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9B528" w14:textId="1771575E" w:rsidR="00776A0C" w:rsidRDefault="005573C3" w:rsidP="009543FC">
      <w:pPr>
        <w:pStyle w:val="ChapterHead-Appendix"/>
        <w:tabs>
          <w:tab w:val="clear" w:pos="9840"/>
        </w:tabs>
        <w:spacing w:after="0"/>
        <w:jc w:val="right"/>
        <w:rPr>
          <w:rFonts w:asciiTheme="minorHAnsi" w:hAnsiTheme="minorHAnsi" w:cstheme="minorHAnsi"/>
        </w:rPr>
      </w:pPr>
      <w:r w:rsidRPr="00154072">
        <w:rPr>
          <w:rFonts w:asciiTheme="minorHAnsi" w:hAnsiTheme="minorHAnsi" w:cstheme="minorHAnsi"/>
        </w:rPr>
        <w:t>Right of Way Procedures</w:t>
      </w:r>
    </w:p>
    <w:p w14:paraId="61DED308" w14:textId="10CB2F2F" w:rsidR="00E84882" w:rsidRPr="00154072" w:rsidRDefault="002152DA" w:rsidP="009543FC">
      <w:pPr>
        <w:pStyle w:val="ChapterHead-Appendix"/>
        <w:tabs>
          <w:tab w:val="clear" w:pos="9840"/>
        </w:tabs>
        <w:spacing w:after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Staffing Update</w:t>
      </w:r>
    </w:p>
    <w:bookmarkStart w:id="0" w:name="_Hlk77664130"/>
    <w:p w14:paraId="2D85D270" w14:textId="68F2B045" w:rsidR="00E84882" w:rsidRDefault="00E23EF6" w:rsidP="00154072">
      <w:pPr>
        <w:pStyle w:val="Appendix"/>
        <w:spacing w:line="240" w:lineRule="auto"/>
      </w:pPr>
      <w:r w:rsidRPr="00620FBC">
        <w:rPr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AGENCY NAME"/>
              <w:format w:val="UPPERCASE"/>
            </w:textInput>
          </w:ffData>
        </w:fldChar>
      </w:r>
      <w:r w:rsidRPr="00620FBC">
        <w:rPr>
          <w:highlight w:val="darkGray"/>
        </w:rPr>
        <w:instrText xml:space="preserve"> FORMTEXT </w:instrText>
      </w:r>
      <w:r w:rsidRPr="00620FBC">
        <w:rPr>
          <w:highlight w:val="darkGray"/>
        </w:rPr>
      </w:r>
      <w:r w:rsidRPr="00620FBC">
        <w:rPr>
          <w:highlight w:val="darkGray"/>
        </w:rPr>
        <w:fldChar w:fldCharType="separate"/>
      </w:r>
      <w:r w:rsidRPr="00620FBC">
        <w:rPr>
          <w:noProof/>
          <w:highlight w:val="darkGray"/>
        </w:rPr>
        <w:t>INSERT AGENCY NAME</w:t>
      </w:r>
      <w:r w:rsidRPr="00620FBC">
        <w:rPr>
          <w:highlight w:val="darkGray"/>
        </w:rPr>
        <w:fldChar w:fldCharType="end"/>
      </w:r>
      <w:bookmarkEnd w:id="0"/>
    </w:p>
    <w:p w14:paraId="34DC8E11" w14:textId="28A9EC10" w:rsidR="001E02FE" w:rsidRDefault="002152DA" w:rsidP="00154072">
      <w:pPr>
        <w:pStyle w:val="Appendix"/>
        <w:spacing w:line="240" w:lineRule="auto"/>
      </w:pPr>
      <w:r>
        <w:t xml:space="preserve">This form is to be utilized when </w:t>
      </w:r>
      <w:r w:rsidR="009322F5">
        <w:t xml:space="preserve">only minor staffing </w:t>
      </w:r>
      <w:r w:rsidR="007E08B3">
        <w:t xml:space="preserve">changes </w:t>
      </w:r>
      <w:r w:rsidR="009322F5">
        <w:t>(</w:t>
      </w:r>
      <w:r w:rsidR="00710193">
        <w:t>two or three changes</w:t>
      </w:r>
      <w:r w:rsidR="009322F5">
        <w:t xml:space="preserve">) are necessary: </w:t>
      </w:r>
      <w:r w:rsidR="001E02FE">
        <w:t>All other Approved ROW Procedures will remain in effect.</w:t>
      </w:r>
    </w:p>
    <w:p w14:paraId="0F835175" w14:textId="7F9D28E3" w:rsidR="00E84882" w:rsidRDefault="009322F5" w:rsidP="00154072">
      <w:pPr>
        <w:pStyle w:val="Appendix"/>
        <w:spacing w:line="240" w:lineRule="auto"/>
      </w:pPr>
      <w:r>
        <w:t>Please be sure to include Staff Name</w:t>
      </w:r>
      <w:r w:rsidR="00710193">
        <w:t xml:space="preserve">, </w:t>
      </w:r>
      <w:r>
        <w:t>Position Title</w:t>
      </w:r>
      <w:r w:rsidR="00710193">
        <w:t>,</w:t>
      </w:r>
      <w:r>
        <w:t xml:space="preserve"> and attach</w:t>
      </w:r>
      <w:r w:rsidR="00710193">
        <w:t xml:space="preserve"> </w:t>
      </w:r>
      <w:r>
        <w:t xml:space="preserve">the necessary </w:t>
      </w:r>
      <w:r w:rsidR="009E1DC2">
        <w:t>r</w:t>
      </w:r>
      <w:r>
        <w:t>esumes.</w:t>
      </w:r>
    </w:p>
    <w:p w14:paraId="7215200D" w14:textId="77777777" w:rsidR="001E02FE" w:rsidRDefault="001E02FE" w:rsidP="00154072">
      <w:pPr>
        <w:pStyle w:val="Appendix"/>
        <w:spacing w:line="240" w:lineRule="auto"/>
      </w:pPr>
    </w:p>
    <w:p w14:paraId="6157C594" w14:textId="5A505F78" w:rsidR="007D72BA" w:rsidRDefault="005573C3" w:rsidP="007F4A20">
      <w:pPr>
        <w:pStyle w:val="ListParagraph"/>
        <w:numPr>
          <w:ilvl w:val="2"/>
          <w:numId w:val="34"/>
        </w:numPr>
        <w:tabs>
          <w:tab w:val="clear" w:pos="1440"/>
        </w:tabs>
        <w:ind w:left="1440" w:hanging="360"/>
      </w:pPr>
      <w:r w:rsidRPr="00620FBC">
        <w:t xml:space="preserve">PROGRAM </w:t>
      </w:r>
      <w:r w:rsidR="00BD42F4" w:rsidRPr="00620FBC">
        <w:t>ADMINISTRATION:</w:t>
      </w:r>
    </w:p>
    <w:p w14:paraId="586B71FB" w14:textId="6703AFD2" w:rsidR="009322F5" w:rsidRDefault="009322F5" w:rsidP="009322F5">
      <w:pPr>
        <w:pStyle w:val="ListParagraph"/>
        <w:numPr>
          <w:ilvl w:val="0"/>
          <w:numId w:val="0"/>
        </w:numPr>
        <w:tabs>
          <w:tab w:val="clear" w:pos="1440"/>
        </w:tabs>
        <w:ind w:left="1440"/>
      </w:pPr>
      <w:bookmarkStart w:id="1" w:name="_Hlk77930785"/>
      <w:r>
        <w:t xml:space="preserve">Remove: </w:t>
      </w:r>
    </w:p>
    <w:p w14:paraId="7F43A171" w14:textId="553339D9" w:rsidR="00F75B06" w:rsidRPr="00620FBC" w:rsidRDefault="009322F5" w:rsidP="009322F5">
      <w:pPr>
        <w:pStyle w:val="ListParagraph"/>
        <w:numPr>
          <w:ilvl w:val="0"/>
          <w:numId w:val="0"/>
        </w:numPr>
        <w:tabs>
          <w:tab w:val="clear" w:pos="1440"/>
        </w:tabs>
        <w:ind w:left="1440"/>
      </w:pPr>
      <w:r>
        <w:t xml:space="preserve">Add:  </w:t>
      </w:r>
    </w:p>
    <w:bookmarkEnd w:id="1"/>
    <w:p w14:paraId="60B84733" w14:textId="373C9011" w:rsidR="00456C58" w:rsidRDefault="00456C58" w:rsidP="00456C58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  <w:rPr>
          <w:rStyle w:val="Hyperlink"/>
          <w:rFonts w:eastAsiaTheme="minorHAnsi"/>
          <w:sz w:val="20"/>
          <w:szCs w:val="20"/>
        </w:rPr>
      </w:pPr>
      <w:r w:rsidRPr="00620FBC">
        <w:rPr>
          <w:sz w:val="20"/>
          <w:szCs w:val="20"/>
        </w:rPr>
        <w:t xml:space="preserve">Note: Staff included under Program Administration must have completed the eLearning Administrative Settlement </w:t>
      </w:r>
      <w:r w:rsidR="004B7DBC" w:rsidRPr="00620FBC">
        <w:rPr>
          <w:sz w:val="20"/>
          <w:szCs w:val="20"/>
        </w:rPr>
        <w:t>and No ROW Ver</w:t>
      </w:r>
      <w:r w:rsidR="007738BA" w:rsidRPr="00620FBC">
        <w:rPr>
          <w:sz w:val="20"/>
          <w:szCs w:val="20"/>
        </w:rPr>
        <w:t xml:space="preserve">ification </w:t>
      </w:r>
      <w:r w:rsidRPr="00620FBC">
        <w:rPr>
          <w:sz w:val="20"/>
          <w:szCs w:val="20"/>
        </w:rPr>
        <w:t xml:space="preserve">training available at </w:t>
      </w:r>
      <w:hyperlink r:id="rId11" w:history="1">
        <w:r w:rsidR="00006940" w:rsidRPr="00620FBC">
          <w:rPr>
            <w:rStyle w:val="Hyperlink"/>
            <w:rFonts w:eastAsiaTheme="minorHAnsi"/>
            <w:sz w:val="20"/>
            <w:szCs w:val="20"/>
          </w:rPr>
          <w:t>http://www.wsdot.wa.gov/LocalPrograms/ROWServices/Training.htm</w:t>
        </w:r>
      </w:hyperlink>
    </w:p>
    <w:p w14:paraId="296F9D37" w14:textId="5D2F3690" w:rsidR="00E84882" w:rsidRPr="00E84882" w:rsidRDefault="00E84882" w:rsidP="00456C58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  <w:rPr>
          <w:rStyle w:val="Hyperlink"/>
          <w:rFonts w:eastAsiaTheme="minorHAnsi"/>
          <w:color w:val="auto"/>
        </w:rPr>
      </w:pPr>
    </w:p>
    <w:p w14:paraId="774D0CD3" w14:textId="77777777" w:rsidR="00E84882" w:rsidRPr="00E84882" w:rsidRDefault="00E84882" w:rsidP="00456C58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</w:p>
    <w:p w14:paraId="5AF0AE31" w14:textId="22948845" w:rsidR="00276408" w:rsidRPr="00620FBC" w:rsidRDefault="005573C3" w:rsidP="00E84882">
      <w:pPr>
        <w:pStyle w:val="ListParagraph"/>
        <w:numPr>
          <w:ilvl w:val="2"/>
          <w:numId w:val="34"/>
        </w:numPr>
        <w:tabs>
          <w:tab w:val="clear" w:pos="1440"/>
        </w:tabs>
        <w:ind w:left="1440" w:hanging="360"/>
      </w:pPr>
      <w:r w:rsidRPr="00620FBC">
        <w:t>APPRAISAL</w:t>
      </w:r>
    </w:p>
    <w:p w14:paraId="3A963537" w14:textId="69DA42B7" w:rsidR="009322F5" w:rsidRDefault="009322F5" w:rsidP="009322F5">
      <w:pPr>
        <w:pStyle w:val="ListParagraph"/>
        <w:numPr>
          <w:ilvl w:val="0"/>
          <w:numId w:val="0"/>
        </w:numPr>
        <w:ind w:left="540"/>
      </w:pPr>
      <w:r>
        <w:tab/>
        <w:t xml:space="preserve">Remove: </w:t>
      </w:r>
    </w:p>
    <w:p w14:paraId="5E577799" w14:textId="75DACA6F" w:rsidR="00F75B06" w:rsidRPr="009322F5" w:rsidRDefault="009322F5" w:rsidP="009322F5">
      <w:pPr>
        <w:pStyle w:val="ListParagraph"/>
        <w:numPr>
          <w:ilvl w:val="0"/>
          <w:numId w:val="0"/>
        </w:numPr>
        <w:ind w:left="540"/>
        <w:rPr>
          <w:rStyle w:val="FillText"/>
          <w:rFonts w:ascii="Times New Roman" w:hAnsi="Times New Roman"/>
          <w:sz w:val="24"/>
        </w:rPr>
      </w:pPr>
      <w:r>
        <w:tab/>
        <w:t xml:space="preserve">Add:  </w:t>
      </w:r>
    </w:p>
    <w:p w14:paraId="5C9414B4" w14:textId="2003A2B2" w:rsidR="00A73545" w:rsidRPr="00620FBC" w:rsidRDefault="00A73545" w:rsidP="00A73545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</w:p>
    <w:p w14:paraId="37EB1B5A" w14:textId="77777777" w:rsidR="00154072" w:rsidRPr="00620FBC" w:rsidRDefault="00154072" w:rsidP="00F75B06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</w:p>
    <w:p w14:paraId="6F975EC7" w14:textId="12E8510C" w:rsidR="00262601" w:rsidRPr="00620FBC" w:rsidRDefault="005573C3" w:rsidP="00E84882">
      <w:pPr>
        <w:pStyle w:val="ListParagraph"/>
        <w:numPr>
          <w:ilvl w:val="2"/>
          <w:numId w:val="34"/>
        </w:numPr>
        <w:tabs>
          <w:tab w:val="clear" w:pos="1440"/>
        </w:tabs>
        <w:ind w:left="1440" w:hanging="360"/>
      </w:pPr>
      <w:r w:rsidRPr="00620FBC">
        <w:t>APPRAISAL REVIEW</w:t>
      </w:r>
      <w:r w:rsidR="00ED6F78" w:rsidRPr="00620FBC">
        <w:t>:</w:t>
      </w:r>
    </w:p>
    <w:p w14:paraId="3C450116" w14:textId="51A599D3" w:rsidR="009322F5" w:rsidRDefault="009322F5" w:rsidP="009322F5">
      <w:pPr>
        <w:pStyle w:val="ListParagraph"/>
        <w:numPr>
          <w:ilvl w:val="0"/>
          <w:numId w:val="0"/>
        </w:numPr>
        <w:ind w:left="540"/>
      </w:pPr>
      <w:r>
        <w:tab/>
        <w:t xml:space="preserve">Remove: </w:t>
      </w:r>
    </w:p>
    <w:p w14:paraId="1D1BE58A" w14:textId="1BD46120" w:rsidR="00F75B06" w:rsidRPr="00620FBC" w:rsidRDefault="009322F5" w:rsidP="009322F5">
      <w:pPr>
        <w:pStyle w:val="ListParagraph"/>
        <w:numPr>
          <w:ilvl w:val="0"/>
          <w:numId w:val="0"/>
        </w:numPr>
        <w:ind w:left="540"/>
      </w:pPr>
      <w:r>
        <w:tab/>
        <w:t xml:space="preserve">Add:  </w:t>
      </w:r>
    </w:p>
    <w:p w14:paraId="5241B2AD" w14:textId="5DE508F1" w:rsidR="00A73545" w:rsidRPr="00620FBC" w:rsidRDefault="00A73545" w:rsidP="00A73545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</w:p>
    <w:p w14:paraId="3D7084FE" w14:textId="77777777" w:rsidR="00154072" w:rsidRPr="00620FBC" w:rsidRDefault="00154072" w:rsidP="00F75B06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</w:p>
    <w:p w14:paraId="224B515A" w14:textId="4D6B71C4" w:rsidR="008434A3" w:rsidRPr="00620FBC" w:rsidRDefault="005573C3" w:rsidP="00E84882">
      <w:pPr>
        <w:pStyle w:val="ListParagraph"/>
        <w:numPr>
          <w:ilvl w:val="2"/>
          <w:numId w:val="34"/>
        </w:numPr>
        <w:tabs>
          <w:tab w:val="clear" w:pos="1440"/>
        </w:tabs>
        <w:ind w:left="1440" w:hanging="360"/>
      </w:pPr>
      <w:r w:rsidRPr="00620FBC">
        <w:t>ACQUISITION</w:t>
      </w:r>
      <w:r w:rsidR="008434A3" w:rsidRPr="00620FBC">
        <w:t>:</w:t>
      </w:r>
    </w:p>
    <w:p w14:paraId="60B30339" w14:textId="792AE9FC" w:rsidR="009322F5" w:rsidRDefault="009322F5" w:rsidP="009322F5">
      <w:pPr>
        <w:pStyle w:val="ListParagraph"/>
        <w:numPr>
          <w:ilvl w:val="0"/>
          <w:numId w:val="0"/>
        </w:numPr>
        <w:ind w:left="540"/>
      </w:pPr>
      <w:r>
        <w:tab/>
        <w:t xml:space="preserve">Remove: </w:t>
      </w:r>
    </w:p>
    <w:p w14:paraId="3E7CAAE2" w14:textId="4EC9EBD2" w:rsidR="001B5013" w:rsidRPr="00620FBC" w:rsidRDefault="009322F5" w:rsidP="009322F5">
      <w:pPr>
        <w:pStyle w:val="ListParagraph"/>
        <w:numPr>
          <w:ilvl w:val="0"/>
          <w:numId w:val="0"/>
        </w:numPr>
        <w:ind w:left="540"/>
      </w:pPr>
      <w:r>
        <w:tab/>
        <w:t xml:space="preserve">Add:  </w:t>
      </w:r>
    </w:p>
    <w:p w14:paraId="4F774C06" w14:textId="05F0C851" w:rsidR="002707BD" w:rsidRPr="00620FBC" w:rsidRDefault="002707BD" w:rsidP="002707BD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  <w:rPr>
          <w:sz w:val="20"/>
          <w:szCs w:val="20"/>
        </w:rPr>
      </w:pPr>
      <w:r w:rsidRPr="00620FBC">
        <w:rPr>
          <w:sz w:val="20"/>
          <w:szCs w:val="20"/>
        </w:rPr>
        <w:t xml:space="preserve">Note: Staff included under Acquisition must have completed the eLearning Administrative Settlement training available at </w:t>
      </w:r>
      <w:hyperlink r:id="rId12" w:history="1">
        <w:r w:rsidRPr="00620FBC">
          <w:rPr>
            <w:rStyle w:val="Hyperlink"/>
            <w:rFonts w:eastAsiaTheme="minorHAnsi"/>
            <w:sz w:val="20"/>
            <w:szCs w:val="20"/>
          </w:rPr>
          <w:t>http://www.wsdot.wa.gov/LocalPrograms/ROWServices/Training.htm</w:t>
        </w:r>
      </w:hyperlink>
    </w:p>
    <w:p w14:paraId="4FB47AFD" w14:textId="78EB08EB" w:rsidR="00A73545" w:rsidRPr="00620FBC" w:rsidRDefault="00A73545" w:rsidP="00A73545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</w:p>
    <w:p w14:paraId="59DF2269" w14:textId="77777777" w:rsidR="00154072" w:rsidRPr="00620FBC" w:rsidRDefault="00154072" w:rsidP="001B5013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  <w:rPr>
          <w:sz w:val="20"/>
          <w:szCs w:val="20"/>
        </w:rPr>
      </w:pPr>
    </w:p>
    <w:p w14:paraId="4B3D3D74" w14:textId="37332953" w:rsidR="00BA1506" w:rsidRPr="00620FBC" w:rsidRDefault="005573C3" w:rsidP="00A54154">
      <w:pPr>
        <w:pStyle w:val="ListParagraph"/>
        <w:numPr>
          <w:ilvl w:val="2"/>
          <w:numId w:val="34"/>
        </w:numPr>
        <w:tabs>
          <w:tab w:val="clear" w:pos="1440"/>
        </w:tabs>
        <w:ind w:left="1440" w:hanging="360"/>
      </w:pPr>
      <w:r w:rsidRPr="00620FBC">
        <w:t>RELOCATION</w:t>
      </w:r>
      <w:r w:rsidR="00BA1506" w:rsidRPr="00620FBC">
        <w:t>:</w:t>
      </w:r>
    </w:p>
    <w:p w14:paraId="0EBEDF55" w14:textId="2034900D" w:rsidR="009322F5" w:rsidRDefault="009322F5" w:rsidP="009322F5">
      <w:pPr>
        <w:pStyle w:val="ListParagraph"/>
        <w:numPr>
          <w:ilvl w:val="0"/>
          <w:numId w:val="0"/>
        </w:numPr>
        <w:ind w:left="540"/>
      </w:pPr>
      <w:r>
        <w:tab/>
        <w:t xml:space="preserve">Remove: </w:t>
      </w:r>
    </w:p>
    <w:p w14:paraId="076B7877" w14:textId="471351AA" w:rsidR="001B5013" w:rsidRPr="00620FBC" w:rsidRDefault="009322F5" w:rsidP="009322F5">
      <w:pPr>
        <w:pStyle w:val="ListParagraph"/>
        <w:numPr>
          <w:ilvl w:val="0"/>
          <w:numId w:val="0"/>
        </w:numPr>
        <w:ind w:left="540"/>
      </w:pPr>
      <w:r>
        <w:tab/>
        <w:t xml:space="preserve">Add:  </w:t>
      </w:r>
    </w:p>
    <w:p w14:paraId="40F9213B" w14:textId="7C6143D0" w:rsidR="00A73545" w:rsidRPr="00620FBC" w:rsidRDefault="00A73545" w:rsidP="00A73545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</w:p>
    <w:p w14:paraId="307CB086" w14:textId="77777777" w:rsidR="00154072" w:rsidRPr="00620FBC" w:rsidRDefault="00154072" w:rsidP="001B5013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  <w:rPr>
          <w:sz w:val="20"/>
          <w:szCs w:val="20"/>
        </w:rPr>
      </w:pPr>
    </w:p>
    <w:p w14:paraId="688EED57" w14:textId="5E963806" w:rsidR="00DD7B1A" w:rsidRPr="00620FBC" w:rsidRDefault="005573C3" w:rsidP="00E84882">
      <w:pPr>
        <w:pStyle w:val="ListParagraph"/>
        <w:numPr>
          <w:ilvl w:val="2"/>
          <w:numId w:val="34"/>
        </w:numPr>
        <w:tabs>
          <w:tab w:val="clear" w:pos="1440"/>
        </w:tabs>
        <w:ind w:left="1440" w:hanging="360"/>
      </w:pPr>
      <w:r w:rsidRPr="00620FBC">
        <w:t>PROPERTY MANAGEMENT</w:t>
      </w:r>
      <w:r w:rsidR="00DD7B1A" w:rsidRPr="00620FBC">
        <w:t>:</w:t>
      </w:r>
    </w:p>
    <w:p w14:paraId="335E38BE" w14:textId="79A375CA" w:rsidR="001E02FE" w:rsidRDefault="001E02FE" w:rsidP="001E02FE">
      <w:pPr>
        <w:pStyle w:val="ListParagraph"/>
        <w:numPr>
          <w:ilvl w:val="0"/>
          <w:numId w:val="0"/>
        </w:numPr>
        <w:ind w:left="540"/>
      </w:pPr>
      <w:r>
        <w:tab/>
        <w:t xml:space="preserve">Remove: </w:t>
      </w:r>
    </w:p>
    <w:p w14:paraId="4E341CD0" w14:textId="6BEE8FD1" w:rsidR="001B5013" w:rsidRPr="00620FBC" w:rsidRDefault="001E02FE" w:rsidP="001E02FE">
      <w:pPr>
        <w:pStyle w:val="ListParagraph"/>
        <w:numPr>
          <w:ilvl w:val="0"/>
          <w:numId w:val="0"/>
        </w:numPr>
        <w:ind w:left="540"/>
      </w:pPr>
      <w:r>
        <w:tab/>
        <w:t xml:space="preserve">Add:  </w:t>
      </w:r>
    </w:p>
    <w:p w14:paraId="40423B38" w14:textId="7D2B700B" w:rsidR="005573C3" w:rsidRPr="00620FBC" w:rsidRDefault="005573C3" w:rsidP="001B5013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</w:p>
    <w:p w14:paraId="55542D16" w14:textId="6D6F084E" w:rsidR="00A54154" w:rsidRPr="00620FBC" w:rsidRDefault="00A54154" w:rsidP="005573C3"/>
    <w:p w14:paraId="579E965D" w14:textId="77777777" w:rsidR="00510743" w:rsidRPr="00620FBC" w:rsidRDefault="00510743" w:rsidP="005573C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1144"/>
        <w:gridCol w:w="4576"/>
      </w:tblGrid>
      <w:tr w:rsidR="005573C3" w:rsidRPr="00620FBC" w14:paraId="33ACD40C" w14:textId="77777777" w:rsidTr="005573C3">
        <w:tc>
          <w:tcPr>
            <w:tcW w:w="4576" w:type="dxa"/>
            <w:tcBorders>
              <w:top w:val="single" w:sz="4" w:space="0" w:color="auto"/>
            </w:tcBorders>
          </w:tcPr>
          <w:p w14:paraId="19528128" w14:textId="15209110" w:rsidR="005573C3" w:rsidRPr="00620FBC" w:rsidRDefault="00510743" w:rsidP="00CC502A">
            <w:pPr>
              <w:pStyle w:val="Appendix"/>
              <w:spacing w:before="0" w:line="240" w:lineRule="auto"/>
              <w:rPr>
                <w:sz w:val="20"/>
              </w:rPr>
            </w:pPr>
            <w:r w:rsidRPr="00620FBC">
              <w:rPr>
                <w:highlight w:val="dark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 &amp; TITLE OF THE AGENCY'S APPROVING AUTHORITY"/>
                    <w:format w:val="UPPERCASE"/>
                  </w:textInput>
                </w:ffData>
              </w:fldChar>
            </w:r>
            <w:r w:rsidRPr="00620FBC">
              <w:rPr>
                <w:highlight w:val="darkGray"/>
              </w:rPr>
              <w:instrText xml:space="preserve"> FORMTEXT </w:instrText>
            </w:r>
            <w:r w:rsidRPr="00620FBC">
              <w:rPr>
                <w:highlight w:val="darkGray"/>
              </w:rPr>
            </w:r>
            <w:r w:rsidRPr="00620FBC">
              <w:rPr>
                <w:highlight w:val="darkGray"/>
              </w:rPr>
              <w:fldChar w:fldCharType="separate"/>
            </w:r>
            <w:r w:rsidRPr="00620FBC">
              <w:rPr>
                <w:noProof/>
                <w:highlight w:val="darkGray"/>
              </w:rPr>
              <w:t>INSERT NAME &amp; TITLE OF THE AGENCY'S APPROVING AUTHORITY</w:t>
            </w:r>
            <w:r w:rsidRPr="00620FBC">
              <w:rPr>
                <w:highlight w:val="darkGray"/>
              </w:rPr>
              <w:fldChar w:fldCharType="end"/>
            </w:r>
          </w:p>
        </w:tc>
        <w:tc>
          <w:tcPr>
            <w:tcW w:w="1144" w:type="dxa"/>
          </w:tcPr>
          <w:p w14:paraId="0D319F0C" w14:textId="77777777" w:rsidR="005573C3" w:rsidRPr="00620FBC" w:rsidRDefault="005573C3" w:rsidP="00CC502A">
            <w:pPr>
              <w:pStyle w:val="Appendix"/>
              <w:spacing w:before="0" w:line="240" w:lineRule="auto"/>
              <w:rPr>
                <w:sz w:val="20"/>
              </w:rPr>
            </w:pPr>
          </w:p>
        </w:tc>
        <w:tc>
          <w:tcPr>
            <w:tcW w:w="4576" w:type="dxa"/>
            <w:tcBorders>
              <w:top w:val="single" w:sz="4" w:space="0" w:color="auto"/>
            </w:tcBorders>
          </w:tcPr>
          <w:p w14:paraId="43AF35B9" w14:textId="77777777" w:rsidR="005573C3" w:rsidRPr="00620FBC" w:rsidRDefault="005573C3" w:rsidP="00CC502A">
            <w:pPr>
              <w:pStyle w:val="Appendix"/>
              <w:spacing w:before="0" w:line="240" w:lineRule="auto"/>
              <w:rPr>
                <w:sz w:val="20"/>
              </w:rPr>
            </w:pPr>
            <w:r w:rsidRPr="00620FBC">
              <w:rPr>
                <w:sz w:val="20"/>
              </w:rPr>
              <w:t>Date</w:t>
            </w:r>
          </w:p>
        </w:tc>
      </w:tr>
    </w:tbl>
    <w:p w14:paraId="084FA209" w14:textId="77777777" w:rsidR="005573C3" w:rsidRPr="00620FBC" w:rsidRDefault="005573C3" w:rsidP="005573C3">
      <w:pPr>
        <w:pStyle w:val="Appendix"/>
        <w:spacing w:line="240" w:lineRule="auto"/>
      </w:pPr>
    </w:p>
    <w:p w14:paraId="7207E64B" w14:textId="77777777" w:rsidR="005573C3" w:rsidRPr="00620FBC" w:rsidRDefault="005573C3" w:rsidP="00510743">
      <w:pPr>
        <w:pStyle w:val="Appendix"/>
        <w:spacing w:line="240" w:lineRule="auto"/>
        <w:rPr>
          <w:b/>
        </w:rPr>
      </w:pPr>
      <w:r w:rsidRPr="00620FBC">
        <w:rPr>
          <w:b/>
        </w:rPr>
        <w:t>Washington State Department of Transportation</w:t>
      </w:r>
    </w:p>
    <w:p w14:paraId="341ABFD6" w14:textId="77777777" w:rsidR="005573C3" w:rsidRPr="00620FBC" w:rsidRDefault="005573C3" w:rsidP="005573C3">
      <w:pPr>
        <w:pStyle w:val="Appendix"/>
        <w:spacing w:line="240" w:lineRule="auto"/>
      </w:pPr>
      <w:r w:rsidRPr="00620FBC">
        <w:t>Approved By:</w:t>
      </w:r>
    </w:p>
    <w:p w14:paraId="013E4080" w14:textId="77777777" w:rsidR="005573C3" w:rsidRPr="00620FBC" w:rsidRDefault="005573C3" w:rsidP="005573C3">
      <w:pPr>
        <w:pStyle w:val="Appendix"/>
        <w:spacing w:line="240" w:lineRule="auto"/>
      </w:pPr>
    </w:p>
    <w:p w14:paraId="4C3D141D" w14:textId="77777777" w:rsidR="005573C3" w:rsidRPr="00620FBC" w:rsidRDefault="005573C3" w:rsidP="005573C3">
      <w:pPr>
        <w:pStyle w:val="Appendix"/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1144"/>
        <w:gridCol w:w="4576"/>
      </w:tblGrid>
      <w:tr w:rsidR="005573C3" w:rsidRPr="00620FBC" w14:paraId="410247CF" w14:textId="77777777" w:rsidTr="005573C3">
        <w:tc>
          <w:tcPr>
            <w:tcW w:w="4576" w:type="dxa"/>
            <w:tcBorders>
              <w:top w:val="single" w:sz="4" w:space="0" w:color="auto"/>
            </w:tcBorders>
          </w:tcPr>
          <w:p w14:paraId="5E397D6B" w14:textId="77777777" w:rsidR="005573C3" w:rsidRPr="00620FBC" w:rsidRDefault="00A438DB" w:rsidP="00CC502A">
            <w:pPr>
              <w:pStyle w:val="Appendix"/>
              <w:spacing w:before="0" w:line="240" w:lineRule="auto"/>
              <w:rPr>
                <w:sz w:val="20"/>
              </w:rPr>
            </w:pPr>
            <w:r w:rsidRPr="00620FBC">
              <w:rPr>
                <w:sz w:val="20"/>
              </w:rPr>
              <w:t>Local Programs Right of Way Manager</w:t>
            </w:r>
          </w:p>
        </w:tc>
        <w:tc>
          <w:tcPr>
            <w:tcW w:w="1144" w:type="dxa"/>
          </w:tcPr>
          <w:p w14:paraId="5E8D51DA" w14:textId="77777777" w:rsidR="005573C3" w:rsidRPr="00620FBC" w:rsidRDefault="005573C3" w:rsidP="00B87780">
            <w:pPr>
              <w:pStyle w:val="Appendix"/>
              <w:spacing w:line="240" w:lineRule="auto"/>
            </w:pPr>
          </w:p>
        </w:tc>
        <w:tc>
          <w:tcPr>
            <w:tcW w:w="4576" w:type="dxa"/>
            <w:tcBorders>
              <w:top w:val="single" w:sz="4" w:space="0" w:color="auto"/>
            </w:tcBorders>
          </w:tcPr>
          <w:p w14:paraId="6E8A0C2F" w14:textId="77777777" w:rsidR="005573C3" w:rsidRPr="00620FBC" w:rsidRDefault="005573C3" w:rsidP="00CC502A">
            <w:pPr>
              <w:pStyle w:val="Appendix"/>
              <w:spacing w:before="0" w:line="240" w:lineRule="auto"/>
            </w:pPr>
            <w:r w:rsidRPr="00620FBC">
              <w:rPr>
                <w:sz w:val="20"/>
              </w:rPr>
              <w:t>Date</w:t>
            </w:r>
          </w:p>
        </w:tc>
      </w:tr>
    </w:tbl>
    <w:p w14:paraId="12041677" w14:textId="77777777" w:rsidR="0064279A" w:rsidRDefault="0064279A" w:rsidP="0064279A">
      <w:pPr>
        <w:rPr>
          <w:color w:val="000000"/>
          <w:szCs w:val="24"/>
        </w:rPr>
      </w:pPr>
    </w:p>
    <w:p w14:paraId="41DEA0A2" w14:textId="77777777" w:rsidR="0064279A" w:rsidRDefault="0064279A" w:rsidP="0064279A">
      <w:pPr>
        <w:rPr>
          <w:color w:val="000000"/>
          <w:szCs w:val="24"/>
        </w:rPr>
      </w:pPr>
      <w:r>
        <w:rPr>
          <w:color w:val="000000"/>
          <w:szCs w:val="24"/>
        </w:rPr>
        <w:t>---------------------------------------------------------------------------------------------------------------------------------</w:t>
      </w:r>
    </w:p>
    <w:p w14:paraId="14C532AF" w14:textId="22F025E6" w:rsidR="0064279A" w:rsidRDefault="0064279A" w:rsidP="0064279A">
      <w:pPr>
        <w:pStyle w:val="Appendix"/>
        <w:spacing w:line="240" w:lineRule="auto"/>
        <w:rPr>
          <w:highlight w:val="darkGray"/>
        </w:rPr>
      </w:pPr>
      <w:r w:rsidRPr="006E4DDE">
        <w:rPr>
          <w:highlight w:val="darkGray"/>
        </w:rPr>
        <w:t>Th</w:t>
      </w:r>
      <w:r>
        <w:rPr>
          <w:highlight w:val="darkGray"/>
        </w:rPr>
        <w:t xml:space="preserve">e following </w:t>
      </w:r>
      <w:r w:rsidRPr="006E4DDE">
        <w:rPr>
          <w:highlight w:val="darkGray"/>
        </w:rPr>
        <w:t>section to be completed by WSDOT Local Programs Right of Way:</w:t>
      </w:r>
    </w:p>
    <w:p w14:paraId="6C361027" w14:textId="77777777" w:rsidR="0064279A" w:rsidRPr="0029794C" w:rsidRDefault="0064279A" w:rsidP="0064279A">
      <w:pPr>
        <w:pStyle w:val="Appendix"/>
        <w:spacing w:line="240" w:lineRule="auto"/>
      </w:pPr>
    </w:p>
    <w:p w14:paraId="7116AB4A" w14:textId="77777777" w:rsidR="0064279A" w:rsidRPr="0029794C" w:rsidRDefault="0064279A" w:rsidP="0064279A">
      <w:pPr>
        <w:pStyle w:val="Appendix"/>
        <w:spacing w:line="240" w:lineRule="auto"/>
      </w:pPr>
      <w:r w:rsidRPr="0029794C">
        <w:t>Approval Dates of the following</w:t>
      </w:r>
      <w:r>
        <w:t>:</w:t>
      </w:r>
    </w:p>
    <w:p w14:paraId="0DB6314B" w14:textId="77777777" w:rsidR="0064279A" w:rsidRPr="0029794C" w:rsidRDefault="0064279A" w:rsidP="0064279A">
      <w:pPr>
        <w:pStyle w:val="Appendix"/>
        <w:spacing w:line="240" w:lineRule="auto"/>
      </w:pPr>
    </w:p>
    <w:p w14:paraId="218DC405" w14:textId="77777777" w:rsidR="0064279A" w:rsidRPr="0029794C" w:rsidRDefault="0064279A" w:rsidP="0064279A">
      <w:pPr>
        <w:pStyle w:val="Appendix"/>
        <w:spacing w:line="240" w:lineRule="auto"/>
      </w:pPr>
      <w:r w:rsidRPr="0029794C">
        <w:t>_______________________________</w:t>
      </w:r>
    </w:p>
    <w:p w14:paraId="56A5A904" w14:textId="77777777" w:rsidR="0064279A" w:rsidRDefault="0064279A" w:rsidP="0064279A">
      <w:pPr>
        <w:pStyle w:val="Appendix"/>
        <w:spacing w:line="240" w:lineRule="auto"/>
      </w:pPr>
      <w:r w:rsidRPr="0029794C">
        <w:t>ROW Procedures</w:t>
      </w:r>
    </w:p>
    <w:p w14:paraId="2C51D6F2" w14:textId="77777777" w:rsidR="0064279A" w:rsidRPr="0029794C" w:rsidRDefault="0064279A" w:rsidP="0064279A">
      <w:pPr>
        <w:pStyle w:val="Appendix"/>
        <w:spacing w:line="240" w:lineRule="auto"/>
      </w:pPr>
    </w:p>
    <w:p w14:paraId="5AAFC93F" w14:textId="77777777" w:rsidR="0064279A" w:rsidRPr="0029794C" w:rsidRDefault="0064279A" w:rsidP="0064279A">
      <w:pPr>
        <w:pStyle w:val="Appendix"/>
        <w:spacing w:line="240" w:lineRule="auto"/>
      </w:pPr>
      <w:r w:rsidRPr="0029794C">
        <w:t>_______________________________</w:t>
      </w:r>
    </w:p>
    <w:p w14:paraId="24C84CBB" w14:textId="77777777" w:rsidR="0064279A" w:rsidRPr="0029794C" w:rsidRDefault="0064279A" w:rsidP="0064279A">
      <w:pPr>
        <w:pStyle w:val="Appendix"/>
        <w:spacing w:line="240" w:lineRule="auto"/>
      </w:pPr>
      <w:r w:rsidRPr="0029794C">
        <w:t>Administrative Settlement Policy</w:t>
      </w:r>
    </w:p>
    <w:p w14:paraId="3334696B" w14:textId="77777777" w:rsidR="0064279A" w:rsidRPr="0029794C" w:rsidRDefault="0064279A" w:rsidP="0064279A">
      <w:pPr>
        <w:pStyle w:val="Appendix"/>
        <w:spacing w:line="240" w:lineRule="auto"/>
      </w:pPr>
    </w:p>
    <w:p w14:paraId="7CBCEC48" w14:textId="77777777" w:rsidR="0064279A" w:rsidRPr="0029794C" w:rsidRDefault="0064279A" w:rsidP="0064279A">
      <w:pPr>
        <w:pStyle w:val="Appendix"/>
        <w:spacing w:line="240" w:lineRule="auto"/>
      </w:pPr>
      <w:r w:rsidRPr="0029794C">
        <w:t>_______________________________</w:t>
      </w:r>
    </w:p>
    <w:p w14:paraId="76C1921F" w14:textId="4116B921" w:rsidR="0064279A" w:rsidRDefault="00485D7D" w:rsidP="0064279A">
      <w:pPr>
        <w:pStyle w:val="Appendix"/>
        <w:spacing w:line="240" w:lineRule="auto"/>
      </w:pPr>
      <w:r>
        <w:t>Waiver Valuation</w:t>
      </w:r>
    </w:p>
    <w:p w14:paraId="04D457D0" w14:textId="71EAA0F9" w:rsidR="00510743" w:rsidRDefault="00510743">
      <w:pPr>
        <w:rPr>
          <w:color w:val="000000"/>
          <w:szCs w:val="24"/>
        </w:rPr>
      </w:pPr>
    </w:p>
    <w:p w14:paraId="512E680B" w14:textId="7C5A43EF" w:rsidR="0064279A" w:rsidRPr="0064279A" w:rsidRDefault="0064279A" w:rsidP="0064279A">
      <w:pPr>
        <w:rPr>
          <w:szCs w:val="24"/>
        </w:rPr>
      </w:pPr>
    </w:p>
    <w:p w14:paraId="2DED3524" w14:textId="001C6FBD" w:rsidR="0064279A" w:rsidRPr="0064279A" w:rsidRDefault="0064279A" w:rsidP="0064279A">
      <w:pPr>
        <w:rPr>
          <w:szCs w:val="24"/>
        </w:rPr>
      </w:pPr>
    </w:p>
    <w:p w14:paraId="5DF747FA" w14:textId="77777777" w:rsidR="0064279A" w:rsidRPr="0064279A" w:rsidRDefault="0064279A" w:rsidP="0064279A">
      <w:pPr>
        <w:rPr>
          <w:szCs w:val="24"/>
        </w:rPr>
      </w:pPr>
    </w:p>
    <w:sectPr w:rsidR="0064279A" w:rsidRPr="0064279A" w:rsidSect="00A54154">
      <w:footerReference w:type="default" r:id="rId13"/>
      <w:pgSz w:w="12240" w:h="15840"/>
      <w:pgMar w:top="990" w:right="720" w:bottom="720" w:left="72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3BABC" w14:textId="77777777" w:rsidR="00EA7002" w:rsidRDefault="00EA7002" w:rsidP="0072745D">
      <w:pPr>
        <w:spacing w:after="0" w:line="240" w:lineRule="auto"/>
      </w:pPr>
      <w:r>
        <w:separator/>
      </w:r>
    </w:p>
  </w:endnote>
  <w:endnote w:type="continuationSeparator" w:id="0">
    <w:p w14:paraId="3A412C3B" w14:textId="77777777" w:rsidR="00EA7002" w:rsidRDefault="00EA7002" w:rsidP="0072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2E081" w14:textId="72912300" w:rsidR="00510743" w:rsidRPr="002707BD" w:rsidRDefault="00510743" w:rsidP="0072745D">
    <w:pPr>
      <w:pStyle w:val="Header"/>
      <w:pBdr>
        <w:top w:val="single" w:sz="4" w:space="1" w:color="auto"/>
      </w:pBdr>
      <w:tabs>
        <w:tab w:val="clear" w:pos="9360"/>
      </w:tabs>
      <w:spacing w:before="60"/>
      <w:rPr>
        <w:bCs/>
        <w:iCs/>
        <w:sz w:val="16"/>
        <w:szCs w:val="16"/>
      </w:rPr>
    </w:pPr>
    <w:r w:rsidRPr="002707BD">
      <w:rPr>
        <w:bCs/>
        <w:iCs/>
        <w:sz w:val="16"/>
        <w:szCs w:val="16"/>
      </w:rPr>
      <w:t>LPA-001</w:t>
    </w:r>
    <w:r w:rsidR="0064279A">
      <w:rPr>
        <w:bCs/>
        <w:iCs/>
        <w:sz w:val="16"/>
        <w:szCs w:val="16"/>
      </w:rPr>
      <w:t>b</w:t>
    </w:r>
  </w:p>
  <w:p w14:paraId="0A2A9B35" w14:textId="2D24A96B" w:rsidR="00510743" w:rsidRPr="002707BD" w:rsidRDefault="00510743" w:rsidP="0072745D">
    <w:pPr>
      <w:pStyle w:val="Header"/>
      <w:pBdr>
        <w:top w:val="single" w:sz="4" w:space="1" w:color="auto"/>
      </w:pBdr>
      <w:tabs>
        <w:tab w:val="clear" w:pos="9360"/>
      </w:tabs>
      <w:spacing w:before="60"/>
      <w:rPr>
        <w:bCs/>
        <w:iCs/>
        <w:sz w:val="16"/>
        <w:szCs w:val="16"/>
      </w:rPr>
    </w:pPr>
    <w:r w:rsidRPr="002707BD">
      <w:rPr>
        <w:bCs/>
        <w:iCs/>
        <w:sz w:val="16"/>
        <w:szCs w:val="16"/>
      </w:rPr>
      <w:t>Rev. 7/202</w:t>
    </w:r>
    <w:r w:rsidR="00485D7D">
      <w:rPr>
        <w:bCs/>
        <w:iCs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43923" w14:textId="77777777" w:rsidR="00EA7002" w:rsidRDefault="00EA7002" w:rsidP="0072745D">
      <w:pPr>
        <w:spacing w:after="0" w:line="240" w:lineRule="auto"/>
      </w:pPr>
      <w:r>
        <w:separator/>
      </w:r>
    </w:p>
  </w:footnote>
  <w:footnote w:type="continuationSeparator" w:id="0">
    <w:p w14:paraId="23CB8B04" w14:textId="77777777" w:rsidR="00EA7002" w:rsidRDefault="00EA7002" w:rsidP="00727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16B8"/>
    <w:multiLevelType w:val="hybridMultilevel"/>
    <w:tmpl w:val="85EA0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3FA2"/>
    <w:multiLevelType w:val="hybridMultilevel"/>
    <w:tmpl w:val="3B709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5782C"/>
    <w:multiLevelType w:val="hybridMultilevel"/>
    <w:tmpl w:val="E286C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C44D2"/>
    <w:multiLevelType w:val="hybridMultilevel"/>
    <w:tmpl w:val="8D30F4DC"/>
    <w:lvl w:ilvl="0" w:tplc="6464E872">
      <w:start w:val="1"/>
      <w:numFmt w:val="decimal"/>
      <w:pStyle w:val="ListParagraph"/>
      <w:lvlText w:val="%1."/>
      <w:lvlJc w:val="left"/>
      <w:pPr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07348"/>
    <w:multiLevelType w:val="hybridMultilevel"/>
    <w:tmpl w:val="1D74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D63FD"/>
    <w:multiLevelType w:val="hybridMultilevel"/>
    <w:tmpl w:val="67C08FAE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195EDF"/>
    <w:multiLevelType w:val="hybridMultilevel"/>
    <w:tmpl w:val="381AAA7A"/>
    <w:lvl w:ilvl="0" w:tplc="A75E6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A33E7B"/>
    <w:multiLevelType w:val="hybridMultilevel"/>
    <w:tmpl w:val="4100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710295"/>
    <w:multiLevelType w:val="hybridMultilevel"/>
    <w:tmpl w:val="E9F86A54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132573"/>
    <w:multiLevelType w:val="hybridMultilevel"/>
    <w:tmpl w:val="A76C6DF0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802202"/>
    <w:multiLevelType w:val="hybridMultilevel"/>
    <w:tmpl w:val="9A7E48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71E3B"/>
    <w:multiLevelType w:val="hybridMultilevel"/>
    <w:tmpl w:val="F502F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B2A64"/>
    <w:multiLevelType w:val="hybridMultilevel"/>
    <w:tmpl w:val="3FE6D7EA"/>
    <w:lvl w:ilvl="0" w:tplc="961E75B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46B93"/>
    <w:multiLevelType w:val="hybridMultilevel"/>
    <w:tmpl w:val="472CB6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95589E"/>
    <w:multiLevelType w:val="hybridMultilevel"/>
    <w:tmpl w:val="9AE245DE"/>
    <w:lvl w:ilvl="0" w:tplc="59EABB0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5484D"/>
    <w:multiLevelType w:val="hybridMultilevel"/>
    <w:tmpl w:val="D3D2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A0682"/>
    <w:multiLevelType w:val="hybridMultilevel"/>
    <w:tmpl w:val="8D405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B2556"/>
    <w:multiLevelType w:val="hybridMultilevel"/>
    <w:tmpl w:val="850A5C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52D4C56"/>
    <w:multiLevelType w:val="hybridMultilevel"/>
    <w:tmpl w:val="557608A8"/>
    <w:lvl w:ilvl="0" w:tplc="59EABB04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39245851"/>
    <w:multiLevelType w:val="hybridMultilevel"/>
    <w:tmpl w:val="D1924416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AE6352"/>
    <w:multiLevelType w:val="hybridMultilevel"/>
    <w:tmpl w:val="FA3211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1FA63B2"/>
    <w:multiLevelType w:val="hybridMultilevel"/>
    <w:tmpl w:val="DE700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33FC8"/>
    <w:multiLevelType w:val="hybridMultilevel"/>
    <w:tmpl w:val="5AB07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9287D"/>
    <w:multiLevelType w:val="hybridMultilevel"/>
    <w:tmpl w:val="E66EB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209A1"/>
    <w:multiLevelType w:val="hybridMultilevel"/>
    <w:tmpl w:val="E3106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266A7"/>
    <w:multiLevelType w:val="hybridMultilevel"/>
    <w:tmpl w:val="A39E6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9302A"/>
    <w:multiLevelType w:val="hybridMultilevel"/>
    <w:tmpl w:val="FDE4B2D8"/>
    <w:lvl w:ilvl="0" w:tplc="B76069F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218AD"/>
    <w:multiLevelType w:val="hybridMultilevel"/>
    <w:tmpl w:val="B7AA8E4E"/>
    <w:lvl w:ilvl="0" w:tplc="0409000F">
      <w:start w:val="1"/>
      <w:numFmt w:val="decimal"/>
      <w:lvlText w:val="%1.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54CD0A88"/>
    <w:multiLevelType w:val="hybridMultilevel"/>
    <w:tmpl w:val="5FD02A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4F0F14"/>
    <w:multiLevelType w:val="hybridMultilevel"/>
    <w:tmpl w:val="39528D2C"/>
    <w:lvl w:ilvl="0" w:tplc="59EABB0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A55F6"/>
    <w:multiLevelType w:val="hybridMultilevel"/>
    <w:tmpl w:val="B4BAF1AA"/>
    <w:lvl w:ilvl="0" w:tplc="9612C0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F8C38CE"/>
    <w:multiLevelType w:val="hybridMultilevel"/>
    <w:tmpl w:val="D7406B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BB5E54"/>
    <w:multiLevelType w:val="hybridMultilevel"/>
    <w:tmpl w:val="1C068C7A"/>
    <w:lvl w:ilvl="0" w:tplc="A43640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A1D54"/>
    <w:multiLevelType w:val="hybridMultilevel"/>
    <w:tmpl w:val="5D32D284"/>
    <w:lvl w:ilvl="0" w:tplc="E05811B2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4" w15:restartNumberingAfterBreak="0">
    <w:nsid w:val="6F4A281C"/>
    <w:multiLevelType w:val="hybridMultilevel"/>
    <w:tmpl w:val="9B86D2E4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5" w15:restartNumberingAfterBreak="0">
    <w:nsid w:val="7B9D0833"/>
    <w:multiLevelType w:val="hybridMultilevel"/>
    <w:tmpl w:val="203CFE8E"/>
    <w:lvl w:ilvl="0" w:tplc="59EABB0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223ED4"/>
    <w:multiLevelType w:val="hybridMultilevel"/>
    <w:tmpl w:val="17AA5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4184291">
    <w:abstractNumId w:val="30"/>
  </w:num>
  <w:num w:numId="2" w16cid:durableId="205215551">
    <w:abstractNumId w:val="17"/>
  </w:num>
  <w:num w:numId="3" w16cid:durableId="749429983">
    <w:abstractNumId w:val="18"/>
  </w:num>
  <w:num w:numId="4" w16cid:durableId="624703459">
    <w:abstractNumId w:val="6"/>
  </w:num>
  <w:num w:numId="5" w16cid:durableId="1318532475">
    <w:abstractNumId w:val="35"/>
  </w:num>
  <w:num w:numId="6" w16cid:durableId="348335683">
    <w:abstractNumId w:val="8"/>
  </w:num>
  <w:num w:numId="7" w16cid:durableId="1612973212">
    <w:abstractNumId w:val="33"/>
  </w:num>
  <w:num w:numId="8" w16cid:durableId="177080665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5945646">
    <w:abstractNumId w:val="7"/>
  </w:num>
  <w:num w:numId="10" w16cid:durableId="1649936240">
    <w:abstractNumId w:val="12"/>
  </w:num>
  <w:num w:numId="11" w16cid:durableId="1077240871">
    <w:abstractNumId w:val="9"/>
  </w:num>
  <w:num w:numId="12" w16cid:durableId="2104718060">
    <w:abstractNumId w:val="19"/>
  </w:num>
  <w:num w:numId="13" w16cid:durableId="741566524">
    <w:abstractNumId w:val="29"/>
  </w:num>
  <w:num w:numId="14" w16cid:durableId="1584679875">
    <w:abstractNumId w:val="5"/>
  </w:num>
  <w:num w:numId="15" w16cid:durableId="1864395974">
    <w:abstractNumId w:val="14"/>
  </w:num>
  <w:num w:numId="16" w16cid:durableId="79182839">
    <w:abstractNumId w:val="31"/>
  </w:num>
  <w:num w:numId="17" w16cid:durableId="10685272">
    <w:abstractNumId w:val="16"/>
  </w:num>
  <w:num w:numId="18" w16cid:durableId="1416587688">
    <w:abstractNumId w:val="36"/>
  </w:num>
  <w:num w:numId="19" w16cid:durableId="2112777098">
    <w:abstractNumId w:val="28"/>
  </w:num>
  <w:num w:numId="20" w16cid:durableId="801113595">
    <w:abstractNumId w:val="22"/>
  </w:num>
  <w:num w:numId="21" w16cid:durableId="792943679">
    <w:abstractNumId w:val="0"/>
  </w:num>
  <w:num w:numId="22" w16cid:durableId="1441219512">
    <w:abstractNumId w:val="10"/>
  </w:num>
  <w:num w:numId="23" w16cid:durableId="779884617">
    <w:abstractNumId w:val="34"/>
  </w:num>
  <w:num w:numId="24" w16cid:durableId="1490748726">
    <w:abstractNumId w:val="24"/>
  </w:num>
  <w:num w:numId="25" w16cid:durableId="1454521048">
    <w:abstractNumId w:val="27"/>
  </w:num>
  <w:num w:numId="26" w16cid:durableId="1540124464">
    <w:abstractNumId w:val="11"/>
  </w:num>
  <w:num w:numId="27" w16cid:durableId="1555658415">
    <w:abstractNumId w:val="21"/>
  </w:num>
  <w:num w:numId="28" w16cid:durableId="1429883676">
    <w:abstractNumId w:val="1"/>
  </w:num>
  <w:num w:numId="29" w16cid:durableId="889148619">
    <w:abstractNumId w:val="13"/>
  </w:num>
  <w:num w:numId="30" w16cid:durableId="706028322">
    <w:abstractNumId w:val="25"/>
  </w:num>
  <w:num w:numId="31" w16cid:durableId="1533614610">
    <w:abstractNumId w:val="26"/>
  </w:num>
  <w:num w:numId="32" w16cid:durableId="674235092">
    <w:abstractNumId w:val="32"/>
  </w:num>
  <w:num w:numId="33" w16cid:durableId="1112941541">
    <w:abstractNumId w:val="23"/>
  </w:num>
  <w:num w:numId="34" w16cid:durableId="594556092">
    <w:abstractNumId w:val="3"/>
  </w:num>
  <w:num w:numId="35" w16cid:durableId="709650653">
    <w:abstractNumId w:val="20"/>
  </w:num>
  <w:num w:numId="36" w16cid:durableId="1427581743">
    <w:abstractNumId w:val="2"/>
  </w:num>
  <w:num w:numId="37" w16cid:durableId="1190073488">
    <w:abstractNumId w:val="15"/>
  </w:num>
  <w:num w:numId="38" w16cid:durableId="1292058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CB6"/>
    <w:rsid w:val="00006940"/>
    <w:rsid w:val="000172A2"/>
    <w:rsid w:val="000224BD"/>
    <w:rsid w:val="00036E7D"/>
    <w:rsid w:val="00042103"/>
    <w:rsid w:val="0009181A"/>
    <w:rsid w:val="000C5895"/>
    <w:rsid w:val="000D046F"/>
    <w:rsid w:val="000E04F7"/>
    <w:rsid w:val="000F020E"/>
    <w:rsid w:val="000F51E2"/>
    <w:rsid w:val="001044EC"/>
    <w:rsid w:val="001436F6"/>
    <w:rsid w:val="00154072"/>
    <w:rsid w:val="00164CB5"/>
    <w:rsid w:val="00165C31"/>
    <w:rsid w:val="00176855"/>
    <w:rsid w:val="00196510"/>
    <w:rsid w:val="001A2FC3"/>
    <w:rsid w:val="001A4302"/>
    <w:rsid w:val="001B4F4C"/>
    <w:rsid w:val="001B5013"/>
    <w:rsid w:val="001C0582"/>
    <w:rsid w:val="001C61D4"/>
    <w:rsid w:val="001D31A5"/>
    <w:rsid w:val="001E02FE"/>
    <w:rsid w:val="00204BCD"/>
    <w:rsid w:val="002152DA"/>
    <w:rsid w:val="0021764E"/>
    <w:rsid w:val="002221A4"/>
    <w:rsid w:val="00240D5D"/>
    <w:rsid w:val="00252DBB"/>
    <w:rsid w:val="002534FA"/>
    <w:rsid w:val="00253603"/>
    <w:rsid w:val="00254307"/>
    <w:rsid w:val="00255504"/>
    <w:rsid w:val="002570BC"/>
    <w:rsid w:val="00262601"/>
    <w:rsid w:val="00263670"/>
    <w:rsid w:val="002707BD"/>
    <w:rsid w:val="00272356"/>
    <w:rsid w:val="00276408"/>
    <w:rsid w:val="0029205F"/>
    <w:rsid w:val="00293833"/>
    <w:rsid w:val="0029794C"/>
    <w:rsid w:val="002B4AF2"/>
    <w:rsid w:val="002B6CDB"/>
    <w:rsid w:val="002C1990"/>
    <w:rsid w:val="002D2F51"/>
    <w:rsid w:val="002F2CA2"/>
    <w:rsid w:val="002F5CCF"/>
    <w:rsid w:val="00341309"/>
    <w:rsid w:val="00346717"/>
    <w:rsid w:val="003620B7"/>
    <w:rsid w:val="00371014"/>
    <w:rsid w:val="0037409F"/>
    <w:rsid w:val="00390CBB"/>
    <w:rsid w:val="003B09CC"/>
    <w:rsid w:val="003C121F"/>
    <w:rsid w:val="003F1399"/>
    <w:rsid w:val="003F7347"/>
    <w:rsid w:val="00403AD2"/>
    <w:rsid w:val="00404CAC"/>
    <w:rsid w:val="00407C4C"/>
    <w:rsid w:val="0042009F"/>
    <w:rsid w:val="004335D5"/>
    <w:rsid w:val="00456C58"/>
    <w:rsid w:val="00460AE1"/>
    <w:rsid w:val="00467C8A"/>
    <w:rsid w:val="00485D7D"/>
    <w:rsid w:val="004B7DBC"/>
    <w:rsid w:val="004D2DE5"/>
    <w:rsid w:val="004F0AE8"/>
    <w:rsid w:val="00510743"/>
    <w:rsid w:val="00520427"/>
    <w:rsid w:val="005424E6"/>
    <w:rsid w:val="00545F10"/>
    <w:rsid w:val="005573C3"/>
    <w:rsid w:val="00571C08"/>
    <w:rsid w:val="00576930"/>
    <w:rsid w:val="005A4003"/>
    <w:rsid w:val="005B3D54"/>
    <w:rsid w:val="005D42F2"/>
    <w:rsid w:val="005D72E7"/>
    <w:rsid w:val="00603AFC"/>
    <w:rsid w:val="00615ED4"/>
    <w:rsid w:val="0061666E"/>
    <w:rsid w:val="00620FBC"/>
    <w:rsid w:val="0063317E"/>
    <w:rsid w:val="0063749B"/>
    <w:rsid w:val="0064279A"/>
    <w:rsid w:val="00661B04"/>
    <w:rsid w:val="00687B46"/>
    <w:rsid w:val="00696FA0"/>
    <w:rsid w:val="006A1AE8"/>
    <w:rsid w:val="006A4B2D"/>
    <w:rsid w:val="006B1789"/>
    <w:rsid w:val="006D5022"/>
    <w:rsid w:val="006E20D2"/>
    <w:rsid w:val="006E4DDE"/>
    <w:rsid w:val="006F59FA"/>
    <w:rsid w:val="00703E63"/>
    <w:rsid w:val="00710193"/>
    <w:rsid w:val="00716E71"/>
    <w:rsid w:val="00720D3D"/>
    <w:rsid w:val="0072745D"/>
    <w:rsid w:val="00754C72"/>
    <w:rsid w:val="00762736"/>
    <w:rsid w:val="00767CBC"/>
    <w:rsid w:val="007738BA"/>
    <w:rsid w:val="00776A0C"/>
    <w:rsid w:val="00777BA8"/>
    <w:rsid w:val="00784C87"/>
    <w:rsid w:val="00787C0C"/>
    <w:rsid w:val="00794777"/>
    <w:rsid w:val="007A0133"/>
    <w:rsid w:val="007B0C79"/>
    <w:rsid w:val="007B250D"/>
    <w:rsid w:val="007B5162"/>
    <w:rsid w:val="007D72BA"/>
    <w:rsid w:val="007E08B3"/>
    <w:rsid w:val="007F316B"/>
    <w:rsid w:val="007F4A20"/>
    <w:rsid w:val="00800048"/>
    <w:rsid w:val="00806BB0"/>
    <w:rsid w:val="0081314D"/>
    <w:rsid w:val="00815FD9"/>
    <w:rsid w:val="00816EC3"/>
    <w:rsid w:val="00825133"/>
    <w:rsid w:val="008434A3"/>
    <w:rsid w:val="00845250"/>
    <w:rsid w:val="00851FA6"/>
    <w:rsid w:val="008544C7"/>
    <w:rsid w:val="00860750"/>
    <w:rsid w:val="00865E82"/>
    <w:rsid w:val="00886A98"/>
    <w:rsid w:val="00892B38"/>
    <w:rsid w:val="008A13FB"/>
    <w:rsid w:val="008A63B0"/>
    <w:rsid w:val="008A68CD"/>
    <w:rsid w:val="008B29EC"/>
    <w:rsid w:val="008E23CC"/>
    <w:rsid w:val="008F0D7E"/>
    <w:rsid w:val="008F1422"/>
    <w:rsid w:val="008F4B0D"/>
    <w:rsid w:val="008F6E9D"/>
    <w:rsid w:val="008F728E"/>
    <w:rsid w:val="00900F7F"/>
    <w:rsid w:val="00921608"/>
    <w:rsid w:val="00931B1A"/>
    <w:rsid w:val="009322F5"/>
    <w:rsid w:val="009468A8"/>
    <w:rsid w:val="0095033D"/>
    <w:rsid w:val="009543FC"/>
    <w:rsid w:val="00982876"/>
    <w:rsid w:val="00983182"/>
    <w:rsid w:val="009B1C93"/>
    <w:rsid w:val="009E1DC2"/>
    <w:rsid w:val="009F4A7F"/>
    <w:rsid w:val="00A02414"/>
    <w:rsid w:val="00A120D6"/>
    <w:rsid w:val="00A17675"/>
    <w:rsid w:val="00A20DF9"/>
    <w:rsid w:val="00A30D1F"/>
    <w:rsid w:val="00A350EA"/>
    <w:rsid w:val="00A438DB"/>
    <w:rsid w:val="00A44564"/>
    <w:rsid w:val="00A50864"/>
    <w:rsid w:val="00A514A2"/>
    <w:rsid w:val="00A53E3B"/>
    <w:rsid w:val="00A54154"/>
    <w:rsid w:val="00A5788C"/>
    <w:rsid w:val="00A62B1B"/>
    <w:rsid w:val="00A65DE5"/>
    <w:rsid w:val="00A73545"/>
    <w:rsid w:val="00A737E8"/>
    <w:rsid w:val="00A74ECE"/>
    <w:rsid w:val="00A82A63"/>
    <w:rsid w:val="00A92277"/>
    <w:rsid w:val="00A937D3"/>
    <w:rsid w:val="00A93AA0"/>
    <w:rsid w:val="00A96625"/>
    <w:rsid w:val="00AA3BFE"/>
    <w:rsid w:val="00AB1E26"/>
    <w:rsid w:val="00AB74F7"/>
    <w:rsid w:val="00AC33C0"/>
    <w:rsid w:val="00AD748F"/>
    <w:rsid w:val="00B02A2A"/>
    <w:rsid w:val="00B13DF7"/>
    <w:rsid w:val="00B15E2A"/>
    <w:rsid w:val="00B24070"/>
    <w:rsid w:val="00B300CC"/>
    <w:rsid w:val="00B4362B"/>
    <w:rsid w:val="00B603AA"/>
    <w:rsid w:val="00B62942"/>
    <w:rsid w:val="00B805C8"/>
    <w:rsid w:val="00B87780"/>
    <w:rsid w:val="00BA1506"/>
    <w:rsid w:val="00BC14E6"/>
    <w:rsid w:val="00BD42F4"/>
    <w:rsid w:val="00BD5D7A"/>
    <w:rsid w:val="00C60762"/>
    <w:rsid w:val="00C64542"/>
    <w:rsid w:val="00C650C6"/>
    <w:rsid w:val="00C81DC3"/>
    <w:rsid w:val="00C928BA"/>
    <w:rsid w:val="00CB0E68"/>
    <w:rsid w:val="00CB6406"/>
    <w:rsid w:val="00CB6CB6"/>
    <w:rsid w:val="00CC502A"/>
    <w:rsid w:val="00CD131F"/>
    <w:rsid w:val="00D10A7C"/>
    <w:rsid w:val="00D27713"/>
    <w:rsid w:val="00D40EB6"/>
    <w:rsid w:val="00D77595"/>
    <w:rsid w:val="00D945A0"/>
    <w:rsid w:val="00DA6A4E"/>
    <w:rsid w:val="00DA788C"/>
    <w:rsid w:val="00DD0B5A"/>
    <w:rsid w:val="00DD1FB1"/>
    <w:rsid w:val="00DD7B1A"/>
    <w:rsid w:val="00DE0BD5"/>
    <w:rsid w:val="00E23EF6"/>
    <w:rsid w:val="00E27E94"/>
    <w:rsid w:val="00E30C68"/>
    <w:rsid w:val="00E56593"/>
    <w:rsid w:val="00E57018"/>
    <w:rsid w:val="00E70ADA"/>
    <w:rsid w:val="00E84882"/>
    <w:rsid w:val="00EA37EA"/>
    <w:rsid w:val="00EA7002"/>
    <w:rsid w:val="00EC0189"/>
    <w:rsid w:val="00ED2E45"/>
    <w:rsid w:val="00ED6F78"/>
    <w:rsid w:val="00EE6FB1"/>
    <w:rsid w:val="00EE77EA"/>
    <w:rsid w:val="00EF2DB0"/>
    <w:rsid w:val="00EF35AD"/>
    <w:rsid w:val="00F04E0C"/>
    <w:rsid w:val="00F20C98"/>
    <w:rsid w:val="00F22376"/>
    <w:rsid w:val="00F5338A"/>
    <w:rsid w:val="00F557E5"/>
    <w:rsid w:val="00F6492A"/>
    <w:rsid w:val="00F66109"/>
    <w:rsid w:val="00F75B06"/>
    <w:rsid w:val="00F93E0C"/>
    <w:rsid w:val="00F943B9"/>
    <w:rsid w:val="00F94FA6"/>
    <w:rsid w:val="00FA0DFD"/>
    <w:rsid w:val="00FA6DFA"/>
    <w:rsid w:val="00FC0F1F"/>
    <w:rsid w:val="00FC39B0"/>
    <w:rsid w:val="00FE5449"/>
    <w:rsid w:val="00F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4DEB17B"/>
  <w14:defaultImageDpi w14:val="96"/>
  <w15:docId w15:val="{07240450-AF43-495D-AF1B-67D232BF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ED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ExampleText">
    <w:name w:val="Example Text"/>
    <w:basedOn w:val="NoParagraphStyle"/>
    <w:uiPriority w:val="99"/>
    <w:pPr>
      <w:tabs>
        <w:tab w:val="left" w:pos="360"/>
      </w:tabs>
      <w:suppressAutoHyphens/>
      <w:spacing w:before="120" w:line="240" w:lineRule="atLeast"/>
    </w:pPr>
    <w:rPr>
      <w:sz w:val="20"/>
      <w:szCs w:val="20"/>
    </w:rPr>
  </w:style>
  <w:style w:type="paragraph" w:customStyle="1" w:styleId="ExampleText2">
    <w:name w:val="Example Text 2"/>
    <w:basedOn w:val="NoParagraphStyle"/>
    <w:uiPriority w:val="99"/>
    <w:pPr>
      <w:tabs>
        <w:tab w:val="left" w:pos="1080"/>
        <w:tab w:val="left" w:pos="3840"/>
      </w:tabs>
      <w:suppressAutoHyphens/>
      <w:spacing w:before="120" w:line="240" w:lineRule="atLeast"/>
      <w:ind w:left="360" w:hanging="360"/>
    </w:pPr>
    <w:rPr>
      <w:sz w:val="20"/>
      <w:szCs w:val="20"/>
    </w:rPr>
  </w:style>
  <w:style w:type="character" w:customStyle="1" w:styleId="Italic">
    <w:name w:val="Italic"/>
    <w:uiPriority w:val="99"/>
    <w:rPr>
      <w:i/>
    </w:rPr>
  </w:style>
  <w:style w:type="character" w:customStyle="1" w:styleId="Bold">
    <w:name w:val="Bold"/>
    <w:uiPriority w:val="99"/>
    <w:rPr>
      <w:b/>
    </w:rPr>
  </w:style>
  <w:style w:type="paragraph" w:customStyle="1" w:styleId="ChapterHead">
    <w:name w:val="Chapter Head"/>
    <w:basedOn w:val="NoParagraphStyle"/>
    <w:uiPriority w:val="99"/>
    <w:rsid w:val="00CB6CB6"/>
    <w:pPr>
      <w:widowControl/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0421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210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210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2103"/>
    <w:rPr>
      <w:rFonts w:ascii="Tahoma" w:hAnsi="Tahoma" w:cs="Tahoma"/>
      <w:sz w:val="16"/>
      <w:szCs w:val="16"/>
    </w:rPr>
  </w:style>
  <w:style w:type="paragraph" w:styleId="ListParagraph">
    <w:name w:val="List Paragraph"/>
    <w:basedOn w:val="Appendix"/>
    <w:uiPriority w:val="34"/>
    <w:qFormat/>
    <w:rsid w:val="001B4F4C"/>
    <w:pPr>
      <w:numPr>
        <w:numId w:val="34"/>
      </w:numPr>
      <w:spacing w:line="240" w:lineRule="auto"/>
      <w:ind w:left="540" w:hanging="540"/>
    </w:pPr>
  </w:style>
  <w:style w:type="paragraph" w:styleId="Revision">
    <w:name w:val="Revision"/>
    <w:hidden/>
    <w:uiPriority w:val="99"/>
    <w:semiHidden/>
    <w:rsid w:val="007B0C79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rsid w:val="00204BCD"/>
    <w:pPr>
      <w:widowControl w:val="0"/>
      <w:suppressAutoHyphens/>
      <w:autoSpaceDE w:val="0"/>
      <w:autoSpaceDN w:val="0"/>
      <w:adjustRightInd w:val="0"/>
      <w:spacing w:before="180" w:after="0" w:line="280" w:lineRule="atLeast"/>
      <w:ind w:left="1440"/>
      <w:textAlignment w:val="center"/>
    </w:pPr>
    <w:rPr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04BCD"/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181A"/>
    <w:rPr>
      <w:rFonts w:cs="Times New Roman"/>
      <w:color w:val="0000FF"/>
      <w:u w:val="single"/>
    </w:rPr>
  </w:style>
  <w:style w:type="paragraph" w:customStyle="1" w:styleId="TableLeft">
    <w:name w:val="Table Left"/>
    <w:basedOn w:val="Normal"/>
    <w:uiPriority w:val="99"/>
    <w:rsid w:val="00DD1FB1"/>
    <w:pPr>
      <w:autoSpaceDE w:val="0"/>
      <w:autoSpaceDN w:val="0"/>
      <w:spacing w:before="60" w:after="0" w:line="240" w:lineRule="atLeast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TableCentered">
    <w:name w:val="Table Centered"/>
    <w:basedOn w:val="Normal"/>
    <w:uiPriority w:val="99"/>
    <w:rsid w:val="00DD1FB1"/>
    <w:pPr>
      <w:autoSpaceDE w:val="0"/>
      <w:autoSpaceDN w:val="0"/>
      <w:spacing w:before="60" w:after="0" w:line="240" w:lineRule="atLeast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igureNotes">
    <w:name w:val="Figure Notes"/>
    <w:basedOn w:val="Normal"/>
    <w:uiPriority w:val="99"/>
    <w:rsid w:val="00DD1FB1"/>
    <w:pPr>
      <w:keepNext/>
      <w:autoSpaceDE w:val="0"/>
      <w:autoSpaceDN w:val="0"/>
      <w:spacing w:before="60" w:after="0" w:line="220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Bullet">
    <w:name w:val="Bullet"/>
    <w:basedOn w:val="NoParagraphStyle"/>
    <w:uiPriority w:val="99"/>
    <w:rsid w:val="00371014"/>
    <w:pPr>
      <w:suppressAutoHyphens/>
      <w:spacing w:before="120" w:line="280" w:lineRule="atLeast"/>
      <w:ind w:left="1800" w:hanging="240"/>
    </w:pPr>
  </w:style>
  <w:style w:type="character" w:customStyle="1" w:styleId="HyperlinkItalic">
    <w:name w:val="Hyperlink Italic"/>
    <w:uiPriority w:val="99"/>
    <w:rsid w:val="00371014"/>
    <w:rPr>
      <w:i/>
      <w:color w:val="0000FF"/>
    </w:rPr>
  </w:style>
  <w:style w:type="character" w:styleId="FollowedHyperlink">
    <w:name w:val="FollowedHyperlink"/>
    <w:basedOn w:val="DefaultParagraphFont"/>
    <w:uiPriority w:val="99"/>
    <w:semiHidden/>
    <w:unhideWhenUsed/>
    <w:rsid w:val="00B2407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F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4A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7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45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7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45D"/>
    <w:rPr>
      <w:rFonts w:ascii="Times New Roman" w:hAnsi="Times New Roman"/>
      <w:sz w:val="24"/>
    </w:rPr>
  </w:style>
  <w:style w:type="character" w:customStyle="1" w:styleId="FillText">
    <w:name w:val="Fill Text"/>
    <w:basedOn w:val="DefaultParagraphFont"/>
    <w:uiPriority w:val="1"/>
    <w:rsid w:val="00C928BA"/>
    <w:rPr>
      <w:rFonts w:ascii="Arial" w:hAnsi="Arial"/>
      <w:sz w:val="20"/>
    </w:rPr>
  </w:style>
  <w:style w:type="character" w:customStyle="1" w:styleId="BOLD0">
    <w:name w:val="BOLD"/>
    <w:uiPriority w:val="99"/>
    <w:rsid w:val="00F94FA6"/>
    <w:rPr>
      <w:b/>
      <w:bCs/>
    </w:rPr>
  </w:style>
  <w:style w:type="paragraph" w:customStyle="1" w:styleId="ChapterHead-Appendix">
    <w:name w:val="Chapter Head - Appendix"/>
    <w:basedOn w:val="NoParagraphStyle"/>
    <w:uiPriority w:val="99"/>
    <w:rsid w:val="00776A0C"/>
    <w:pPr>
      <w:keepNext/>
      <w:widowControl/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  <w:style w:type="paragraph" w:customStyle="1" w:styleId="Appendix">
    <w:name w:val="Appendix"/>
    <w:basedOn w:val="NoParagraphStyle"/>
    <w:uiPriority w:val="99"/>
    <w:rsid w:val="00776A0C"/>
    <w:pPr>
      <w:widowControl/>
      <w:tabs>
        <w:tab w:val="left" w:pos="1440"/>
        <w:tab w:val="left" w:pos="8640"/>
      </w:tabs>
      <w:suppressAutoHyphens/>
      <w:spacing w:before="120" w:line="280" w:lineRule="atLeast"/>
    </w:pPr>
  </w:style>
  <w:style w:type="paragraph" w:customStyle="1" w:styleId="Level1">
    <w:name w:val="Level 1"/>
    <w:basedOn w:val="NoParagraphStyle"/>
    <w:uiPriority w:val="99"/>
    <w:rsid w:val="00776A0C"/>
    <w:pPr>
      <w:widowControl/>
      <w:tabs>
        <w:tab w:val="left" w:pos="8400"/>
      </w:tabs>
      <w:spacing w:line="280" w:lineRule="atLeast"/>
      <w:ind w:left="420" w:hanging="420"/>
    </w:pPr>
  </w:style>
  <w:style w:type="paragraph" w:customStyle="1" w:styleId="Level2">
    <w:name w:val="Level 2"/>
    <w:basedOn w:val="NoParagraphStyle"/>
    <w:uiPriority w:val="99"/>
    <w:rsid w:val="00776A0C"/>
    <w:pPr>
      <w:widowControl/>
      <w:tabs>
        <w:tab w:val="left" w:pos="8400"/>
      </w:tabs>
      <w:spacing w:line="280" w:lineRule="atLeast"/>
      <w:ind w:left="840" w:hanging="420"/>
    </w:pPr>
  </w:style>
  <w:style w:type="character" w:customStyle="1" w:styleId="Revision25">
    <w:name w:val="Revision .25"/>
    <w:uiPriority w:val="99"/>
    <w:rsid w:val="00776A0C"/>
    <w:rPr>
      <w:color w:val="FF0000"/>
      <w:u w:val="thick"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006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13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sdot.wa.gov/LocalPrograms/ROWServices/Training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sdot.wa.gov/LocalPrograms/ROWServices/Training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AB0DCBF197744926AE8C337A1F79F" ma:contentTypeVersion="0" ma:contentTypeDescription="Create a new document." ma:contentTypeScope="" ma:versionID="0fef80ce099dd688ea55c39123fcec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33109b9974763cd198f57aa846750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CDA608-0715-4A46-856E-667A092E4BC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12B2BB6-D935-4287-800D-9F47824B2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BFED9A-F0B5-40F5-868E-ED7104A59E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205E13-B7D0-4E2D-A817-2FA4E8BBB1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166</Words>
  <Characters>1300</Characters>
  <Application>Microsoft Office Word</Application>
  <DocSecurity>0</DocSecurity>
  <Lines>72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Update-Right of Way Procedures Local Progarms</dc:title>
  <dc:creator>Michelle Newlean</dc:creator>
  <cp:lastModifiedBy>Newlean, Michelle</cp:lastModifiedBy>
  <cp:revision>6</cp:revision>
  <cp:lastPrinted>2015-12-30T16:20:00Z</cp:lastPrinted>
  <dcterms:created xsi:type="dcterms:W3CDTF">2021-07-23T20:45:00Z</dcterms:created>
  <dcterms:modified xsi:type="dcterms:W3CDTF">2024-07-22T20:46:00Z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0x0101007A8AB0DCBF197744926AE8C337A1F79F</vt:lpwstr>
  </property>
  <property fmtid="{D5CDD505-2E9C-101B-9397-08002B2CF9AE}" pid="3" name="GrammarlyDocumentId">
    <vt:lpwstr>27569f4facc14198ed4a9bf6558afa607354f7e6dc363155873ac548e1a32aa9</vt:lpwstr>
  </property>
</Properties>
</file>