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B92" w:rsidRPr="00CB5389" w:rsidRDefault="00097AFE" w:rsidP="00097AFE">
      <w:pPr>
        <w:pStyle w:val="Title"/>
        <w:rPr>
          <w:b/>
          <w:sz w:val="28"/>
          <w:szCs w:val="28"/>
        </w:rPr>
      </w:pPr>
      <w:bookmarkStart w:id="0" w:name="_GoBack"/>
      <w:bookmarkEnd w:id="0"/>
      <w:r w:rsidRPr="00CB5389">
        <w:rPr>
          <w:b/>
          <w:sz w:val="28"/>
          <w:szCs w:val="28"/>
        </w:rPr>
        <w:t xml:space="preserve">Section 4(f) </w:t>
      </w:r>
      <w:r w:rsidR="00E04002">
        <w:rPr>
          <w:b/>
          <w:sz w:val="28"/>
          <w:szCs w:val="28"/>
        </w:rPr>
        <w:t>Temporary Occupancy Approval</w:t>
      </w:r>
      <w:r w:rsidRPr="00CB5389">
        <w:rPr>
          <w:b/>
          <w:sz w:val="28"/>
          <w:szCs w:val="28"/>
        </w:rPr>
        <w:t xml:space="preserve"> (per 23 CFR 77</w:t>
      </w:r>
      <w:r w:rsidR="00E04002">
        <w:rPr>
          <w:b/>
          <w:sz w:val="28"/>
          <w:szCs w:val="28"/>
        </w:rPr>
        <w:t>4.13(d)</w:t>
      </w:r>
      <w:r w:rsidRPr="00CB5389">
        <w:rPr>
          <w:b/>
          <w:sz w:val="28"/>
          <w:szCs w:val="28"/>
        </w:rPr>
        <w:t>)</w:t>
      </w:r>
    </w:p>
    <w:p w:rsidR="00890641" w:rsidRPr="00890641" w:rsidRDefault="00890641" w:rsidP="00890641">
      <w:pPr>
        <w:pStyle w:val="Heading3"/>
      </w:pPr>
      <w:r>
        <w:t>Summary Table</w:t>
      </w:r>
    </w:p>
    <w:tbl>
      <w:tblPr>
        <w:tblStyle w:val="TableGrid"/>
        <w:tblW w:w="9378" w:type="dxa"/>
        <w:tblLook w:val="04A0" w:firstRow="1" w:lastRow="0" w:firstColumn="1" w:lastColumn="0" w:noHBand="0" w:noVBand="1"/>
      </w:tblPr>
      <w:tblGrid>
        <w:gridCol w:w="2898"/>
        <w:gridCol w:w="6480"/>
      </w:tblGrid>
      <w:tr w:rsidR="00097AFE" w:rsidTr="00890641">
        <w:tc>
          <w:tcPr>
            <w:tcW w:w="2898" w:type="dxa"/>
          </w:tcPr>
          <w:p w:rsidR="00097AFE" w:rsidRDefault="00097AFE">
            <w:pPr>
              <w:rPr>
                <w:b/>
              </w:rPr>
            </w:pPr>
          </w:p>
          <w:p w:rsidR="00097AFE" w:rsidRDefault="00097AFE">
            <w:pPr>
              <w:rPr>
                <w:b/>
              </w:rPr>
            </w:pPr>
            <w:r w:rsidRPr="00097AFE">
              <w:rPr>
                <w:b/>
              </w:rPr>
              <w:t>Date:</w:t>
            </w:r>
          </w:p>
          <w:p w:rsidR="00097AFE" w:rsidRPr="00097AFE" w:rsidRDefault="00097AFE">
            <w:pPr>
              <w:rPr>
                <w:b/>
              </w:rPr>
            </w:pPr>
          </w:p>
        </w:tc>
        <w:tc>
          <w:tcPr>
            <w:tcW w:w="6480" w:type="dxa"/>
          </w:tcPr>
          <w:p w:rsidR="00890641" w:rsidRDefault="00890641"/>
          <w:p w:rsidR="00097AFE" w:rsidRDefault="00097AFE">
            <w:r>
              <w:t>[Enter application date]</w:t>
            </w:r>
          </w:p>
        </w:tc>
      </w:tr>
      <w:tr w:rsidR="00097AFE" w:rsidTr="00890641">
        <w:tc>
          <w:tcPr>
            <w:tcW w:w="2898" w:type="dxa"/>
          </w:tcPr>
          <w:p w:rsidR="00097AFE" w:rsidRDefault="00097AFE">
            <w:pPr>
              <w:rPr>
                <w:b/>
              </w:rPr>
            </w:pPr>
          </w:p>
          <w:p w:rsidR="00097AFE" w:rsidRDefault="00097AFE">
            <w:pPr>
              <w:rPr>
                <w:b/>
              </w:rPr>
            </w:pPr>
            <w:r w:rsidRPr="00097AFE">
              <w:rPr>
                <w:b/>
              </w:rPr>
              <w:t>WSDOT Region:</w:t>
            </w:r>
          </w:p>
          <w:p w:rsidR="00097AFE" w:rsidRPr="00097AFE" w:rsidRDefault="00097AFE">
            <w:pPr>
              <w:rPr>
                <w:b/>
              </w:rPr>
            </w:pPr>
          </w:p>
        </w:tc>
        <w:tc>
          <w:tcPr>
            <w:tcW w:w="6480" w:type="dxa"/>
          </w:tcPr>
          <w:p w:rsidR="00890641" w:rsidRDefault="00890641"/>
          <w:p w:rsidR="00097AFE" w:rsidRDefault="00097AFE">
            <w:r>
              <w:t>[Enter WSDOT Region]</w:t>
            </w:r>
          </w:p>
        </w:tc>
      </w:tr>
      <w:tr w:rsidR="00097AFE" w:rsidTr="00890641">
        <w:tc>
          <w:tcPr>
            <w:tcW w:w="2898" w:type="dxa"/>
          </w:tcPr>
          <w:p w:rsidR="00097AFE" w:rsidRDefault="00097AFE">
            <w:pPr>
              <w:rPr>
                <w:b/>
              </w:rPr>
            </w:pPr>
          </w:p>
          <w:p w:rsidR="00097AFE" w:rsidRDefault="00097AFE">
            <w:pPr>
              <w:rPr>
                <w:b/>
              </w:rPr>
            </w:pPr>
            <w:r w:rsidRPr="00097AFE">
              <w:rPr>
                <w:b/>
              </w:rPr>
              <w:t>Project:</w:t>
            </w:r>
          </w:p>
          <w:p w:rsidR="00097AFE" w:rsidRPr="00097AFE" w:rsidRDefault="00097AFE">
            <w:pPr>
              <w:rPr>
                <w:b/>
              </w:rPr>
            </w:pPr>
          </w:p>
        </w:tc>
        <w:tc>
          <w:tcPr>
            <w:tcW w:w="6480" w:type="dxa"/>
          </w:tcPr>
          <w:p w:rsidR="00890641" w:rsidRDefault="00890641"/>
          <w:p w:rsidR="00097AFE" w:rsidRDefault="00097AFE">
            <w:r>
              <w:t>[Enter Project Title]</w:t>
            </w:r>
          </w:p>
        </w:tc>
      </w:tr>
      <w:tr w:rsidR="00097AFE" w:rsidTr="00890641">
        <w:tc>
          <w:tcPr>
            <w:tcW w:w="2898" w:type="dxa"/>
          </w:tcPr>
          <w:p w:rsidR="00097AFE" w:rsidRDefault="00097AFE">
            <w:pPr>
              <w:rPr>
                <w:b/>
              </w:rPr>
            </w:pPr>
          </w:p>
          <w:p w:rsidR="00097AFE" w:rsidRDefault="00097AFE">
            <w:pPr>
              <w:rPr>
                <w:b/>
              </w:rPr>
            </w:pPr>
            <w:r w:rsidRPr="00097AFE">
              <w:rPr>
                <w:b/>
              </w:rPr>
              <w:t>Project Description:</w:t>
            </w:r>
          </w:p>
          <w:p w:rsidR="00097AFE" w:rsidRPr="00097AFE" w:rsidRDefault="00097AFE">
            <w:pPr>
              <w:rPr>
                <w:b/>
              </w:rPr>
            </w:pPr>
          </w:p>
        </w:tc>
        <w:tc>
          <w:tcPr>
            <w:tcW w:w="6480" w:type="dxa"/>
          </w:tcPr>
          <w:p w:rsidR="00890641" w:rsidRDefault="00890641"/>
          <w:p w:rsidR="00097AFE" w:rsidRDefault="00097AFE">
            <w:r>
              <w:t>[Enter Project Description]</w:t>
            </w:r>
          </w:p>
        </w:tc>
      </w:tr>
      <w:tr w:rsidR="00097AFE" w:rsidTr="00890641">
        <w:tc>
          <w:tcPr>
            <w:tcW w:w="2898" w:type="dxa"/>
          </w:tcPr>
          <w:p w:rsidR="00097AFE" w:rsidRDefault="00097AFE">
            <w:pPr>
              <w:rPr>
                <w:b/>
              </w:rPr>
            </w:pPr>
          </w:p>
          <w:p w:rsidR="00097AFE" w:rsidRDefault="00097AFE">
            <w:pPr>
              <w:rPr>
                <w:b/>
              </w:rPr>
            </w:pPr>
            <w:r w:rsidRPr="00097AFE">
              <w:rPr>
                <w:b/>
              </w:rPr>
              <w:t>Section 4(f) Resource:</w:t>
            </w:r>
          </w:p>
          <w:p w:rsidR="00097AFE" w:rsidRPr="00097AFE" w:rsidRDefault="00097AFE">
            <w:pPr>
              <w:rPr>
                <w:b/>
              </w:rPr>
            </w:pPr>
          </w:p>
        </w:tc>
        <w:tc>
          <w:tcPr>
            <w:tcW w:w="6480" w:type="dxa"/>
          </w:tcPr>
          <w:p w:rsidR="00890641" w:rsidRDefault="00890641"/>
          <w:p w:rsidR="00097AFE" w:rsidRDefault="00097AFE">
            <w:r>
              <w:t>[Enter name of the resource – one resource per form]</w:t>
            </w:r>
          </w:p>
        </w:tc>
      </w:tr>
      <w:tr w:rsidR="00097AFE" w:rsidTr="00890641">
        <w:tc>
          <w:tcPr>
            <w:tcW w:w="2898" w:type="dxa"/>
          </w:tcPr>
          <w:p w:rsidR="00097AFE" w:rsidRDefault="00097AFE">
            <w:pPr>
              <w:rPr>
                <w:b/>
              </w:rPr>
            </w:pPr>
          </w:p>
          <w:p w:rsidR="00097AFE" w:rsidRDefault="00097AFE">
            <w:pPr>
              <w:rPr>
                <w:b/>
              </w:rPr>
            </w:pPr>
            <w:r w:rsidRPr="00097AFE">
              <w:rPr>
                <w:b/>
              </w:rPr>
              <w:t>Type of 4(f) Resource:</w:t>
            </w:r>
          </w:p>
          <w:p w:rsidR="00097AFE" w:rsidRPr="00097AFE" w:rsidRDefault="00097AFE">
            <w:pPr>
              <w:rPr>
                <w:b/>
              </w:rPr>
            </w:pPr>
          </w:p>
        </w:tc>
        <w:tc>
          <w:tcPr>
            <w:tcW w:w="6480" w:type="dxa"/>
          </w:tcPr>
          <w:p w:rsidR="00097AFE" w:rsidRDefault="00097AFE">
            <w:r>
              <w:t xml:space="preserve">[Enter type of resource: </w:t>
            </w:r>
          </w:p>
          <w:p w:rsidR="00097AFE" w:rsidRDefault="00097AFE" w:rsidP="00097AFE">
            <w:pPr>
              <w:pStyle w:val="ListParagraph"/>
              <w:numPr>
                <w:ilvl w:val="0"/>
                <w:numId w:val="1"/>
              </w:numPr>
            </w:pPr>
            <w:r>
              <w:t>Public Park or Recreational Area</w:t>
            </w:r>
          </w:p>
          <w:p w:rsidR="00097AFE" w:rsidRDefault="00097AFE" w:rsidP="00097AFE">
            <w:pPr>
              <w:pStyle w:val="ListParagraph"/>
              <w:numPr>
                <w:ilvl w:val="0"/>
                <w:numId w:val="1"/>
              </w:numPr>
            </w:pPr>
            <w:r>
              <w:t>National-Register Eligible Historic Site</w:t>
            </w:r>
          </w:p>
          <w:p w:rsidR="00097AFE" w:rsidRDefault="00097AFE" w:rsidP="00097AFE">
            <w:pPr>
              <w:pStyle w:val="ListParagraph"/>
              <w:numPr>
                <w:ilvl w:val="0"/>
                <w:numId w:val="1"/>
              </w:numPr>
            </w:pPr>
            <w:r>
              <w:t xml:space="preserve">Publicly-owned Wildlife or Waterfowl Sanctuary </w:t>
            </w:r>
            <w:r w:rsidR="00804E8E">
              <w:t>]</w:t>
            </w:r>
          </w:p>
        </w:tc>
      </w:tr>
      <w:tr w:rsidR="00097AFE" w:rsidTr="00890641">
        <w:tc>
          <w:tcPr>
            <w:tcW w:w="2898" w:type="dxa"/>
          </w:tcPr>
          <w:p w:rsidR="00097AFE" w:rsidRDefault="00097AFE">
            <w:pPr>
              <w:rPr>
                <w:b/>
              </w:rPr>
            </w:pPr>
          </w:p>
          <w:p w:rsidR="00097AFE" w:rsidRDefault="00E04002">
            <w:pPr>
              <w:rPr>
                <w:b/>
              </w:rPr>
            </w:pPr>
            <w:r>
              <w:rPr>
                <w:b/>
              </w:rPr>
              <w:t>Impact on</w:t>
            </w:r>
            <w:r w:rsidR="00097AFE" w:rsidRPr="00097AFE">
              <w:rPr>
                <w:b/>
              </w:rPr>
              <w:t xml:space="preserve"> 4(f) Resource:</w:t>
            </w:r>
          </w:p>
          <w:p w:rsidR="00097AFE" w:rsidRPr="00097AFE" w:rsidRDefault="00097AFE">
            <w:pPr>
              <w:rPr>
                <w:b/>
              </w:rPr>
            </w:pPr>
          </w:p>
        </w:tc>
        <w:tc>
          <w:tcPr>
            <w:tcW w:w="6480" w:type="dxa"/>
          </w:tcPr>
          <w:p w:rsidR="00E04002" w:rsidRDefault="00E04002" w:rsidP="00E04002"/>
          <w:p w:rsidR="00097AFE" w:rsidRDefault="00097AFE" w:rsidP="008613A6">
            <w:r>
              <w:t>[</w:t>
            </w:r>
            <w:r w:rsidR="00E04002">
              <w:t>Briefly describe the nature of the impact to the 4</w:t>
            </w:r>
            <w:r w:rsidR="008613A6">
              <w:t>(</w:t>
            </w:r>
            <w:r w:rsidR="00E04002">
              <w:t>f) resource</w:t>
            </w:r>
            <w:r>
              <w:t>.]</w:t>
            </w:r>
          </w:p>
        </w:tc>
      </w:tr>
      <w:tr w:rsidR="00097AFE" w:rsidTr="00890641">
        <w:tc>
          <w:tcPr>
            <w:tcW w:w="2898" w:type="dxa"/>
          </w:tcPr>
          <w:p w:rsidR="00097AFE" w:rsidRDefault="00097AFE">
            <w:pPr>
              <w:rPr>
                <w:b/>
              </w:rPr>
            </w:pPr>
          </w:p>
          <w:p w:rsidR="00097AFE" w:rsidRDefault="00097AFE">
            <w:pPr>
              <w:rPr>
                <w:b/>
              </w:rPr>
            </w:pPr>
            <w:r w:rsidRPr="00097AFE">
              <w:rPr>
                <w:b/>
              </w:rPr>
              <w:t>Official with Jurisdiction:</w:t>
            </w:r>
          </w:p>
          <w:p w:rsidR="00097AFE" w:rsidRPr="00097AFE" w:rsidRDefault="00097AFE">
            <w:pPr>
              <w:rPr>
                <w:b/>
              </w:rPr>
            </w:pPr>
          </w:p>
        </w:tc>
        <w:tc>
          <w:tcPr>
            <w:tcW w:w="6480" w:type="dxa"/>
          </w:tcPr>
          <w:p w:rsidR="00890641" w:rsidRDefault="00890641" w:rsidP="00097AFE"/>
          <w:p w:rsidR="00097AFE" w:rsidRDefault="00097AFE" w:rsidP="00097AFE">
            <w:r>
              <w:t xml:space="preserve">[Official with Jurisdiction (will be SHPO or THPO </w:t>
            </w:r>
            <w:r w:rsidR="00FF38FF">
              <w:t>f</w:t>
            </w:r>
            <w:r>
              <w:t>or historic properties</w:t>
            </w:r>
            <w:r w:rsidR="00FF38FF">
              <w:t>)</w:t>
            </w:r>
            <w:r>
              <w:t>]</w:t>
            </w:r>
          </w:p>
        </w:tc>
      </w:tr>
    </w:tbl>
    <w:p w:rsidR="00890641" w:rsidRDefault="00890641" w:rsidP="00890641">
      <w:pPr>
        <w:pStyle w:val="Heading3"/>
      </w:pPr>
      <w:r>
        <w:t>De</w:t>
      </w:r>
      <w:r w:rsidR="00E04002">
        <w:t>scribe how the conditions for Temporary Occupancy are met</w:t>
      </w:r>
    </w:p>
    <w:p w:rsidR="00E04002" w:rsidRPr="00E04002" w:rsidRDefault="00E04002" w:rsidP="00E04002">
      <w:pPr>
        <w:spacing w:after="0"/>
      </w:pPr>
    </w:p>
    <w:p w:rsidR="00890641" w:rsidRPr="00804E8E" w:rsidRDefault="00890641" w:rsidP="00890641">
      <w:pPr>
        <w:pStyle w:val="ListParagraph"/>
        <w:numPr>
          <w:ilvl w:val="0"/>
          <w:numId w:val="2"/>
        </w:numPr>
        <w:spacing w:after="0"/>
        <w:rPr>
          <w:b/>
        </w:rPr>
      </w:pPr>
      <w:r w:rsidRPr="00804E8E">
        <w:rPr>
          <w:b/>
        </w:rPr>
        <w:t>D</w:t>
      </w:r>
      <w:r w:rsidR="00E04002">
        <w:rPr>
          <w:b/>
        </w:rPr>
        <w:t>uration must be temporary, i.e., less than the time needed for construction of the project, and there should be no change in ownership of the land.</w:t>
      </w:r>
    </w:p>
    <w:p w:rsidR="00890641" w:rsidRDefault="00890641" w:rsidP="00890641">
      <w:pPr>
        <w:spacing w:after="0"/>
      </w:pPr>
    </w:p>
    <w:p w:rsidR="00890641" w:rsidRDefault="00890641" w:rsidP="00890641">
      <w:pPr>
        <w:spacing w:after="0"/>
        <w:ind w:left="720"/>
      </w:pPr>
      <w:r>
        <w:t>[</w:t>
      </w:r>
      <w:r w:rsidR="00E04002">
        <w:t>Include information about the duration of the project and the duration of the temporary occupancy.  The temporary occupancy must be less than the overall duration of the project by at least 1 day.  If it is not, there may be a “use” of the property.</w:t>
      </w:r>
      <w:r>
        <w:t>]</w:t>
      </w:r>
    </w:p>
    <w:p w:rsidR="00890641" w:rsidRDefault="00890641" w:rsidP="00890641">
      <w:pPr>
        <w:spacing w:after="0"/>
        <w:ind w:left="720"/>
      </w:pPr>
    </w:p>
    <w:p w:rsidR="00890641" w:rsidRPr="00804E8E" w:rsidRDefault="007B19A7" w:rsidP="00890641">
      <w:pPr>
        <w:pStyle w:val="ListParagraph"/>
        <w:numPr>
          <w:ilvl w:val="0"/>
          <w:numId w:val="2"/>
        </w:numPr>
        <w:spacing w:after="0"/>
        <w:rPr>
          <w:b/>
        </w:rPr>
      </w:pPr>
      <w:r>
        <w:rPr>
          <w:b/>
        </w:rPr>
        <w:t>Scope of the work must be minor, i.e., both the nature and the magnitude of the changes of the Section 4</w:t>
      </w:r>
      <w:r w:rsidR="008613A6">
        <w:rPr>
          <w:b/>
        </w:rPr>
        <w:t xml:space="preserve"> (</w:t>
      </w:r>
      <w:r>
        <w:rPr>
          <w:b/>
        </w:rPr>
        <w:t>f) property are minimal.</w:t>
      </w:r>
    </w:p>
    <w:p w:rsidR="00974886" w:rsidRDefault="00974886" w:rsidP="00974886">
      <w:pPr>
        <w:spacing w:after="0"/>
        <w:ind w:left="720"/>
      </w:pPr>
    </w:p>
    <w:p w:rsidR="00974886" w:rsidRDefault="00974886" w:rsidP="00974886">
      <w:pPr>
        <w:spacing w:after="0"/>
        <w:ind w:left="720"/>
      </w:pPr>
      <w:r>
        <w:t>[</w:t>
      </w:r>
      <w:r w:rsidR="007B19A7">
        <w:t>Describe the scope of the work and how it impacts the Section 4(f) property</w:t>
      </w:r>
      <w:r>
        <w:t>.]</w:t>
      </w:r>
    </w:p>
    <w:p w:rsidR="00974886" w:rsidRDefault="00974886" w:rsidP="00974886">
      <w:pPr>
        <w:spacing w:after="0"/>
        <w:ind w:left="720"/>
      </w:pPr>
    </w:p>
    <w:p w:rsidR="00890641" w:rsidRPr="00804E8E" w:rsidRDefault="007B19A7" w:rsidP="00890641">
      <w:pPr>
        <w:pStyle w:val="ListParagraph"/>
        <w:numPr>
          <w:ilvl w:val="0"/>
          <w:numId w:val="2"/>
        </w:numPr>
        <w:spacing w:after="0"/>
        <w:rPr>
          <w:b/>
        </w:rPr>
      </w:pPr>
      <w:r>
        <w:rPr>
          <w:b/>
        </w:rPr>
        <w:lastRenderedPageBreak/>
        <w:t>There are no anticipated permanent adverse physical impacts, nor will there be interference with the protected activities, features, or attributes of the property, on either a temporary or permanent basis.</w:t>
      </w:r>
    </w:p>
    <w:p w:rsidR="007B19A7" w:rsidRDefault="007B19A7" w:rsidP="00974886">
      <w:pPr>
        <w:spacing w:after="0"/>
        <w:ind w:left="1440"/>
      </w:pPr>
    </w:p>
    <w:p w:rsidR="00974886" w:rsidRDefault="00974886" w:rsidP="00974886">
      <w:pPr>
        <w:spacing w:after="0"/>
        <w:ind w:left="1440"/>
      </w:pPr>
      <w:r>
        <w:t>[</w:t>
      </w:r>
      <w:r w:rsidR="007B19A7">
        <w:t>Explain how the project will ensure that there are no permanent adverse physical impacts and how interference with protected activities, features, and attributes will be prevented</w:t>
      </w:r>
      <w:r>
        <w:t>.]</w:t>
      </w:r>
    </w:p>
    <w:p w:rsidR="00974886" w:rsidRDefault="00974886" w:rsidP="00974886">
      <w:pPr>
        <w:spacing w:after="0"/>
        <w:ind w:left="1440"/>
      </w:pPr>
    </w:p>
    <w:p w:rsidR="00974886" w:rsidRPr="00804E8E" w:rsidRDefault="007B19A7" w:rsidP="00974886">
      <w:pPr>
        <w:pStyle w:val="ListParagraph"/>
        <w:numPr>
          <w:ilvl w:val="0"/>
          <w:numId w:val="2"/>
        </w:numPr>
        <w:spacing w:after="0"/>
        <w:rPr>
          <w:b/>
        </w:rPr>
      </w:pPr>
      <w:r>
        <w:rPr>
          <w:b/>
        </w:rPr>
        <w:t>The land being used must be fully restores, i.e., the property must be returned to a condition which is at least as good as that which existed prior to the project.</w:t>
      </w:r>
    </w:p>
    <w:p w:rsidR="00974886" w:rsidRDefault="00974886" w:rsidP="00974886">
      <w:pPr>
        <w:spacing w:after="0"/>
        <w:ind w:left="720"/>
      </w:pPr>
    </w:p>
    <w:p w:rsidR="00974886" w:rsidRDefault="00974886" w:rsidP="00974886">
      <w:pPr>
        <w:spacing w:after="0"/>
        <w:ind w:left="720"/>
      </w:pPr>
      <w:r>
        <w:t>[</w:t>
      </w:r>
      <w:r w:rsidR="007B19A7">
        <w:t>Describe how the land will be restored</w:t>
      </w:r>
      <w:r>
        <w:t>.]</w:t>
      </w:r>
    </w:p>
    <w:p w:rsidR="007B19A7" w:rsidRDefault="007B19A7" w:rsidP="00974886">
      <w:pPr>
        <w:spacing w:after="0"/>
        <w:ind w:left="720"/>
      </w:pPr>
    </w:p>
    <w:p w:rsidR="007B19A7" w:rsidRDefault="007B19A7" w:rsidP="007B19A7">
      <w:pPr>
        <w:pStyle w:val="ListParagraph"/>
        <w:numPr>
          <w:ilvl w:val="0"/>
          <w:numId w:val="2"/>
        </w:numPr>
        <w:spacing w:after="0"/>
        <w:rPr>
          <w:b/>
        </w:rPr>
      </w:pPr>
      <w:r w:rsidRPr="007B19A7">
        <w:rPr>
          <w:b/>
        </w:rPr>
        <w:t xml:space="preserve">There must be documented agreement of the official(s) with </w:t>
      </w:r>
      <w:r w:rsidR="00F35B9A" w:rsidRPr="007B19A7">
        <w:rPr>
          <w:b/>
        </w:rPr>
        <w:t>jurisdiction</w:t>
      </w:r>
      <w:r w:rsidRPr="007B19A7">
        <w:rPr>
          <w:b/>
        </w:rPr>
        <w:t xml:space="preserve"> over the section 4</w:t>
      </w:r>
      <w:r w:rsidR="008613A6">
        <w:rPr>
          <w:b/>
        </w:rPr>
        <w:t>(</w:t>
      </w:r>
      <w:r w:rsidRPr="007B19A7">
        <w:rPr>
          <w:b/>
        </w:rPr>
        <w:t>f) resource regarding the above conditions.</w:t>
      </w:r>
    </w:p>
    <w:p w:rsidR="007B19A7" w:rsidRPr="007B19A7" w:rsidRDefault="007B19A7" w:rsidP="007B19A7">
      <w:pPr>
        <w:spacing w:after="0"/>
        <w:ind w:left="720"/>
      </w:pPr>
    </w:p>
    <w:p w:rsidR="007B19A7" w:rsidRPr="007B19A7" w:rsidRDefault="007B19A7" w:rsidP="007B19A7">
      <w:pPr>
        <w:spacing w:after="0"/>
        <w:ind w:left="720"/>
      </w:pPr>
      <w:r>
        <w:t>[Include the da</w:t>
      </w:r>
      <w:r w:rsidR="008613A6">
        <w:t>te of the documented agreement (u</w:t>
      </w:r>
      <w:r>
        <w:t>sually a letter or e-mail) from the official with jurisdiction, and attach the documentation to this form.]</w:t>
      </w:r>
    </w:p>
    <w:p w:rsidR="007B19A7" w:rsidRPr="007B19A7" w:rsidRDefault="007B19A7" w:rsidP="007B19A7">
      <w:pPr>
        <w:spacing w:after="0"/>
        <w:ind w:left="720"/>
      </w:pPr>
    </w:p>
    <w:p w:rsidR="00974886" w:rsidRDefault="00974886" w:rsidP="00974886">
      <w:pPr>
        <w:pStyle w:val="Heading3"/>
      </w:pPr>
      <w:r>
        <w:t>Request for Approval</w:t>
      </w:r>
    </w:p>
    <w:p w:rsidR="00974886" w:rsidRPr="00804E8E" w:rsidRDefault="00974886" w:rsidP="00974886">
      <w:pPr>
        <w:spacing w:after="0"/>
        <w:rPr>
          <w:b/>
        </w:rPr>
      </w:pPr>
      <w:r w:rsidRPr="00804E8E">
        <w:rPr>
          <w:b/>
        </w:rPr>
        <w:t xml:space="preserve">Based upon this analysis we request FHWA </w:t>
      </w:r>
      <w:r w:rsidR="007B19A7">
        <w:rPr>
          <w:b/>
        </w:rPr>
        <w:t>concurrence that this project’s temporary occupancy of the section 4</w:t>
      </w:r>
      <w:r w:rsidR="008613A6">
        <w:rPr>
          <w:b/>
        </w:rPr>
        <w:t>(</w:t>
      </w:r>
      <w:r w:rsidR="007B19A7">
        <w:rPr>
          <w:b/>
        </w:rPr>
        <w:t>f) resource described above satisfies the conditions set forth in 23 CFR 771.13(d) and is so minimal as to not constitute a use within the meaning of Section 4(f)</w:t>
      </w:r>
      <w:r w:rsidRPr="00804E8E">
        <w:rPr>
          <w:b/>
        </w:rPr>
        <w:t>.</w:t>
      </w:r>
    </w:p>
    <w:p w:rsidR="00974886" w:rsidRDefault="00974886" w:rsidP="00974886">
      <w:pPr>
        <w:spacing w:after="0"/>
      </w:pPr>
    </w:p>
    <w:p w:rsidR="007B19A7" w:rsidRDefault="007B19A7" w:rsidP="00974886">
      <w:pPr>
        <w:spacing w:after="0"/>
      </w:pPr>
    </w:p>
    <w:p w:rsidR="00974886" w:rsidRDefault="00CD6033" w:rsidP="00974886">
      <w:pPr>
        <w:spacing w:after="0"/>
      </w:pPr>
      <w:r>
        <w:t>[Name, Title – typically the Project Engineer will sign]</w:t>
      </w:r>
    </w:p>
    <w:p w:rsidR="00974886" w:rsidRDefault="00CD6033" w:rsidP="00974886">
      <w:pPr>
        <w:spacing w:after="0"/>
      </w:pPr>
      <w:r>
        <w:t>________________________________________________________    ________________________</w:t>
      </w:r>
    </w:p>
    <w:p w:rsidR="00974886" w:rsidRDefault="00CD6033" w:rsidP="00CD6033">
      <w:pPr>
        <w:tabs>
          <w:tab w:val="left" w:pos="6660"/>
        </w:tabs>
        <w:spacing w:after="0"/>
        <w:rPr>
          <w:b/>
        </w:rPr>
      </w:pPr>
      <w:r w:rsidRPr="00804E8E">
        <w:rPr>
          <w:b/>
        </w:rPr>
        <w:t>WSDOT</w:t>
      </w:r>
      <w:r>
        <w:t xml:space="preserve"> [Region]</w:t>
      </w:r>
      <w:r>
        <w:tab/>
      </w:r>
      <w:r w:rsidRPr="00804E8E">
        <w:rPr>
          <w:b/>
        </w:rPr>
        <w:t>Date</w:t>
      </w:r>
    </w:p>
    <w:p w:rsidR="007B19A7" w:rsidRDefault="007B19A7" w:rsidP="00CD6033">
      <w:pPr>
        <w:tabs>
          <w:tab w:val="left" w:pos="6660"/>
        </w:tabs>
        <w:spacing w:after="0"/>
      </w:pPr>
    </w:p>
    <w:p w:rsidR="00974886" w:rsidRDefault="00CD6033" w:rsidP="00CD6033">
      <w:pPr>
        <w:pStyle w:val="Heading3"/>
      </w:pPr>
      <w:r>
        <w:t>FHWA Approval</w:t>
      </w:r>
    </w:p>
    <w:p w:rsidR="00974886" w:rsidRDefault="00974886" w:rsidP="00974886">
      <w:pPr>
        <w:spacing w:after="0"/>
      </w:pPr>
    </w:p>
    <w:p w:rsidR="007B19A7" w:rsidRDefault="007B19A7" w:rsidP="00974886">
      <w:pPr>
        <w:spacing w:after="0"/>
      </w:pPr>
    </w:p>
    <w:p w:rsidR="00974886" w:rsidRDefault="00CD6033" w:rsidP="00974886">
      <w:pPr>
        <w:spacing w:after="0"/>
      </w:pPr>
      <w:r>
        <w:t>[Name, Title – typically the Area Engineer will sign]</w:t>
      </w:r>
    </w:p>
    <w:p w:rsidR="00974886" w:rsidRDefault="00CD6033" w:rsidP="00974886">
      <w:pPr>
        <w:spacing w:after="0"/>
      </w:pPr>
      <w:r>
        <w:t>_______________________________________________________    _________________________</w:t>
      </w:r>
    </w:p>
    <w:p w:rsidR="00CD6033" w:rsidRPr="00804E8E" w:rsidRDefault="00CD6033" w:rsidP="00CD6033">
      <w:pPr>
        <w:tabs>
          <w:tab w:val="left" w:pos="6660"/>
        </w:tabs>
        <w:spacing w:after="0"/>
        <w:rPr>
          <w:b/>
        </w:rPr>
      </w:pPr>
      <w:r w:rsidRPr="00804E8E">
        <w:rPr>
          <w:b/>
        </w:rPr>
        <w:t>FHWA Washington Division</w:t>
      </w:r>
      <w:r w:rsidRPr="00804E8E">
        <w:rPr>
          <w:b/>
        </w:rPr>
        <w:tab/>
        <w:t>Date</w:t>
      </w:r>
    </w:p>
    <w:sectPr w:rsidR="00CD6033" w:rsidRPr="00804E8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6033" w:rsidRDefault="00CD6033" w:rsidP="00CD6033">
      <w:pPr>
        <w:spacing w:after="0" w:line="240" w:lineRule="auto"/>
      </w:pPr>
      <w:r>
        <w:separator/>
      </w:r>
    </w:p>
  </w:endnote>
  <w:endnote w:type="continuationSeparator" w:id="0">
    <w:p w:rsidR="00CD6033" w:rsidRDefault="00CD6033" w:rsidP="00CD6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1720962"/>
      <w:docPartObj>
        <w:docPartGallery w:val="Page Numbers (Bottom of Page)"/>
        <w:docPartUnique/>
      </w:docPartObj>
    </w:sdtPr>
    <w:sdtEndPr>
      <w:rPr>
        <w:noProof/>
      </w:rPr>
    </w:sdtEndPr>
    <w:sdtContent>
      <w:p w:rsidR="00CD6033" w:rsidRDefault="00CD6033">
        <w:pPr>
          <w:pStyle w:val="Footer"/>
          <w:jc w:val="center"/>
        </w:pPr>
        <w:r>
          <w:fldChar w:fldCharType="begin"/>
        </w:r>
        <w:r>
          <w:instrText xml:space="preserve"> PAGE   \* MERGEFORMAT </w:instrText>
        </w:r>
        <w:r>
          <w:fldChar w:fldCharType="separate"/>
        </w:r>
        <w:r w:rsidR="003401E1">
          <w:rPr>
            <w:noProof/>
          </w:rPr>
          <w:t>2</w:t>
        </w:r>
        <w:r>
          <w:rPr>
            <w:noProof/>
          </w:rPr>
          <w:fldChar w:fldCharType="end"/>
        </w:r>
      </w:p>
    </w:sdtContent>
  </w:sdt>
  <w:p w:rsidR="00CD6033" w:rsidRDefault="00CD603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6033" w:rsidRDefault="00CD6033" w:rsidP="00CD6033">
      <w:pPr>
        <w:spacing w:after="0" w:line="240" w:lineRule="auto"/>
      </w:pPr>
      <w:r>
        <w:separator/>
      </w:r>
    </w:p>
  </w:footnote>
  <w:footnote w:type="continuationSeparator" w:id="0">
    <w:p w:rsidR="00CD6033" w:rsidRDefault="00CD6033" w:rsidP="00CD60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B08BA"/>
    <w:multiLevelType w:val="hybridMultilevel"/>
    <w:tmpl w:val="03FC2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647332"/>
    <w:multiLevelType w:val="hybridMultilevel"/>
    <w:tmpl w:val="D46821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AFE"/>
    <w:rsid w:val="00097AFE"/>
    <w:rsid w:val="003401E1"/>
    <w:rsid w:val="004A25DF"/>
    <w:rsid w:val="006B717C"/>
    <w:rsid w:val="007B19A7"/>
    <w:rsid w:val="00804E8E"/>
    <w:rsid w:val="008613A6"/>
    <w:rsid w:val="00890641"/>
    <w:rsid w:val="008B4F48"/>
    <w:rsid w:val="008D67CD"/>
    <w:rsid w:val="00974886"/>
    <w:rsid w:val="00A5398E"/>
    <w:rsid w:val="00C3421B"/>
    <w:rsid w:val="00C573E6"/>
    <w:rsid w:val="00C81582"/>
    <w:rsid w:val="00CB5389"/>
    <w:rsid w:val="00CD6033"/>
    <w:rsid w:val="00D72718"/>
    <w:rsid w:val="00E04002"/>
    <w:rsid w:val="00F35B9A"/>
    <w:rsid w:val="00FF3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96DBBD-4AAD-4E9D-ABA8-0164A3CF7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8906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906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97AF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97AFE"/>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097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7AFE"/>
    <w:pPr>
      <w:ind w:left="720"/>
      <w:contextualSpacing/>
    </w:pPr>
  </w:style>
  <w:style w:type="character" w:customStyle="1" w:styleId="Heading2Char">
    <w:name w:val="Heading 2 Char"/>
    <w:basedOn w:val="DefaultParagraphFont"/>
    <w:link w:val="Heading2"/>
    <w:uiPriority w:val="9"/>
    <w:rsid w:val="0089064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9064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CD6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6033"/>
  </w:style>
  <w:style w:type="paragraph" w:styleId="Footer">
    <w:name w:val="footer"/>
    <w:basedOn w:val="Normal"/>
    <w:link w:val="FooterChar"/>
    <w:uiPriority w:val="99"/>
    <w:unhideWhenUsed/>
    <w:rsid w:val="00CD60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60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434</Words>
  <Characters>2479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4(f) Temporary Occupancy Approval</vt:lpstr>
    </vt:vector>
  </TitlesOfParts>
  <Company>WSDOT</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4(f) Temporary Occupancy Approval</dc:title>
  <dc:subject>Section 4(f) Temporary Occupancy Approval</dc:subject>
  <dc:creator>WSDOT - Environmental Services - NEPA/SEPA</dc:creator>
  <cp:lastModifiedBy>Kramer, Lindsey</cp:lastModifiedBy>
  <cp:revision>3</cp:revision>
  <dcterms:created xsi:type="dcterms:W3CDTF">2017-06-20T16:56:00Z</dcterms:created>
  <dcterms:modified xsi:type="dcterms:W3CDTF">2017-06-23T20:02:00Z</dcterms:modified>
</cp:coreProperties>
</file>