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6737" w14:textId="1A50A906" w:rsidR="005C35C6" w:rsidRDefault="005D1097">
      <w:r>
        <w:rPr>
          <w:noProof/>
        </w:rPr>
        <mc:AlternateContent>
          <mc:Choice Requires="wps">
            <w:drawing>
              <wp:anchor distT="45720" distB="45720" distL="114300" distR="114300" simplePos="0" relativeHeight="251830784" behindDoc="0" locked="0" layoutInCell="1" allowOverlap="1" wp14:anchorId="2370FB83" wp14:editId="29E40E9E">
                <wp:simplePos x="0" y="0"/>
                <wp:positionH relativeFrom="margin">
                  <wp:align>right</wp:align>
                </wp:positionH>
                <wp:positionV relativeFrom="paragraph">
                  <wp:posOffset>184785</wp:posOffset>
                </wp:positionV>
                <wp:extent cx="5915025" cy="345757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457575"/>
                        </a:xfrm>
                        <a:prstGeom prst="rect">
                          <a:avLst/>
                        </a:prstGeom>
                        <a:solidFill>
                          <a:srgbClr val="FFFFFF"/>
                        </a:solidFill>
                        <a:ln w="9525">
                          <a:solidFill>
                            <a:srgbClr val="000000"/>
                          </a:solidFill>
                          <a:miter lim="800000"/>
                          <a:headEnd/>
                          <a:tailEnd/>
                        </a:ln>
                      </wps:spPr>
                      <wps:txbx>
                        <w:txbxContent>
                          <w:p w14:paraId="1AF932F2" w14:textId="2DA05FB2" w:rsidR="005D1097" w:rsidRPr="005D1097" w:rsidRDefault="005D1097" w:rsidP="005D1097">
                            <w:pPr>
                              <w:pStyle w:val="pf0"/>
                              <w:rPr>
                                <w:rFonts w:ascii="Arial" w:hAnsi="Arial" w:cs="Arial"/>
                                <w:sz w:val="20"/>
                                <w:szCs w:val="20"/>
                              </w:rPr>
                            </w:pPr>
                            <w:r w:rsidRPr="005D1097">
                              <w:rPr>
                                <w:rFonts w:ascii="Segoe UI" w:hAnsi="Segoe UI" w:cs="Segoe UI"/>
                                <w:b/>
                                <w:bCs/>
                                <w:sz w:val="18"/>
                                <w:szCs w:val="18"/>
                              </w:rPr>
                              <w:t>Flood Risk Assessment</w:t>
                            </w:r>
                            <w:r w:rsidRPr="005D1097">
                              <w:rPr>
                                <w:rFonts w:ascii="Segoe UI" w:hAnsi="Segoe UI" w:cs="Segoe UI"/>
                                <w:sz w:val="18"/>
                                <w:szCs w:val="18"/>
                              </w:rPr>
                              <w:t xml:space="preserve"> - Required for all riverine and coastal area projects.</w:t>
                            </w:r>
                          </w:p>
                          <w:p w14:paraId="40B64D58" w14:textId="77777777" w:rsidR="005D1097" w:rsidRDefault="005D1097" w:rsidP="005D1097">
                            <w:pPr>
                              <w:pStyle w:val="pf0"/>
                              <w:rPr>
                                <w:rFonts w:ascii="Arial" w:hAnsi="Arial" w:cs="Arial"/>
                                <w:sz w:val="20"/>
                                <w:szCs w:val="20"/>
                              </w:rPr>
                            </w:pPr>
                            <w:r w:rsidRPr="005D1097">
                              <w:rPr>
                                <w:rFonts w:ascii="Segoe UI" w:hAnsi="Segoe UI" w:cs="Segoe UI"/>
                                <w:b/>
                                <w:bCs/>
                                <w:sz w:val="18"/>
                                <w:szCs w:val="18"/>
                              </w:rPr>
                              <w:t>Purpose -</w:t>
                            </w:r>
                            <w:r w:rsidRPr="005D1097">
                              <w:rPr>
                                <w:rFonts w:ascii="Segoe UI" w:hAnsi="Segoe UI" w:cs="Segoe UI"/>
                                <w:sz w:val="18"/>
                                <w:szCs w:val="18"/>
                              </w:rPr>
                              <w:t xml:space="preserve"> The Flood Risk Assessment (FRA) is a communication tool to identify if there are potential risks of meeting FEMA, local jurisdiction and public health and safety requirements in the preliminary stages of design. The FRA also identifies subsequent deliverables (e.g., floodplain analysis, no-rise, zero-rise, conditional letter of map revision (CLOMR), etc.) that may be needed for the permitting process. This preliminary assessment should allow the PEO and other disciplines to know if the project may need a CLOMR, easement, right-of-way (ROW), temporary construction easement (TCE), etc. allowing the project schedule and budget to be modified, if needed, early in the project delivery process. When submitting an FRA, include the PHD with the FRA submittal.</w:t>
                            </w:r>
                            <w:r>
                              <w:rPr>
                                <w:rFonts w:ascii="Segoe UI" w:hAnsi="Segoe UI" w:cs="Segoe UI"/>
                                <w:sz w:val="18"/>
                                <w:szCs w:val="18"/>
                              </w:rPr>
                              <w:t xml:space="preserve"> </w:t>
                            </w:r>
                            <w:r>
                              <w:rPr>
                                <w:rStyle w:val="cf01"/>
                              </w:rPr>
                              <w:t>This template provides an example for a fish barrier (culvert) removal project. If project is not a fish barrier removal project, some sections will need to be changed to reflect project type.</w:t>
                            </w:r>
                          </w:p>
                          <w:p w14:paraId="36ABC4CB"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Timing -</w:t>
                            </w:r>
                            <w:r w:rsidRPr="005D1097">
                              <w:rPr>
                                <w:rFonts w:ascii="Segoe UI" w:hAnsi="Segoe UI" w:cs="Segoe UI"/>
                                <w:sz w:val="18"/>
                                <w:szCs w:val="18"/>
                              </w:rPr>
                              <w:t xml:space="preserve"> Once the PHD is completed and there is buy-off from partners on the preliminary design.</w:t>
                            </w:r>
                          </w:p>
                          <w:p w14:paraId="76A97323"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Audience</w:t>
                            </w:r>
                            <w:r w:rsidRPr="005D1097">
                              <w:rPr>
                                <w:rFonts w:ascii="Segoe UI" w:hAnsi="Segoe UI" w:cs="Segoe UI"/>
                                <w:sz w:val="18"/>
                                <w:szCs w:val="18"/>
                              </w:rPr>
                              <w:t xml:space="preserve"> – PEO/Region. This also serves as a reference document for DB/PDB/Etc. projects.</w:t>
                            </w:r>
                          </w:p>
                          <w:p w14:paraId="5DB30C49"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Contact WSDOT for additional assistance:</w:t>
                            </w:r>
                          </w:p>
                          <w:p w14:paraId="38EB2F0D"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Luke Assink, P.E., WSDOT Hydraulics</w:t>
                            </w:r>
                          </w:p>
                          <w:p w14:paraId="3178DA18"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Office Phone (360) 705-7269</w:t>
                            </w:r>
                          </w:p>
                          <w:p w14:paraId="0453926E"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Cell Phone (509) 307-6092</w:t>
                            </w:r>
                          </w:p>
                          <w:p w14:paraId="152532EC"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8" w:history="1">
                              <w:r w:rsidRPr="005D1097">
                                <w:rPr>
                                  <w:rFonts w:ascii="Segoe UI" w:hAnsi="Segoe UI" w:cs="Segoe UI"/>
                                  <w:color w:val="0000FF"/>
                                  <w:sz w:val="18"/>
                                  <w:szCs w:val="18"/>
                                  <w:u w:val="single"/>
                                </w:rPr>
                                <w:t>AssinkL@wsdot.wa.gov</w:t>
                              </w:r>
                            </w:hyperlink>
                          </w:p>
                          <w:p w14:paraId="2B4EDAAE" w14:textId="3A06B025" w:rsidR="005D1097" w:rsidRDefault="005D10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0FB83" id="_x0000_t202" coordsize="21600,21600" o:spt="202" path="m,l,21600r21600,l21600,xe">
                <v:stroke joinstyle="miter"/>
                <v:path gradientshapeok="t" o:connecttype="rect"/>
              </v:shapetype>
              <v:shape id="Text Box 2" o:spid="_x0000_s1026" type="#_x0000_t202" style="position:absolute;left:0;text-align:left;margin-left:414.55pt;margin-top:14.55pt;width:465.75pt;height:272.25pt;z-index:25183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">
                <v:textbox>
                  <w:txbxContent>
                    <w:p w14:paraId="1AF932F2" w14:textId="2DA05FB2" w:rsidR="005D1097" w:rsidRPr="005D1097" w:rsidRDefault="005D1097" w:rsidP="005D1097">
                      <w:pPr>
                        <w:pStyle w:val="pf0"/>
                        <w:rPr>
                          <w:rFonts w:ascii="Arial" w:hAnsi="Arial" w:cs="Arial"/>
                          <w:sz w:val="20"/>
                          <w:szCs w:val="20"/>
                        </w:rPr>
                      </w:pPr>
                      <w:r w:rsidRPr="005D1097">
                        <w:rPr>
                          <w:rFonts w:ascii="Segoe UI" w:hAnsi="Segoe UI" w:cs="Segoe UI"/>
                          <w:b/>
                          <w:bCs/>
                          <w:sz w:val="18"/>
                          <w:szCs w:val="18"/>
                        </w:rPr>
                        <w:t>Flood Risk Assessment</w:t>
                      </w:r>
                      <w:r w:rsidRPr="005D1097">
                        <w:rPr>
                          <w:rFonts w:ascii="Segoe UI" w:hAnsi="Segoe UI" w:cs="Segoe UI"/>
                          <w:sz w:val="18"/>
                          <w:szCs w:val="18"/>
                        </w:rPr>
                        <w:t xml:space="preserve"> - Required for all riverine and coastal area projects.</w:t>
                      </w:r>
                    </w:p>
                    <w:p w14:paraId="40B64D58" w14:textId="77777777" w:rsidR="005D1097" w:rsidRDefault="005D1097" w:rsidP="005D1097">
                      <w:pPr>
                        <w:pStyle w:val="pf0"/>
                        <w:rPr>
                          <w:rFonts w:ascii="Arial" w:hAnsi="Arial" w:cs="Arial"/>
                          <w:sz w:val="20"/>
                          <w:szCs w:val="20"/>
                        </w:rPr>
                      </w:pPr>
                      <w:r w:rsidRPr="005D1097">
                        <w:rPr>
                          <w:rFonts w:ascii="Segoe UI" w:hAnsi="Segoe UI" w:cs="Segoe UI"/>
                          <w:b/>
                          <w:bCs/>
                          <w:sz w:val="18"/>
                          <w:szCs w:val="18"/>
                        </w:rPr>
                        <w:t>Purpose -</w:t>
                      </w:r>
                      <w:r w:rsidRPr="005D1097">
                        <w:rPr>
                          <w:rFonts w:ascii="Segoe UI" w:hAnsi="Segoe UI" w:cs="Segoe UI"/>
                          <w:sz w:val="18"/>
                          <w:szCs w:val="18"/>
                        </w:rPr>
                        <w:t xml:space="preserve"> The Flood Risk Assessment (FRA) is a communication tool to identify if there are potential risks of meeting FEMA, local jurisdiction and public health and safety requirements in the preliminary stages of design. The FRA also identifies subsequent deliverables (e.g., floodplain analysis, no-rise, zero-rise, conditional letter of map revision (CLOMR), etc.) that may be needed for the permitting process. This preliminary assessment should allow the PEO and other disciplines to know if the project may need a CLOMR, easement, right-of-way (ROW), temporary construction easement (TCE), etc. allowing the project schedule and budget to be modified, if needed, early in the project delivery process. When submitting an FRA, include the PHD with the FRA submittal.</w:t>
                      </w:r>
                      <w:r>
                        <w:rPr>
                          <w:rFonts w:ascii="Segoe UI" w:hAnsi="Segoe UI" w:cs="Segoe UI"/>
                          <w:sz w:val="18"/>
                          <w:szCs w:val="18"/>
                        </w:rPr>
                        <w:t xml:space="preserve"> </w:t>
                      </w:r>
                      <w:r>
                        <w:rPr>
                          <w:rStyle w:val="cf01"/>
                        </w:rPr>
                        <w:t>This template provides an example for a fish barrier (culvert) removal project. If project is not a fish barrier removal project, some sections will need to be changed to reflect project type.</w:t>
                      </w:r>
                    </w:p>
                    <w:p w14:paraId="36ABC4CB"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Timing -</w:t>
                      </w:r>
                      <w:r w:rsidRPr="005D1097">
                        <w:rPr>
                          <w:rFonts w:ascii="Segoe UI" w:hAnsi="Segoe UI" w:cs="Segoe UI"/>
                          <w:sz w:val="18"/>
                          <w:szCs w:val="18"/>
                        </w:rPr>
                        <w:t xml:space="preserve"> Once the PHD is completed and there is buy-off from partners on the preliminary design.</w:t>
                      </w:r>
                    </w:p>
                    <w:p w14:paraId="76A97323"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Audience</w:t>
                      </w:r>
                      <w:r w:rsidRPr="005D1097">
                        <w:rPr>
                          <w:rFonts w:ascii="Segoe UI" w:hAnsi="Segoe UI" w:cs="Segoe UI"/>
                          <w:sz w:val="18"/>
                          <w:szCs w:val="18"/>
                        </w:rPr>
                        <w:t xml:space="preserve"> – PEO/Region. This also serves as a reference document for DB/PDB/Etc. projects.</w:t>
                      </w:r>
                    </w:p>
                    <w:p w14:paraId="5DB30C49" w14:textId="77777777" w:rsidR="005D1097" w:rsidRPr="005D1097" w:rsidRDefault="005D1097" w:rsidP="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5D1097">
                        <w:rPr>
                          <w:rFonts w:ascii="Segoe UI" w:hAnsi="Segoe UI" w:cs="Segoe UI"/>
                          <w:b/>
                          <w:bCs/>
                          <w:sz w:val="18"/>
                          <w:szCs w:val="18"/>
                        </w:rPr>
                        <w:t>Contact WSDOT for additional assistance:</w:t>
                      </w:r>
                    </w:p>
                    <w:p w14:paraId="38EB2F0D"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Luke Assink, P.E., WSDOT Hydraulics</w:t>
                      </w:r>
                    </w:p>
                    <w:p w14:paraId="3178DA18"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Office Phone (360) 705-7269</w:t>
                      </w:r>
                    </w:p>
                    <w:p w14:paraId="0453926E"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5D1097">
                        <w:rPr>
                          <w:rFonts w:ascii="Segoe UI" w:hAnsi="Segoe UI" w:cs="Segoe UI"/>
                          <w:sz w:val="18"/>
                          <w:szCs w:val="18"/>
                        </w:rPr>
                        <w:t>Cell Phone (509) 307-6092</w:t>
                      </w:r>
                    </w:p>
                    <w:p w14:paraId="152532EC" w14:textId="77777777" w:rsidR="005D1097" w:rsidRPr="005D1097" w:rsidRDefault="005D1097" w:rsidP="005D1097">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9" w:history="1">
                        <w:r w:rsidRPr="005D1097">
                          <w:rPr>
                            <w:rFonts w:ascii="Segoe UI" w:hAnsi="Segoe UI" w:cs="Segoe UI"/>
                            <w:color w:val="0000FF"/>
                            <w:sz w:val="18"/>
                            <w:szCs w:val="18"/>
                            <w:u w:val="single"/>
                          </w:rPr>
                          <w:t>AssinkL@wsdot.wa.gov</w:t>
                        </w:r>
                      </w:hyperlink>
                    </w:p>
                    <w:p w14:paraId="2B4EDAAE" w14:textId="3A06B025" w:rsidR="005D1097" w:rsidRDefault="005D1097"/>
                  </w:txbxContent>
                </v:textbox>
                <w10:wrap type="topAndBottom" anchorx="margin"/>
              </v:shape>
            </w:pict>
          </mc:Fallback>
        </mc:AlternateContent>
      </w:r>
    </w:p>
    <w:p w14:paraId="2F92A955" w14:textId="12A4DC25" w:rsidR="00830175" w:rsidRPr="007B707B" w:rsidRDefault="00CD078B" w:rsidP="00485523">
      <w:pPr>
        <w:pStyle w:val="NoSpacing"/>
      </w:pPr>
      <w:r w:rsidRPr="003A65A5">
        <w:t>[</w:t>
      </w:r>
      <w:r w:rsidR="003B7DBC">
        <w:rPr>
          <w:highlight w:val="yellow"/>
        </w:rPr>
        <w:t>Month</w:t>
      </w:r>
      <w:r w:rsidR="00341218" w:rsidRPr="00DC2DAA">
        <w:rPr>
          <w:highlight w:val="yellow"/>
        </w:rPr>
        <w:t xml:space="preserve"> </w:t>
      </w:r>
      <w:r w:rsidR="003B7DBC" w:rsidRPr="003B7DBC">
        <w:rPr>
          <w:highlight w:val="yellow"/>
        </w:rPr>
        <w:t>Day</w:t>
      </w:r>
      <w:r w:rsidR="006F5F97" w:rsidRPr="003B7DBC">
        <w:rPr>
          <w:highlight w:val="yellow"/>
        </w:rPr>
        <w:t xml:space="preserve">, </w:t>
      </w:r>
      <w:r w:rsidR="003B7DBC" w:rsidRPr="003B7DBC">
        <w:rPr>
          <w:highlight w:val="yellow"/>
        </w:rPr>
        <w:t>Year</w:t>
      </w:r>
      <w:r>
        <w:t>]</w:t>
      </w:r>
    </w:p>
    <w:p w14:paraId="28770190" w14:textId="77777777" w:rsidR="00830175" w:rsidRDefault="00830175" w:rsidP="00485523">
      <w:pPr>
        <w:pStyle w:val="NoSpacing"/>
      </w:pPr>
    </w:p>
    <w:p w14:paraId="7883C96D" w14:textId="77777777" w:rsidR="00830175" w:rsidRPr="007E7E8A" w:rsidRDefault="00830175" w:rsidP="00485523">
      <w:pPr>
        <w:pStyle w:val="NoSpacing"/>
      </w:pPr>
    </w:p>
    <w:p w14:paraId="71DA50A9" w14:textId="6C023057" w:rsidR="001D126D" w:rsidRDefault="00830175" w:rsidP="00B96686">
      <w:pPr>
        <w:spacing w:after="0" w:line="280" w:lineRule="atLeast"/>
      </w:pPr>
      <w:r w:rsidRPr="007E7E8A">
        <w:t>TO:</w:t>
      </w:r>
      <w:r w:rsidRPr="007E7E8A">
        <w:tab/>
      </w:r>
      <w:r w:rsidRPr="007E7E8A">
        <w:tab/>
      </w:r>
      <w:r w:rsidR="001D126D">
        <w:t>[</w:t>
      </w:r>
      <w:r w:rsidR="001D126D" w:rsidRPr="00CD078B">
        <w:rPr>
          <w:highlight w:val="yellow"/>
        </w:rPr>
        <w:t>Project Office Engineer, Title, Phone, Email</w:t>
      </w:r>
      <w:r w:rsidR="001D126D">
        <w:t>]</w:t>
      </w:r>
    </w:p>
    <w:p w14:paraId="72D34BD0" w14:textId="77D3AD88" w:rsidR="00B96686" w:rsidRDefault="001D126D" w:rsidP="00B96686">
      <w:pPr>
        <w:spacing w:after="0" w:line="280" w:lineRule="atLeast"/>
      </w:pPr>
      <w:r>
        <w:tab/>
      </w:r>
      <w:r>
        <w:tab/>
      </w:r>
      <w:r w:rsidR="00B80C45">
        <w:t xml:space="preserve">WSDOT </w:t>
      </w:r>
      <w:r>
        <w:t>[</w:t>
      </w:r>
      <w:r w:rsidR="007045AD" w:rsidRPr="007045AD">
        <w:rPr>
          <w:highlight w:val="yellow"/>
        </w:rPr>
        <w:t>specify region</w:t>
      </w:r>
      <w:r>
        <w:t>]</w:t>
      </w:r>
      <w:r w:rsidR="00B80C45">
        <w:t xml:space="preserve"> Region Project Engineer’s Office</w:t>
      </w:r>
    </w:p>
    <w:p w14:paraId="46EDC53E" w14:textId="70E68ABB" w:rsidR="00B80C45" w:rsidRDefault="00B80C45" w:rsidP="00B96686">
      <w:pPr>
        <w:spacing w:after="0" w:line="280" w:lineRule="atLeast"/>
      </w:pPr>
    </w:p>
    <w:p w14:paraId="63AC6035" w14:textId="217D9808" w:rsidR="009122DB" w:rsidRDefault="00B80C45" w:rsidP="009122DB">
      <w:pPr>
        <w:spacing w:after="0" w:line="280" w:lineRule="atLeast"/>
        <w:ind w:left="1350" w:hanging="1350"/>
        <w:jc w:val="left"/>
      </w:pPr>
      <w:r>
        <w:t>THROUGH:</w:t>
      </w:r>
      <w:r w:rsidRPr="00B80C45">
        <w:t xml:space="preserve"> </w:t>
      </w:r>
      <w:r w:rsidR="00F0404C">
        <w:tab/>
      </w:r>
      <w:r w:rsidR="009122DB">
        <w:t xml:space="preserve">Luke Assink, Hydraulics and Floodplain Design Manager, 360-705-7269, </w:t>
      </w:r>
      <w:hyperlink r:id="rId10" w:history="1">
        <w:r w:rsidR="009122DB" w:rsidRPr="009122DB">
          <w:rPr>
            <w:rStyle w:val="Hyperlink"/>
          </w:rPr>
          <w:t>AssinkL@wsdot.wa.gov</w:t>
        </w:r>
      </w:hyperlink>
      <w:r w:rsidR="009122DB">
        <w:t xml:space="preserve"> </w:t>
      </w:r>
    </w:p>
    <w:p w14:paraId="576522E4" w14:textId="6DF67F86" w:rsidR="00B80C45" w:rsidRPr="007E7E8A" w:rsidRDefault="009122DB" w:rsidP="00B96686">
      <w:pPr>
        <w:spacing w:after="0" w:line="280" w:lineRule="atLeast"/>
      </w:pPr>
      <w:r>
        <w:tab/>
      </w:r>
      <w:r>
        <w:tab/>
      </w:r>
      <w:r w:rsidR="00B80C45">
        <w:t>Julie Heilman, State Hydraulic</w:t>
      </w:r>
      <w:r w:rsidR="003B7248">
        <w:t>s Director</w:t>
      </w:r>
      <w:r w:rsidR="003B7DBC">
        <w:t xml:space="preserve">, </w:t>
      </w:r>
      <w:r w:rsidR="00B80C45">
        <w:t>360-705-7262</w:t>
      </w:r>
      <w:r w:rsidR="003B7DBC">
        <w:t xml:space="preserve">, </w:t>
      </w:r>
      <w:hyperlink r:id="rId11" w:history="1">
        <w:r w:rsidR="003B7DBC">
          <w:rPr>
            <w:rStyle w:val="Hyperlink"/>
          </w:rPr>
          <w:t>heilmaj@wsdot.wa.gov</w:t>
        </w:r>
      </w:hyperlink>
    </w:p>
    <w:p w14:paraId="20C356A5" w14:textId="77777777" w:rsidR="00B96686" w:rsidRDefault="00B96686" w:rsidP="00B96686">
      <w:pPr>
        <w:spacing w:after="0" w:line="280" w:lineRule="atLeast"/>
      </w:pPr>
    </w:p>
    <w:p w14:paraId="2474635B" w14:textId="2309062A" w:rsidR="00830175" w:rsidRDefault="00830175" w:rsidP="003B7DBC">
      <w:pPr>
        <w:pStyle w:val="NoSpacing"/>
      </w:pPr>
      <w:r>
        <w:t>FROM:</w:t>
      </w:r>
      <w:r>
        <w:tab/>
      </w:r>
      <w:r w:rsidR="00CD078B">
        <w:t>[</w:t>
      </w:r>
      <w:r w:rsidR="003B7DBC" w:rsidRPr="003B7DBC">
        <w:rPr>
          <w:highlight w:val="yellow"/>
        </w:rPr>
        <w:t>Name, Title, Phone, Email</w:t>
      </w:r>
      <w:r w:rsidR="00CD078B">
        <w:t>]</w:t>
      </w:r>
    </w:p>
    <w:p w14:paraId="2C3E502D" w14:textId="77777777" w:rsidR="003D5204" w:rsidRDefault="003D5204" w:rsidP="003B7DBC">
      <w:pPr>
        <w:pStyle w:val="NoSpacing"/>
      </w:pPr>
    </w:p>
    <w:p w14:paraId="20147314" w14:textId="26B4E682" w:rsidR="00830175" w:rsidRDefault="00830175" w:rsidP="00485523">
      <w:pPr>
        <w:pStyle w:val="NoSpacing"/>
      </w:pPr>
    </w:p>
    <w:p w14:paraId="5AC109CF" w14:textId="4AF37D86" w:rsidR="00830175" w:rsidRDefault="00830175" w:rsidP="00CD078B">
      <w:pPr>
        <w:pStyle w:val="NoSpacing"/>
        <w:ind w:left="1350" w:hanging="1350"/>
      </w:pPr>
      <w:r>
        <w:t>SUBJECT:</w:t>
      </w:r>
      <w:r>
        <w:tab/>
      </w:r>
      <w:r w:rsidR="0058117C">
        <w:t>[</w:t>
      </w:r>
      <w:r w:rsidR="002542A0" w:rsidRPr="002542A0">
        <w:rPr>
          <w:highlight w:val="yellow"/>
        </w:rPr>
        <w:t>I/</w:t>
      </w:r>
      <w:r w:rsidR="0058117C" w:rsidRPr="002542A0">
        <w:rPr>
          <w:highlight w:val="yellow"/>
        </w:rPr>
        <w:t>US</w:t>
      </w:r>
      <w:r w:rsidR="0058117C" w:rsidRPr="0058117C">
        <w:rPr>
          <w:highlight w:val="yellow"/>
        </w:rPr>
        <w:t>/</w:t>
      </w:r>
      <w:r w:rsidR="00881A61" w:rsidRPr="0058117C">
        <w:rPr>
          <w:highlight w:val="yellow"/>
        </w:rPr>
        <w:t>SR</w:t>
      </w:r>
      <w:r w:rsidR="0058117C">
        <w:t>]</w:t>
      </w:r>
      <w:r w:rsidR="00881A61" w:rsidRPr="00881A61">
        <w:t xml:space="preserve"> </w:t>
      </w:r>
      <w:r w:rsidR="00CD078B">
        <w:t>[</w:t>
      </w:r>
      <w:r w:rsidR="003B7DBC" w:rsidRPr="003B7DBC">
        <w:rPr>
          <w:highlight w:val="yellow"/>
        </w:rPr>
        <w:t>X</w:t>
      </w:r>
      <w:r w:rsidR="0031640B">
        <w:rPr>
          <w:highlight w:val="yellow"/>
        </w:rPr>
        <w:t>X</w:t>
      </w:r>
      <w:r w:rsidR="003B7DBC" w:rsidRPr="003B7DBC">
        <w:rPr>
          <w:highlight w:val="yellow"/>
        </w:rPr>
        <w:t>X</w:t>
      </w:r>
      <w:r w:rsidR="00CD078B">
        <w:t>]</w:t>
      </w:r>
      <w:r w:rsidR="00881A61" w:rsidRPr="00881A61">
        <w:t xml:space="preserve"> MP </w:t>
      </w:r>
      <w:r w:rsidR="00CD078B">
        <w:t>[</w:t>
      </w:r>
      <w:r w:rsidR="003B7DBC" w:rsidRPr="003B7DBC">
        <w:rPr>
          <w:highlight w:val="yellow"/>
        </w:rPr>
        <w:t>X</w:t>
      </w:r>
      <w:r w:rsidR="0031640B">
        <w:rPr>
          <w:highlight w:val="yellow"/>
        </w:rPr>
        <w:t>X.</w:t>
      </w:r>
      <w:r w:rsidR="003B7DBC" w:rsidRPr="003B7DBC">
        <w:rPr>
          <w:highlight w:val="yellow"/>
        </w:rPr>
        <w:t>X</w:t>
      </w:r>
      <w:r w:rsidR="0031640B">
        <w:t>]</w:t>
      </w:r>
      <w:r w:rsidR="00881A61" w:rsidRPr="00881A61">
        <w:t xml:space="preserve"> </w:t>
      </w:r>
      <w:r w:rsidR="0031640B">
        <w:t>[</w:t>
      </w:r>
      <w:r w:rsidR="003B7DBC" w:rsidRPr="003B7DBC">
        <w:rPr>
          <w:highlight w:val="yellow"/>
        </w:rPr>
        <w:t>XXXX</w:t>
      </w:r>
      <w:r w:rsidR="00881A61" w:rsidRPr="003B7DBC">
        <w:rPr>
          <w:highlight w:val="yellow"/>
        </w:rPr>
        <w:t xml:space="preserve"> Creek</w:t>
      </w:r>
      <w:r w:rsidR="003B7DBC" w:rsidRPr="003B7DBC">
        <w:rPr>
          <w:highlight w:val="yellow"/>
        </w:rPr>
        <w:t>/River</w:t>
      </w:r>
      <w:r w:rsidR="00CD078B">
        <w:t>]</w:t>
      </w:r>
      <w:r w:rsidR="00881A61" w:rsidRPr="00881A61">
        <w:t xml:space="preserve"> </w:t>
      </w:r>
      <w:r w:rsidR="00020F4A">
        <w:t>[</w:t>
      </w:r>
      <w:r w:rsidR="00020F4A" w:rsidRPr="00020F4A">
        <w:rPr>
          <w:highlight w:val="yellow"/>
        </w:rPr>
        <w:t>Describe project type (</w:t>
      </w:r>
      <w:r w:rsidR="007A5F5C" w:rsidRPr="00020F4A">
        <w:rPr>
          <w:highlight w:val="yellow"/>
        </w:rPr>
        <w:t>e.g.,</w:t>
      </w:r>
      <w:r w:rsidR="00020F4A" w:rsidRPr="00020F4A">
        <w:rPr>
          <w:highlight w:val="yellow"/>
        </w:rPr>
        <w:t xml:space="preserve"> </w:t>
      </w:r>
      <w:r w:rsidR="00881A61" w:rsidRPr="00020F4A">
        <w:rPr>
          <w:highlight w:val="yellow"/>
        </w:rPr>
        <w:t>Fish Passage Barrier Removal</w:t>
      </w:r>
      <w:r w:rsidR="00020F4A" w:rsidRPr="00020F4A">
        <w:rPr>
          <w:highlight w:val="yellow"/>
        </w:rPr>
        <w:t xml:space="preserve">, water crossing, bank protection, </w:t>
      </w:r>
      <w:r w:rsidR="007A5F5C" w:rsidRPr="00020F4A">
        <w:rPr>
          <w:highlight w:val="yellow"/>
        </w:rPr>
        <w:t>etc.</w:t>
      </w:r>
      <w:r w:rsidR="00020F4A" w:rsidRPr="00020F4A">
        <w:rPr>
          <w:highlight w:val="yellow"/>
        </w:rPr>
        <w:t>)</w:t>
      </w:r>
      <w:r w:rsidR="00020F4A">
        <w:t>]</w:t>
      </w:r>
      <w:r w:rsidR="00881A61" w:rsidRPr="00881A61">
        <w:t xml:space="preserve"> Project – Flood</w:t>
      </w:r>
      <w:r w:rsidR="00CD078B">
        <w:t xml:space="preserve"> </w:t>
      </w:r>
      <w:r w:rsidR="00881A61" w:rsidRPr="00881A61">
        <w:t xml:space="preserve">Risk Assessment </w:t>
      </w:r>
    </w:p>
    <w:p w14:paraId="3AA23B0B" w14:textId="7BFBBF2A" w:rsidR="006871E8" w:rsidRDefault="006871E8">
      <w:pPr>
        <w:tabs>
          <w:tab w:val="left" w:pos="4760"/>
          <w:tab w:val="left" w:pos="5580"/>
        </w:tabs>
        <w:spacing w:line="280" w:lineRule="atLeast"/>
      </w:pPr>
    </w:p>
    <w:p w14:paraId="70558B66" w14:textId="7A71BB69" w:rsidR="00814FA7" w:rsidRDefault="00814FA7" w:rsidP="00747BE3">
      <w:pPr>
        <w:pStyle w:val="Heading1"/>
      </w:pPr>
      <w:bookmarkStart w:id="0" w:name="_Ref533582345"/>
      <w:r w:rsidRPr="00814FA7">
        <w:t>Purpose</w:t>
      </w:r>
    </w:p>
    <w:p w14:paraId="0F9996A4" w14:textId="46619DF0" w:rsidR="00814FA7" w:rsidRPr="00814FA7" w:rsidRDefault="00814FA7" w:rsidP="006359E3">
      <w:r w:rsidRPr="00814FA7">
        <w:t xml:space="preserve">The </w:t>
      </w:r>
      <w:r w:rsidR="005379C6">
        <w:t>F</w:t>
      </w:r>
      <w:r w:rsidRPr="00814FA7">
        <w:t xml:space="preserve">lood </w:t>
      </w:r>
      <w:r w:rsidR="005379C6">
        <w:t>R</w:t>
      </w:r>
      <w:r w:rsidRPr="00814FA7">
        <w:t xml:space="preserve">isk </w:t>
      </w:r>
      <w:r w:rsidR="005379C6">
        <w:t>A</w:t>
      </w:r>
      <w:r w:rsidRPr="00814FA7">
        <w:t>ssessment</w:t>
      </w:r>
      <w:r w:rsidR="005379C6">
        <w:t xml:space="preserve"> (FRA)</w:t>
      </w:r>
      <w:r w:rsidRPr="00814FA7">
        <w:t xml:space="preserve"> </w:t>
      </w:r>
      <w:r w:rsidR="0083501C">
        <w:t xml:space="preserve">is a communication tool to </w:t>
      </w:r>
      <w:r w:rsidR="00872CB8">
        <w:t>identify</w:t>
      </w:r>
      <w:r w:rsidRPr="00814FA7">
        <w:t xml:space="preserve"> if there are potential risks of meeting FEMA, local jurisdiction and public health and safety requirements </w:t>
      </w:r>
      <w:r>
        <w:t>in the preliminary stage</w:t>
      </w:r>
      <w:r w:rsidR="008E40FE">
        <w:t>s</w:t>
      </w:r>
      <w:r>
        <w:t xml:space="preserve"> of design. </w:t>
      </w:r>
      <w:r w:rsidRPr="007F2699">
        <w:t xml:space="preserve">The FRA also identifies subsequent deliverables </w:t>
      </w:r>
      <w:r w:rsidRPr="00814FA7">
        <w:t>(</w:t>
      </w:r>
      <w:r w:rsidR="00867FB8" w:rsidRPr="00814FA7">
        <w:t>e.g.,</w:t>
      </w:r>
      <w:r w:rsidRPr="00814FA7">
        <w:t xml:space="preserve"> floodplain analysis, no-</w:t>
      </w:r>
      <w:r w:rsidRPr="00814FA7">
        <w:lastRenderedPageBreak/>
        <w:t xml:space="preserve">rise, </w:t>
      </w:r>
      <w:r w:rsidR="00161AEE">
        <w:t xml:space="preserve">zero-rise, </w:t>
      </w:r>
      <w:r w:rsidR="000A1350">
        <w:t>conditional letter of map revision (</w:t>
      </w:r>
      <w:r w:rsidRPr="00814FA7">
        <w:t>CLOMR</w:t>
      </w:r>
      <w:r w:rsidR="000A1350">
        <w:t>)</w:t>
      </w:r>
      <w:r w:rsidRPr="00814FA7">
        <w:t>, etc.)</w:t>
      </w:r>
      <w:r>
        <w:t xml:space="preserve"> </w:t>
      </w:r>
      <w:r w:rsidRPr="007F2699">
        <w:t>that may be needed for</w:t>
      </w:r>
      <w:r w:rsidR="00867FB8">
        <w:t xml:space="preserve"> </w:t>
      </w:r>
      <w:r w:rsidR="005379C6">
        <w:t>the permitting process</w:t>
      </w:r>
      <w:r w:rsidRPr="007F2699">
        <w:t>.</w:t>
      </w:r>
      <w:r w:rsidR="00867FB8">
        <w:t xml:space="preserve"> T</w:t>
      </w:r>
      <w:r w:rsidRPr="00814FA7">
        <w:t xml:space="preserve">his </w:t>
      </w:r>
      <w:r w:rsidR="007D22AD">
        <w:t xml:space="preserve">preliminary assessment should </w:t>
      </w:r>
      <w:r w:rsidRPr="00814FA7">
        <w:t xml:space="preserve">allow the PEO and other disciplines to know if the project may need a CLOMR, </w:t>
      </w:r>
      <w:r w:rsidR="008E40FE">
        <w:t>e</w:t>
      </w:r>
      <w:r w:rsidRPr="00814FA7">
        <w:t xml:space="preserve">asement, </w:t>
      </w:r>
      <w:r w:rsidR="008E40FE">
        <w:t>r</w:t>
      </w:r>
      <w:r w:rsidR="0083501C">
        <w:t>ight-of-</w:t>
      </w:r>
      <w:r w:rsidR="008E40FE">
        <w:t>w</w:t>
      </w:r>
      <w:r w:rsidR="0083501C">
        <w:t xml:space="preserve">ay (ROW), </w:t>
      </w:r>
      <w:r w:rsidR="000A1350">
        <w:t>temporary construction easement (</w:t>
      </w:r>
      <w:r w:rsidRPr="00814FA7">
        <w:t>TCE</w:t>
      </w:r>
      <w:r w:rsidR="000A1350">
        <w:t>)</w:t>
      </w:r>
      <w:r w:rsidRPr="00814FA7">
        <w:t xml:space="preserve">, etc. </w:t>
      </w:r>
      <w:r w:rsidR="007D22AD">
        <w:t>allowing</w:t>
      </w:r>
      <w:r w:rsidRPr="00814FA7">
        <w:t xml:space="preserve"> the project schedule</w:t>
      </w:r>
      <w:r w:rsidR="007D22AD">
        <w:t xml:space="preserve"> and </w:t>
      </w:r>
      <w:r w:rsidRPr="00814FA7">
        <w:t xml:space="preserve">budget </w:t>
      </w:r>
      <w:r w:rsidR="007D22AD">
        <w:t>to</w:t>
      </w:r>
      <w:r w:rsidR="007D22AD" w:rsidRPr="00814FA7">
        <w:t xml:space="preserve"> </w:t>
      </w:r>
      <w:r w:rsidRPr="00814FA7">
        <w:t>be modified</w:t>
      </w:r>
      <w:r w:rsidR="007D22AD">
        <w:t xml:space="preserve">, if needed, </w:t>
      </w:r>
      <w:r w:rsidRPr="00814FA7">
        <w:t>early in the project delivery process.</w:t>
      </w:r>
      <w:r w:rsidR="0083501C">
        <w:t xml:space="preserve">  </w:t>
      </w:r>
    </w:p>
    <w:p w14:paraId="7CBFDD99" w14:textId="2EF5325B" w:rsidR="006871E8" w:rsidRDefault="00F17529" w:rsidP="00747BE3">
      <w:pPr>
        <w:pStyle w:val="Heading1"/>
      </w:pPr>
      <w:r w:rsidRPr="00F303B8">
        <w:t>Introduction</w:t>
      </w:r>
      <w:bookmarkEnd w:id="0"/>
    </w:p>
    <w:p w14:paraId="772C65A7" w14:textId="77777777" w:rsidR="00DD5E65" w:rsidRDefault="00DD5E65" w:rsidP="00DD5E65">
      <w:pPr>
        <w:rPr>
          <w:sz w:val="22"/>
        </w:rPr>
      </w:pPr>
      <w:bookmarkStart w:id="1" w:name="_Toc354067806"/>
      <w:r>
        <w:t xml:space="preserve">The Washington State Department of Transportation (WSDOT) requires all proposed projects to be documented in an FRA during the preliminary stage of design.  The FRA identifies if there are potential risks 1) of meeting Federal Emergency Management Agency (FEMA) Code of Federal Regulations (CFR) requirements; 2) of meeting local jurisdiction code floodplain development requirements; and 3) to public health and safety in order for a project to be considered for permitting as a fish habitat enhancement project, as required per </w:t>
      </w:r>
      <w:hyperlink r:id="rId12" w:history="1">
        <w:r>
          <w:rPr>
            <w:rStyle w:val="Hyperlink"/>
          </w:rPr>
          <w:t>RCW 77.55.181</w:t>
        </w:r>
      </w:hyperlink>
      <w:r>
        <w:t>.</w:t>
      </w:r>
    </w:p>
    <w:p w14:paraId="1C9CA2D8" w14:textId="4486A2A8" w:rsidR="007F3174" w:rsidRPr="008A5E4F" w:rsidRDefault="0045569E" w:rsidP="007F3174">
      <w:r>
        <w:t>[</w:t>
      </w:r>
      <w:r w:rsidRPr="0045569E">
        <w:rPr>
          <w:highlight w:val="yellow"/>
        </w:rPr>
        <w:t xml:space="preserve">Specify </w:t>
      </w:r>
      <w:r w:rsidR="007F3174" w:rsidRPr="0045569E">
        <w:rPr>
          <w:highlight w:val="yellow"/>
        </w:rPr>
        <w:t xml:space="preserve">WSDOT </w:t>
      </w:r>
      <w:r w:rsidRPr="0045569E">
        <w:rPr>
          <w:highlight w:val="yellow"/>
        </w:rPr>
        <w:t xml:space="preserve">or </w:t>
      </w:r>
      <w:r w:rsidR="00A678A1" w:rsidRPr="0045569E">
        <w:rPr>
          <w:highlight w:val="yellow"/>
        </w:rPr>
        <w:t xml:space="preserve">name </w:t>
      </w:r>
      <w:r w:rsidR="00A678A1" w:rsidRPr="00A678A1">
        <w:rPr>
          <w:highlight w:val="yellow"/>
        </w:rPr>
        <w:t>of firm</w:t>
      </w:r>
      <w:r w:rsidR="00A678A1">
        <w:t>]</w:t>
      </w:r>
      <w:r w:rsidR="007F3174">
        <w:t xml:space="preserve"> </w:t>
      </w:r>
      <w:r w:rsidR="007F3174" w:rsidRPr="008A5E4F">
        <w:t>assess</w:t>
      </w:r>
      <w:r>
        <w:t>ed</w:t>
      </w:r>
      <w:r w:rsidR="007F3174" w:rsidRPr="008A5E4F">
        <w:t xml:space="preserve"> </w:t>
      </w:r>
      <w:r>
        <w:t xml:space="preserve">the </w:t>
      </w:r>
      <w:r w:rsidR="007F3174" w:rsidRPr="008A5E4F">
        <w:t xml:space="preserve">potential effects </w:t>
      </w:r>
      <w:r w:rsidR="0073564F">
        <w:t>[</w:t>
      </w:r>
      <w:r w:rsidR="0073564F">
        <w:rPr>
          <w:highlight w:val="yellow"/>
        </w:rPr>
        <w:t xml:space="preserve">if not in a </w:t>
      </w:r>
      <w:r w:rsidR="00505F86">
        <w:rPr>
          <w:highlight w:val="yellow"/>
        </w:rPr>
        <w:t>SFHA</w:t>
      </w:r>
      <w:r w:rsidR="0073564F">
        <w:rPr>
          <w:highlight w:val="yellow"/>
        </w:rPr>
        <w:t xml:space="preserve"> delete, if in a </w:t>
      </w:r>
      <w:r w:rsidR="00505F86">
        <w:rPr>
          <w:highlight w:val="yellow"/>
        </w:rPr>
        <w:t>SFHA</w:t>
      </w:r>
      <w:r w:rsidR="0073564F">
        <w:rPr>
          <w:highlight w:val="yellow"/>
        </w:rPr>
        <w:t xml:space="preserve"> use the following:</w:t>
      </w:r>
      <w:r w:rsidR="0073564F" w:rsidRPr="00F843AB">
        <w:rPr>
          <w:highlight w:val="yellow"/>
        </w:rPr>
        <w:t xml:space="preserve"> </w:t>
      </w:r>
      <w:r w:rsidR="007F3174" w:rsidRPr="0073564F">
        <w:rPr>
          <w:highlight w:val="yellow"/>
        </w:rPr>
        <w:t xml:space="preserve">on the FEMA </w:t>
      </w:r>
      <w:r w:rsidR="007A1876">
        <w:rPr>
          <w:highlight w:val="yellow"/>
        </w:rPr>
        <w:t xml:space="preserve">effective </w:t>
      </w:r>
      <w:r w:rsidR="00505F86">
        <w:rPr>
          <w:highlight w:val="yellow"/>
        </w:rPr>
        <w:t>SFHA</w:t>
      </w:r>
      <w:r w:rsidR="001F5E42" w:rsidRPr="0073564F">
        <w:rPr>
          <w:highlight w:val="yellow"/>
        </w:rPr>
        <w:t xml:space="preserve"> </w:t>
      </w:r>
      <w:r w:rsidR="0073564F">
        <w:rPr>
          <w:highlight w:val="yellow"/>
          <w:lang w:val="en-CA"/>
        </w:rPr>
        <w:t>[</w:t>
      </w:r>
      <w:r w:rsidR="0058117C" w:rsidRPr="0073564F">
        <w:rPr>
          <w:highlight w:val="yellow"/>
        </w:rPr>
        <w:t>s</w:t>
      </w:r>
      <w:r w:rsidR="001F5E42" w:rsidRPr="0073564F">
        <w:rPr>
          <w:highlight w:val="yellow"/>
        </w:rPr>
        <w:t xml:space="preserve">pecify </w:t>
      </w:r>
      <w:r w:rsidR="001F5E42" w:rsidRPr="00F00048">
        <w:rPr>
          <w:highlight w:val="yellow"/>
        </w:rPr>
        <w:t xml:space="preserve">FEMA </w:t>
      </w:r>
      <w:r w:rsidR="00505F86">
        <w:rPr>
          <w:highlight w:val="yellow"/>
        </w:rPr>
        <w:t>SFHA</w:t>
      </w:r>
      <w:r w:rsidR="001F5E42" w:rsidRPr="00F00048">
        <w:rPr>
          <w:highlight w:val="yellow"/>
        </w:rPr>
        <w:t xml:space="preserve"> Zone (e.g.</w:t>
      </w:r>
      <w:r w:rsidR="009266D5">
        <w:rPr>
          <w:highlight w:val="yellow"/>
        </w:rPr>
        <w:t>,</w:t>
      </w:r>
      <w:r w:rsidR="001F5E42" w:rsidRPr="00F00048">
        <w:rPr>
          <w:highlight w:val="yellow"/>
        </w:rPr>
        <w:t xml:space="preserve"> Zone</w:t>
      </w:r>
      <w:r w:rsidR="00CF64DB">
        <w:rPr>
          <w:highlight w:val="yellow"/>
        </w:rPr>
        <w:t xml:space="preserve"> </w:t>
      </w:r>
      <w:r w:rsidR="001F5E42" w:rsidRPr="00F00048">
        <w:rPr>
          <w:highlight w:val="yellow"/>
        </w:rPr>
        <w:t xml:space="preserve">A, </w:t>
      </w:r>
      <w:r w:rsidR="00CF64DB">
        <w:rPr>
          <w:highlight w:val="yellow"/>
        </w:rPr>
        <w:t xml:space="preserve">Zone </w:t>
      </w:r>
      <w:r w:rsidR="001F5E42" w:rsidRPr="00F00048">
        <w:rPr>
          <w:highlight w:val="yellow"/>
        </w:rPr>
        <w:t>AE, etc.)</w:t>
      </w:r>
      <w:r w:rsidR="001F5E42">
        <w:t>]</w:t>
      </w:r>
      <w:r w:rsidR="0073564F">
        <w:t>]</w:t>
      </w:r>
      <w:r w:rsidR="007F3174" w:rsidRPr="008A5E4F">
        <w:t xml:space="preserve"> from replacing th</w:t>
      </w:r>
      <w:r w:rsidR="007F3174">
        <w:t>e</w:t>
      </w:r>
      <w:r w:rsidR="007F3174" w:rsidRPr="008A5E4F">
        <w:t xml:space="preserve"> existing infrastructure at the </w:t>
      </w:r>
      <w:r w:rsidR="0058117C">
        <w:t>[</w:t>
      </w:r>
      <w:r w:rsidR="002542A0">
        <w:rPr>
          <w:highlight w:val="yellow"/>
        </w:rPr>
        <w:t>Interstate/United States/State</w:t>
      </w:r>
      <w:r w:rsidR="0058117C">
        <w:t>]</w:t>
      </w:r>
      <w:r w:rsidR="001F5E42" w:rsidRPr="00785907">
        <w:t xml:space="preserve"> Route (</w:t>
      </w:r>
      <w:r w:rsidR="0058117C">
        <w:t>[</w:t>
      </w:r>
      <w:r w:rsidR="002542A0">
        <w:rPr>
          <w:highlight w:val="yellow"/>
        </w:rPr>
        <w:t>I/US/SR</w:t>
      </w:r>
      <w:r w:rsidR="0058117C">
        <w:t>]</w:t>
      </w:r>
      <w:r w:rsidR="001F5E42" w:rsidRPr="00785907">
        <w:t xml:space="preserve">) </w:t>
      </w:r>
      <w:r w:rsidR="001F5E42">
        <w:t>[</w:t>
      </w:r>
      <w:r w:rsidR="001F5E42" w:rsidRPr="003B7DBC">
        <w:rPr>
          <w:highlight w:val="yellow"/>
        </w:rPr>
        <w:t>X</w:t>
      </w:r>
      <w:r w:rsidR="0031640B">
        <w:rPr>
          <w:highlight w:val="yellow"/>
        </w:rPr>
        <w:t>X</w:t>
      </w:r>
      <w:r w:rsidR="001F5E42" w:rsidRPr="003B7DBC">
        <w:rPr>
          <w:highlight w:val="yellow"/>
        </w:rPr>
        <w:t>X</w:t>
      </w:r>
      <w:r w:rsidR="001F5E42">
        <w:t>] Mile Post (MP) [</w:t>
      </w:r>
      <w:r w:rsidR="001F5E42" w:rsidRPr="003B7DBC">
        <w:rPr>
          <w:highlight w:val="yellow"/>
        </w:rPr>
        <w:t>X</w:t>
      </w:r>
      <w:r w:rsidR="0031640B">
        <w:rPr>
          <w:highlight w:val="yellow"/>
        </w:rPr>
        <w:t>X.</w:t>
      </w:r>
      <w:r w:rsidR="001F5E42" w:rsidRPr="003B7DBC">
        <w:rPr>
          <w:highlight w:val="yellow"/>
        </w:rPr>
        <w:t>X</w:t>
      </w:r>
      <w:r w:rsidR="001F5E42">
        <w:t xml:space="preserve">] </w:t>
      </w:r>
      <w:r w:rsidR="007F3174" w:rsidRPr="008A5E4F">
        <w:t xml:space="preserve">crossing of </w:t>
      </w:r>
      <w:r w:rsidR="00A678A1">
        <w:t>[</w:t>
      </w:r>
      <w:r w:rsidR="007F3174" w:rsidRPr="003B7DBC">
        <w:rPr>
          <w:highlight w:val="yellow"/>
        </w:rPr>
        <w:t>XXXX Creek/River</w:t>
      </w:r>
      <w:r w:rsidR="00A678A1">
        <w:t>]</w:t>
      </w:r>
      <w:r w:rsidR="007F3174" w:rsidRPr="008A5E4F">
        <w:t xml:space="preserve">.  </w:t>
      </w:r>
      <w:r w:rsidR="007644A3">
        <w:t xml:space="preserve">The </w:t>
      </w:r>
      <w:r w:rsidR="007F3174">
        <w:t xml:space="preserve">two-dimensional (2D) model </w:t>
      </w:r>
      <w:r w:rsidR="001F5E42">
        <w:t>developed for the Preliminary Hydraulic Design (PHD)</w:t>
      </w:r>
      <w:r w:rsidR="00B20F38">
        <w:t>,</w:t>
      </w:r>
      <w:r w:rsidR="001F5E42">
        <w:t xml:space="preserve"> which assessed </w:t>
      </w:r>
      <w:r w:rsidR="007F3174" w:rsidRPr="008A5E4F">
        <w:t xml:space="preserve">the </w:t>
      </w:r>
      <w:r w:rsidR="001F5E42">
        <w:t>existing</w:t>
      </w:r>
      <w:r w:rsidR="007F3174" w:rsidRPr="008A5E4F">
        <w:t xml:space="preserve"> and </w:t>
      </w:r>
      <w:r w:rsidR="001F5E42">
        <w:t xml:space="preserve">proposed preliminary </w:t>
      </w:r>
      <w:r w:rsidR="007F3174" w:rsidRPr="008A5E4F">
        <w:t xml:space="preserve">project conditions </w:t>
      </w:r>
      <w:r w:rsidR="007644A3">
        <w:t>during</w:t>
      </w:r>
      <w:r w:rsidR="007F3174" w:rsidRPr="008A5E4F">
        <w:t xml:space="preserve"> the</w:t>
      </w:r>
      <w:r w:rsidR="007F3174">
        <w:t xml:space="preserve"> </w:t>
      </w:r>
      <w:r w:rsidR="00A35D72" w:rsidRPr="00301717">
        <w:t xml:space="preserve">1-percent annual </w:t>
      </w:r>
      <w:r w:rsidR="00A35D72">
        <w:t>exceedance probability</w:t>
      </w:r>
      <w:r w:rsidR="00A35D72" w:rsidRPr="008A5E4F" w:rsidDel="00A35D72">
        <w:t xml:space="preserve"> </w:t>
      </w:r>
      <w:r w:rsidR="00DF6084">
        <w:t>(AEP)</w:t>
      </w:r>
      <w:r w:rsidR="007F3174" w:rsidRPr="008A5E4F">
        <w:t xml:space="preserve"> </w:t>
      </w:r>
      <w:r w:rsidR="001F5E42" w:rsidRPr="008A5E4F">
        <w:t>(100-year)</w:t>
      </w:r>
      <w:r w:rsidR="001F5E42">
        <w:t xml:space="preserve"> </w:t>
      </w:r>
      <w:r w:rsidR="007F3174">
        <w:t>flood</w:t>
      </w:r>
      <w:r w:rsidR="00B20F38">
        <w:t>,</w:t>
      </w:r>
      <w:r w:rsidR="007F3174" w:rsidRPr="008A5E4F">
        <w:t xml:space="preserve"> </w:t>
      </w:r>
      <w:r w:rsidR="007644A3">
        <w:t xml:space="preserve">was </w:t>
      </w:r>
      <w:r w:rsidR="001F5E42">
        <w:t>utilized</w:t>
      </w:r>
      <w:r w:rsidR="007F3174">
        <w:t xml:space="preserve">.  </w:t>
      </w:r>
      <w:r w:rsidR="007F3174" w:rsidRPr="002217A3">
        <w:t>The</w:t>
      </w:r>
      <w:r w:rsidR="001A49FF">
        <w:t xml:space="preserve"> </w:t>
      </w:r>
      <w:r w:rsidR="001A49FF" w:rsidRPr="002217A3">
        <w:rPr>
          <w:rFonts w:cstheme="minorHAnsi"/>
        </w:rPr>
        <w:t>peak flow</w:t>
      </w:r>
      <w:r w:rsidR="005B4893">
        <w:rPr>
          <w:rFonts w:cstheme="minorHAnsi"/>
        </w:rPr>
        <w:t>[</w:t>
      </w:r>
      <w:r w:rsidR="005B4893" w:rsidRPr="005B4893">
        <w:rPr>
          <w:rFonts w:cstheme="minorHAnsi"/>
          <w:highlight w:val="yellow"/>
        </w:rPr>
        <w:t>s</w:t>
      </w:r>
      <w:r w:rsidR="005B4893">
        <w:rPr>
          <w:rFonts w:cstheme="minorHAnsi"/>
        </w:rPr>
        <w:t>]</w:t>
      </w:r>
      <w:r w:rsidR="001A49FF">
        <w:rPr>
          <w:rFonts w:cstheme="minorHAnsi"/>
        </w:rPr>
        <w:t xml:space="preserve"> </w:t>
      </w:r>
      <w:r w:rsidR="00972F1D">
        <w:rPr>
          <w:rFonts w:cstheme="minorHAnsi"/>
        </w:rPr>
        <w:t xml:space="preserve">corresponding </w:t>
      </w:r>
      <w:r w:rsidR="001A49FF">
        <w:rPr>
          <w:rFonts w:cstheme="minorHAnsi"/>
        </w:rPr>
        <w:t>with the</w:t>
      </w:r>
      <w:r w:rsidR="007F3174" w:rsidRPr="002217A3">
        <w:t xml:space="preserve"> </w:t>
      </w:r>
      <w:r w:rsidR="00A35D72" w:rsidRPr="00301717">
        <w:t xml:space="preserve">1-percent </w:t>
      </w:r>
      <w:r w:rsidR="00DF6084">
        <w:t>AEP</w:t>
      </w:r>
      <w:r w:rsidR="001F5E42">
        <w:rPr>
          <w:rFonts w:cstheme="minorHAnsi"/>
        </w:rPr>
        <w:t xml:space="preserve"> </w:t>
      </w:r>
      <w:r w:rsidR="001F5E42" w:rsidRPr="002217A3">
        <w:rPr>
          <w:rFonts w:cstheme="minorHAnsi"/>
        </w:rPr>
        <w:t>(100-year)</w:t>
      </w:r>
      <w:r w:rsidR="001F5E42">
        <w:rPr>
          <w:rFonts w:cstheme="minorHAnsi"/>
        </w:rPr>
        <w:t xml:space="preserve"> </w:t>
      </w:r>
      <w:r w:rsidR="007F3174">
        <w:rPr>
          <w:rFonts w:cstheme="minorHAnsi"/>
        </w:rPr>
        <w:t>flood</w:t>
      </w:r>
      <w:r w:rsidR="007F3174" w:rsidRPr="002217A3">
        <w:rPr>
          <w:rFonts w:cstheme="minorHAnsi"/>
        </w:rPr>
        <w:t xml:space="preserve"> </w:t>
      </w:r>
      <w:r w:rsidR="007F3174" w:rsidRPr="002217A3">
        <w:t xml:space="preserve">in the </w:t>
      </w:r>
      <w:r w:rsidR="00945367">
        <w:t>[</w:t>
      </w:r>
      <w:r w:rsidR="008847C0">
        <w:rPr>
          <w:highlight w:val="yellow"/>
        </w:rPr>
        <w:t xml:space="preserve">if not in a </w:t>
      </w:r>
      <w:r w:rsidR="00505F86">
        <w:rPr>
          <w:highlight w:val="yellow"/>
        </w:rPr>
        <w:t>SFHA</w:t>
      </w:r>
      <w:r w:rsidR="008847C0">
        <w:rPr>
          <w:highlight w:val="yellow"/>
        </w:rPr>
        <w:t xml:space="preserve"> with a detailed study (e.g. Zone AE) delete the FEMA flow portion, if in a </w:t>
      </w:r>
      <w:r w:rsidR="00505F86">
        <w:rPr>
          <w:highlight w:val="yellow"/>
        </w:rPr>
        <w:t>SFHA</w:t>
      </w:r>
      <w:r w:rsidR="008847C0">
        <w:rPr>
          <w:highlight w:val="yellow"/>
        </w:rPr>
        <w:t xml:space="preserve"> use all of the following:</w:t>
      </w:r>
      <w:r w:rsidR="008847C0" w:rsidRPr="00945367">
        <w:rPr>
          <w:highlight w:val="yellow"/>
        </w:rPr>
        <w:t xml:space="preserve"> </w:t>
      </w:r>
      <w:r w:rsidR="007F3174" w:rsidRPr="00945367">
        <w:rPr>
          <w:highlight w:val="yellow"/>
        </w:rPr>
        <w:t xml:space="preserve">effective Flood Insurance Study (FIS) No. </w:t>
      </w:r>
      <w:r w:rsidR="00945367">
        <w:rPr>
          <w:highlight w:val="yellow"/>
        </w:rPr>
        <w:t>[</w:t>
      </w:r>
      <w:r w:rsidR="007F3174" w:rsidRPr="00945367">
        <w:rPr>
          <w:rFonts w:cstheme="minorHAnsi"/>
          <w:highlight w:val="yellow"/>
        </w:rPr>
        <w:t>XXXXXV000</w:t>
      </w:r>
      <w:r w:rsidR="00945367">
        <w:rPr>
          <w:rFonts w:cstheme="minorHAnsi"/>
          <w:highlight w:val="yellow"/>
        </w:rPr>
        <w:t>]</w:t>
      </w:r>
      <w:r w:rsidR="007F3174" w:rsidRPr="00945367">
        <w:rPr>
          <w:rFonts w:cstheme="minorHAnsi"/>
          <w:highlight w:val="yellow"/>
        </w:rPr>
        <w:t xml:space="preserve">, published in </w:t>
      </w:r>
      <w:r w:rsidR="00945367">
        <w:rPr>
          <w:rFonts w:cstheme="minorHAnsi"/>
          <w:highlight w:val="yellow"/>
        </w:rPr>
        <w:t>[</w:t>
      </w:r>
      <w:r w:rsidR="007A26D1">
        <w:rPr>
          <w:rFonts w:cstheme="minorHAnsi"/>
          <w:highlight w:val="yellow"/>
        </w:rPr>
        <w:t>M</w:t>
      </w:r>
      <w:r w:rsidR="00945367">
        <w:rPr>
          <w:rFonts w:cstheme="minorHAnsi"/>
          <w:highlight w:val="yellow"/>
        </w:rPr>
        <w:t xml:space="preserve">onth, </w:t>
      </w:r>
      <w:r w:rsidR="007A26D1">
        <w:rPr>
          <w:rFonts w:cstheme="minorHAnsi"/>
          <w:highlight w:val="yellow"/>
        </w:rPr>
        <w:t>Y</w:t>
      </w:r>
      <w:r w:rsidR="00945367">
        <w:rPr>
          <w:rFonts w:cstheme="minorHAnsi"/>
          <w:highlight w:val="yellow"/>
        </w:rPr>
        <w:t xml:space="preserve">ear] </w:t>
      </w:r>
      <w:r w:rsidR="007F3174" w:rsidRPr="00945367">
        <w:rPr>
          <w:rFonts w:cstheme="minorHAnsi"/>
          <w:highlight w:val="yellow"/>
        </w:rPr>
        <w:t xml:space="preserve">(FEMA, </w:t>
      </w:r>
      <w:r w:rsidR="00945367">
        <w:rPr>
          <w:rFonts w:cstheme="minorHAnsi"/>
          <w:highlight w:val="yellow"/>
        </w:rPr>
        <w:t>[</w:t>
      </w:r>
      <w:r w:rsidR="007A26D1">
        <w:rPr>
          <w:rFonts w:cstheme="minorHAnsi"/>
          <w:highlight w:val="yellow"/>
        </w:rPr>
        <w:t>Y</w:t>
      </w:r>
      <w:r w:rsidR="00945367">
        <w:rPr>
          <w:rFonts w:cstheme="minorHAnsi"/>
          <w:highlight w:val="yellow"/>
        </w:rPr>
        <w:t>ear]</w:t>
      </w:r>
      <w:r w:rsidR="007F3174" w:rsidRPr="00945367">
        <w:rPr>
          <w:rFonts w:cstheme="minorHAnsi"/>
          <w:highlight w:val="yellow"/>
        </w:rPr>
        <w:t>)</w:t>
      </w:r>
      <w:r w:rsidR="002A6576">
        <w:rPr>
          <w:rFonts w:cstheme="minorHAnsi"/>
          <w:highlight w:val="yellow"/>
        </w:rPr>
        <w:t xml:space="preserve"> </w:t>
      </w:r>
      <w:r w:rsidR="005B4893">
        <w:rPr>
          <w:rFonts w:cstheme="minorHAnsi"/>
          <w:highlight w:val="yellow"/>
        </w:rPr>
        <w:t>and th</w:t>
      </w:r>
      <w:r w:rsidR="005B4893" w:rsidRPr="000F3B07">
        <w:rPr>
          <w:rFonts w:cstheme="minorHAnsi"/>
          <w:highlight w:val="yellow"/>
        </w:rPr>
        <w:t xml:space="preserve">e </w:t>
      </w:r>
      <w:r w:rsidR="004C237F" w:rsidRPr="000F3B07">
        <w:rPr>
          <w:highlight w:val="yellow"/>
        </w:rPr>
        <w:t xml:space="preserve">1-percent </w:t>
      </w:r>
      <w:r w:rsidR="00DF6084" w:rsidRPr="000F3B07">
        <w:rPr>
          <w:highlight w:val="yellow"/>
        </w:rPr>
        <w:t>AEP</w:t>
      </w:r>
      <w:r w:rsidR="003D5204" w:rsidRPr="00730080">
        <w:rPr>
          <w:highlight w:val="yellow"/>
        </w:rPr>
        <w:t xml:space="preserve"> </w:t>
      </w:r>
      <w:r w:rsidR="003D5204" w:rsidRPr="00730080">
        <w:rPr>
          <w:rFonts w:cstheme="minorHAnsi"/>
          <w:highlight w:val="yellow"/>
        </w:rPr>
        <w:t xml:space="preserve">(100-year) </w:t>
      </w:r>
      <w:r w:rsidR="00945367" w:rsidRPr="003D5204">
        <w:rPr>
          <w:highlight w:val="yellow"/>
        </w:rPr>
        <w:t xml:space="preserve"> flood</w:t>
      </w:r>
      <w:r w:rsidR="00A20A0F">
        <w:rPr>
          <w:highlight w:val="yellow"/>
        </w:rPr>
        <w:t>,</w:t>
      </w:r>
      <w:r w:rsidR="00945367" w:rsidRPr="00945367">
        <w:rPr>
          <w:highlight w:val="yellow"/>
        </w:rPr>
        <w:t xml:space="preserve"> </w:t>
      </w:r>
      <w:r w:rsidR="00945367">
        <w:rPr>
          <w:highlight w:val="yellow"/>
        </w:rPr>
        <w:t xml:space="preserve">which </w:t>
      </w:r>
      <w:r w:rsidR="00945367" w:rsidRPr="00945367">
        <w:rPr>
          <w:highlight w:val="yellow"/>
        </w:rPr>
        <w:t>was developed using best available methods</w:t>
      </w:r>
      <w:r w:rsidR="007A1876">
        <w:rPr>
          <w:highlight w:val="yellow"/>
        </w:rPr>
        <w:t>,</w:t>
      </w:r>
      <w:r w:rsidR="003D5204">
        <w:rPr>
          <w:highlight w:val="yellow"/>
        </w:rPr>
        <w:t xml:space="preserve"> and more recent data,</w:t>
      </w:r>
      <w:r w:rsidR="00945367" w:rsidRPr="00945367">
        <w:rPr>
          <w:highlight w:val="yellow"/>
        </w:rPr>
        <w:t xml:space="preserve"> as part of the </w:t>
      </w:r>
      <w:r w:rsidR="00945367" w:rsidRPr="0077677A">
        <w:rPr>
          <w:highlight w:val="yellow"/>
        </w:rPr>
        <w:t>PHD</w:t>
      </w:r>
      <w:r w:rsidR="0077677A" w:rsidRPr="0077677A">
        <w:rPr>
          <w:highlight w:val="yellow"/>
        </w:rPr>
        <w:t xml:space="preserve"> (</w:t>
      </w:r>
      <w:r w:rsidR="005B4893">
        <w:rPr>
          <w:highlight w:val="yellow"/>
        </w:rPr>
        <w:t>WSDOT, 20</w:t>
      </w:r>
      <w:r w:rsidR="00155005">
        <w:rPr>
          <w:highlight w:val="yellow"/>
        </w:rPr>
        <w:t>[</w:t>
      </w:r>
      <w:r w:rsidR="005B4893">
        <w:rPr>
          <w:highlight w:val="yellow"/>
        </w:rPr>
        <w:t>XX]</w:t>
      </w:r>
      <w:r w:rsidR="0077677A" w:rsidRPr="0077677A">
        <w:rPr>
          <w:highlight w:val="yellow"/>
        </w:rPr>
        <w:t>)</w:t>
      </w:r>
      <w:r w:rsidR="00945367">
        <w:t xml:space="preserve">] </w:t>
      </w:r>
      <w:r w:rsidR="007F3174">
        <w:rPr>
          <w:rFonts w:cstheme="minorHAnsi"/>
        </w:rPr>
        <w:t>was used for the</w:t>
      </w:r>
      <w:r w:rsidR="001A49FF">
        <w:rPr>
          <w:rFonts w:cstheme="minorHAnsi"/>
        </w:rPr>
        <w:t xml:space="preserve"> 2D </w:t>
      </w:r>
      <w:r w:rsidR="00C23070">
        <w:rPr>
          <w:rFonts w:cstheme="minorHAnsi"/>
        </w:rPr>
        <w:t xml:space="preserve">floodplain </w:t>
      </w:r>
      <w:r w:rsidR="001A49FF">
        <w:rPr>
          <w:rFonts w:cstheme="minorHAnsi"/>
        </w:rPr>
        <w:t>model</w:t>
      </w:r>
      <w:r w:rsidR="007F3174">
        <w:rPr>
          <w:rFonts w:cstheme="minorHAnsi"/>
        </w:rPr>
        <w:t xml:space="preserve"> </w:t>
      </w:r>
      <w:r w:rsidR="00C23070">
        <w:rPr>
          <w:rFonts w:cstheme="minorHAnsi"/>
        </w:rPr>
        <w:t>flood risk</w:t>
      </w:r>
      <w:r w:rsidR="007F3174">
        <w:rPr>
          <w:rFonts w:cstheme="minorHAnsi"/>
        </w:rPr>
        <w:t xml:space="preserve"> assessment</w:t>
      </w:r>
      <w:r w:rsidR="007F3174" w:rsidRPr="002217A3">
        <w:rPr>
          <w:rFonts w:cstheme="minorHAnsi"/>
        </w:rPr>
        <w:t xml:space="preserve">.  </w:t>
      </w:r>
      <w:r w:rsidR="007F3174">
        <w:t xml:space="preserve">The </w:t>
      </w:r>
      <w:r w:rsidR="005C07FF">
        <w:t xml:space="preserve">existing and proposed conditions </w:t>
      </w:r>
      <w:r w:rsidR="007F3174">
        <w:t xml:space="preserve">results </w:t>
      </w:r>
      <w:r w:rsidR="001A49FF">
        <w:t>from</w:t>
      </w:r>
      <w:r w:rsidR="007F3174">
        <w:t xml:space="preserve"> </w:t>
      </w:r>
      <w:r w:rsidR="001A49FF">
        <w:t>the</w:t>
      </w:r>
      <w:r w:rsidR="007F3174">
        <w:t xml:space="preserve"> 2D </w:t>
      </w:r>
      <w:r w:rsidR="00CF64DB">
        <w:t xml:space="preserve">hydraulic </w:t>
      </w:r>
      <w:r w:rsidR="007F3174">
        <w:t>model</w:t>
      </w:r>
      <w:r w:rsidR="001A49FF">
        <w:t>s</w:t>
      </w:r>
      <w:r w:rsidR="007F3174">
        <w:t xml:space="preserve"> were compared </w:t>
      </w:r>
      <w:r w:rsidR="007F3174" w:rsidRPr="008A5E4F">
        <w:t xml:space="preserve">to determine </w:t>
      </w:r>
      <w:r w:rsidR="005C07FF">
        <w:t xml:space="preserve">1) </w:t>
      </w:r>
      <w:r w:rsidR="007F3174" w:rsidRPr="008A5E4F">
        <w:t xml:space="preserve">how the project </w:t>
      </w:r>
      <w:r w:rsidR="007F3174">
        <w:t xml:space="preserve">may </w:t>
      </w:r>
      <w:r w:rsidR="007F3174" w:rsidRPr="008A5E4F">
        <w:t xml:space="preserve">affect floodplain water surface elevations (WSEs) </w:t>
      </w:r>
      <w:r w:rsidR="00CF64DB">
        <w:t xml:space="preserve">and extents </w:t>
      </w:r>
      <w:r w:rsidR="007F3174" w:rsidRPr="008A5E4F">
        <w:t xml:space="preserve">and </w:t>
      </w:r>
      <w:r w:rsidR="005C07FF">
        <w:t xml:space="preserve">2) </w:t>
      </w:r>
      <w:r w:rsidR="007F3174" w:rsidRPr="008A5E4F">
        <w:t xml:space="preserve">assess </w:t>
      </w:r>
      <w:r w:rsidR="002B2086">
        <w:t xml:space="preserve">how these differences may pose </w:t>
      </w:r>
      <w:r w:rsidR="007F3174" w:rsidRPr="008A5E4F">
        <w:t>potential risk</w:t>
      </w:r>
      <w:r w:rsidR="00C23070">
        <w:t>s</w:t>
      </w:r>
      <w:r w:rsidR="007F3174" w:rsidRPr="008A5E4F">
        <w:t xml:space="preserve"> </w:t>
      </w:r>
      <w:r w:rsidR="00155005">
        <w:t>to</w:t>
      </w:r>
      <w:r w:rsidR="00E376E0">
        <w:t xml:space="preserve"> public health and safety.</w:t>
      </w:r>
      <w:r w:rsidR="007F3174" w:rsidRPr="008A5E4F">
        <w:t xml:space="preserve"> </w:t>
      </w:r>
    </w:p>
    <w:p w14:paraId="0A18CEEA" w14:textId="0861E870" w:rsidR="007F3174" w:rsidRDefault="007F3174" w:rsidP="007F3174">
      <w:pPr>
        <w:pStyle w:val="Heading2"/>
      </w:pPr>
      <w:r>
        <w:t xml:space="preserve">Project Description </w:t>
      </w:r>
    </w:p>
    <w:p w14:paraId="7AC8C112" w14:textId="12D42871" w:rsidR="00881A61" w:rsidRDefault="00626874" w:rsidP="009C4C1C">
      <w:r>
        <w:t xml:space="preserve">WSDOT </w:t>
      </w:r>
      <w:r w:rsidR="00881A61" w:rsidRPr="00785907">
        <w:t xml:space="preserve">is proposing a replacement structure for the </w:t>
      </w:r>
      <w:r w:rsidR="0058117C">
        <w:t>[</w:t>
      </w:r>
      <w:r w:rsidR="002542A0">
        <w:rPr>
          <w:highlight w:val="yellow"/>
        </w:rPr>
        <w:t>I/US/SR</w:t>
      </w:r>
      <w:r w:rsidR="0058117C">
        <w:t>]</w:t>
      </w:r>
      <w:r w:rsidR="00881A61" w:rsidRPr="00785907">
        <w:t xml:space="preserve"> </w:t>
      </w:r>
      <w:r w:rsidR="001D126D">
        <w:t>[</w:t>
      </w:r>
      <w:r w:rsidR="003B7DBC" w:rsidRPr="003B7DBC">
        <w:rPr>
          <w:highlight w:val="yellow"/>
        </w:rPr>
        <w:t>X</w:t>
      </w:r>
      <w:r w:rsidR="0031640B">
        <w:rPr>
          <w:highlight w:val="yellow"/>
        </w:rPr>
        <w:t>X</w:t>
      </w:r>
      <w:r w:rsidR="003B7DBC" w:rsidRPr="003B7DBC">
        <w:rPr>
          <w:highlight w:val="yellow"/>
        </w:rPr>
        <w:t>X</w:t>
      </w:r>
      <w:r w:rsidR="001D126D">
        <w:t>]</w:t>
      </w:r>
      <w:r w:rsidR="00881A61" w:rsidRPr="00785907">
        <w:t xml:space="preserve"> crossing of </w:t>
      </w:r>
      <w:r w:rsidR="001D126D">
        <w:t>[</w:t>
      </w:r>
      <w:r w:rsidR="003B7DBC" w:rsidRPr="003B7DBC">
        <w:rPr>
          <w:highlight w:val="yellow"/>
        </w:rPr>
        <w:t>XXXX Creek/River</w:t>
      </w:r>
      <w:r w:rsidR="001D126D">
        <w:t>]</w:t>
      </w:r>
      <w:r w:rsidR="003B7DBC" w:rsidRPr="00881A61">
        <w:t xml:space="preserve"> </w:t>
      </w:r>
      <w:r w:rsidR="00881A61">
        <w:t xml:space="preserve">at Mile Post (MP) </w:t>
      </w:r>
      <w:r w:rsidR="001D126D">
        <w:t>[</w:t>
      </w:r>
      <w:r w:rsidR="0031640B" w:rsidRPr="003B7DBC">
        <w:rPr>
          <w:highlight w:val="yellow"/>
        </w:rPr>
        <w:t>X</w:t>
      </w:r>
      <w:r w:rsidR="0031640B">
        <w:rPr>
          <w:highlight w:val="yellow"/>
        </w:rPr>
        <w:t>X.</w:t>
      </w:r>
      <w:r w:rsidR="0031640B" w:rsidRPr="003B7DBC">
        <w:rPr>
          <w:highlight w:val="yellow"/>
        </w:rPr>
        <w:t>X</w:t>
      </w:r>
      <w:r w:rsidR="001D126D">
        <w:t>]</w:t>
      </w:r>
      <w:r w:rsidR="00881A61" w:rsidRPr="00785907">
        <w:t xml:space="preserve">, which is located </w:t>
      </w:r>
      <w:r w:rsidR="00881A61">
        <w:t xml:space="preserve">approximately </w:t>
      </w:r>
      <w:r w:rsidR="00CD078B">
        <w:t>[</w:t>
      </w:r>
      <w:r w:rsidR="003B7DBC" w:rsidRPr="003B7DBC">
        <w:rPr>
          <w:highlight w:val="yellow"/>
        </w:rPr>
        <w:t>XX.XX</w:t>
      </w:r>
      <w:r w:rsidR="00CD078B">
        <w:t>]</w:t>
      </w:r>
      <w:r w:rsidR="00881A61" w:rsidRPr="00513366">
        <w:t xml:space="preserve"> miles </w:t>
      </w:r>
      <w:r w:rsidR="00CD078B">
        <w:t>[</w:t>
      </w:r>
      <w:r w:rsidR="003B7DBC" w:rsidRPr="003B7DBC">
        <w:rPr>
          <w:highlight w:val="yellow"/>
        </w:rPr>
        <w:t>add direction</w:t>
      </w:r>
      <w:r w:rsidR="00CD078B">
        <w:t>]</w:t>
      </w:r>
      <w:r w:rsidR="00881A61" w:rsidRPr="00513366">
        <w:t xml:space="preserve"> of</w:t>
      </w:r>
      <w:r w:rsidR="00881A61">
        <w:t xml:space="preserve"> </w:t>
      </w:r>
      <w:r w:rsidR="00CD078B">
        <w:t>[</w:t>
      </w:r>
      <w:r w:rsidR="00CF64DB" w:rsidRPr="00CF64DB">
        <w:rPr>
          <w:highlight w:val="yellow"/>
        </w:rPr>
        <w:t xml:space="preserve">specify </w:t>
      </w:r>
      <w:r w:rsidR="00C64F74">
        <w:rPr>
          <w:highlight w:val="yellow"/>
        </w:rPr>
        <w:t>C</w:t>
      </w:r>
      <w:r w:rsidR="00CF64DB" w:rsidRPr="00CF64DB">
        <w:rPr>
          <w:highlight w:val="yellow"/>
        </w:rPr>
        <w:t>ity</w:t>
      </w:r>
      <w:r w:rsidR="00CD078B">
        <w:t>]</w:t>
      </w:r>
      <w:r w:rsidR="00881A61">
        <w:t>,</w:t>
      </w:r>
      <w:r w:rsidR="00881A61" w:rsidRPr="00513366">
        <w:t xml:space="preserve"> WA</w:t>
      </w:r>
      <w:r w:rsidR="00881A61">
        <w:t xml:space="preserve">, in Water </w:t>
      </w:r>
      <w:r w:rsidR="00881A61" w:rsidRPr="00C01A20">
        <w:t xml:space="preserve">Resource Inventory Area (WRIA) </w:t>
      </w:r>
      <w:r w:rsidR="00CD078B">
        <w:t>[</w:t>
      </w:r>
      <w:r w:rsidR="003B7DBC" w:rsidRPr="003B7DBC">
        <w:rPr>
          <w:highlight w:val="yellow"/>
        </w:rPr>
        <w:t>XX</w:t>
      </w:r>
      <w:r w:rsidR="00CD078B">
        <w:t>]</w:t>
      </w:r>
      <w:r w:rsidR="00881A61" w:rsidRPr="00785907">
        <w:t xml:space="preserve"> (</w:t>
      </w:r>
      <w:r w:rsidR="00CD078B">
        <w:fldChar w:fldCharType="begin"/>
      </w:r>
      <w:r w:rsidR="00CD078B">
        <w:instrText xml:space="preserve"> REF _Ref531081200 \h </w:instrText>
      </w:r>
      <w:r w:rsidR="00CD078B">
        <w:fldChar w:fldCharType="separate"/>
      </w:r>
      <w:r w:rsidR="00AF0BC9">
        <w:t xml:space="preserve">Figure </w:t>
      </w:r>
      <w:r w:rsidR="00AF0BC9">
        <w:rPr>
          <w:noProof/>
        </w:rPr>
        <w:t>1</w:t>
      </w:r>
      <w:r w:rsidR="00CD078B">
        <w:fldChar w:fldCharType="end"/>
      </w:r>
      <w:r w:rsidR="00881A61">
        <w:t>)</w:t>
      </w:r>
      <w:r w:rsidR="00881A61" w:rsidRPr="00785907">
        <w:t xml:space="preserve">. </w:t>
      </w:r>
      <w:r w:rsidR="004B5309">
        <w:t xml:space="preserve"> </w:t>
      </w:r>
      <w:r w:rsidR="00881A61" w:rsidRPr="00651224">
        <w:t>Th</w:t>
      </w:r>
      <w:r w:rsidR="00881A61">
        <w:t>e</w:t>
      </w:r>
      <w:r w:rsidR="00881A61" w:rsidRPr="00651224">
        <w:t xml:space="preserve"> existing </w:t>
      </w:r>
      <w:r w:rsidR="00CD078B">
        <w:t>[</w:t>
      </w:r>
      <w:r w:rsidR="003B7DBC" w:rsidRPr="003B7DBC">
        <w:rPr>
          <w:highlight w:val="yellow"/>
        </w:rPr>
        <w:t>X</w:t>
      </w:r>
      <w:r w:rsidR="00CD078B">
        <w:t>]</w:t>
      </w:r>
      <w:r w:rsidR="00881A61">
        <w:t xml:space="preserve">-foot </w:t>
      </w:r>
      <w:r w:rsidR="00517414">
        <w:t>[</w:t>
      </w:r>
      <w:r w:rsidR="00881A61" w:rsidRPr="00517414">
        <w:rPr>
          <w:highlight w:val="yellow"/>
        </w:rPr>
        <w:t>diameter</w:t>
      </w:r>
      <w:r w:rsidR="00517414" w:rsidRPr="00517414">
        <w:rPr>
          <w:highlight w:val="yellow"/>
        </w:rPr>
        <w:t>/span</w:t>
      </w:r>
      <w:r w:rsidR="00517414">
        <w:t>]</w:t>
      </w:r>
      <w:r w:rsidR="00881A61">
        <w:t xml:space="preserve">, </w:t>
      </w:r>
      <w:r w:rsidR="00CD078B">
        <w:t>[</w:t>
      </w:r>
      <w:r w:rsidR="003B7DBC" w:rsidRPr="003B7DBC">
        <w:rPr>
          <w:highlight w:val="yellow"/>
        </w:rPr>
        <w:t>XX</w:t>
      </w:r>
      <w:r w:rsidR="00CD078B">
        <w:t>]</w:t>
      </w:r>
      <w:r w:rsidR="00881A61">
        <w:t xml:space="preserve">-foot long </w:t>
      </w:r>
      <w:r w:rsidR="007C3798" w:rsidRPr="001D126D">
        <w:rPr>
          <w:highlight w:val="yellow"/>
        </w:rPr>
        <w:t>[</w:t>
      </w:r>
      <w:r w:rsidR="0058117C">
        <w:rPr>
          <w:highlight w:val="yellow"/>
        </w:rPr>
        <w:t>s</w:t>
      </w:r>
      <w:r w:rsidR="007C3798" w:rsidRPr="001D126D">
        <w:rPr>
          <w:highlight w:val="yellow"/>
        </w:rPr>
        <w:t>pecify existing crossing type</w:t>
      </w:r>
      <w:r w:rsidR="00CD078B">
        <w:rPr>
          <w:highlight w:val="yellow"/>
        </w:rPr>
        <w:t xml:space="preserve"> (e.g.</w:t>
      </w:r>
      <w:r w:rsidR="009266D5">
        <w:rPr>
          <w:highlight w:val="yellow"/>
        </w:rPr>
        <w:t>,</w:t>
      </w:r>
      <w:r w:rsidR="00CD078B">
        <w:rPr>
          <w:highlight w:val="yellow"/>
        </w:rPr>
        <w:t xml:space="preserve"> corrugated metal pipe (CMP))</w:t>
      </w:r>
      <w:r w:rsidR="007C3798" w:rsidRPr="001D126D">
        <w:rPr>
          <w:highlight w:val="yellow"/>
        </w:rPr>
        <w:t>]</w:t>
      </w:r>
      <w:r w:rsidR="00CF64DB">
        <w:t xml:space="preserve"> </w:t>
      </w:r>
      <w:r w:rsidR="00881A61" w:rsidRPr="00651224">
        <w:t xml:space="preserve">on </w:t>
      </w:r>
      <w:r w:rsidR="0058117C">
        <w:t>[</w:t>
      </w:r>
      <w:r w:rsidR="002542A0">
        <w:rPr>
          <w:highlight w:val="yellow"/>
        </w:rPr>
        <w:t>I/US/SR</w:t>
      </w:r>
      <w:r w:rsidR="0058117C">
        <w:t>]</w:t>
      </w:r>
      <w:r w:rsidR="00881A61" w:rsidRPr="00651224">
        <w:t xml:space="preserve"> </w:t>
      </w:r>
      <w:r w:rsidR="00CD078B">
        <w:t>[</w:t>
      </w:r>
      <w:r w:rsidR="00956B03" w:rsidRPr="00956B03">
        <w:rPr>
          <w:highlight w:val="yellow"/>
        </w:rPr>
        <w:t>X</w:t>
      </w:r>
      <w:r w:rsidR="0031640B">
        <w:rPr>
          <w:highlight w:val="yellow"/>
        </w:rPr>
        <w:t>X</w:t>
      </w:r>
      <w:r w:rsidR="00956B03" w:rsidRPr="00956B03">
        <w:rPr>
          <w:highlight w:val="yellow"/>
        </w:rPr>
        <w:t>X</w:t>
      </w:r>
      <w:r w:rsidR="00CD078B">
        <w:t>]</w:t>
      </w:r>
      <w:r w:rsidR="00881A61" w:rsidRPr="00651224">
        <w:t xml:space="preserve"> </w:t>
      </w:r>
      <w:r w:rsidR="00881A61">
        <w:t>was</w:t>
      </w:r>
      <w:r w:rsidR="00881A61" w:rsidRPr="00651224">
        <w:t xml:space="preserve"> identified as a fish barrier by the Washington Department of Fish and Wildlife (WDFW) and the WSDOT Environmental Services Office (ESO) (</w:t>
      </w:r>
      <w:r w:rsidR="00D55D4F">
        <w:t xml:space="preserve">WDFW </w:t>
      </w:r>
      <w:r w:rsidR="00881A61">
        <w:t xml:space="preserve">Site ID </w:t>
      </w:r>
      <w:r w:rsidR="00CD078B">
        <w:t>[</w:t>
      </w:r>
      <w:r w:rsidR="00956B03" w:rsidRPr="00956B03">
        <w:rPr>
          <w:highlight w:val="yellow"/>
        </w:rPr>
        <w:t>XXX</w:t>
      </w:r>
      <w:r w:rsidR="00CD078B">
        <w:rPr>
          <w:highlight w:val="yellow"/>
        </w:rPr>
        <w:t>XX</w:t>
      </w:r>
      <w:r w:rsidR="00956B03" w:rsidRPr="00956B03">
        <w:rPr>
          <w:highlight w:val="yellow"/>
        </w:rPr>
        <w:t>X</w:t>
      </w:r>
      <w:r w:rsidR="00CD078B">
        <w:t>]</w:t>
      </w:r>
      <w:r w:rsidR="00881A61">
        <w:t>)</w:t>
      </w:r>
      <w:r w:rsidR="00F0404C">
        <w:t>,</w:t>
      </w:r>
      <w:r w:rsidR="00881A61">
        <w:t xml:space="preserve"> </w:t>
      </w:r>
      <w:r w:rsidR="00881A61" w:rsidRPr="00F32381">
        <w:t xml:space="preserve">due to </w:t>
      </w:r>
      <w:r w:rsidR="001D126D">
        <w:t>[</w:t>
      </w:r>
      <w:r w:rsidR="0058117C">
        <w:rPr>
          <w:highlight w:val="yellow"/>
        </w:rPr>
        <w:t>s</w:t>
      </w:r>
      <w:r w:rsidR="001D126D" w:rsidRPr="001D126D">
        <w:rPr>
          <w:highlight w:val="yellow"/>
        </w:rPr>
        <w:t>pecify barrier type (e.g.,</w:t>
      </w:r>
      <w:r w:rsidR="001D126D">
        <w:rPr>
          <w:highlight w:val="yellow"/>
        </w:rPr>
        <w:t xml:space="preserve"> </w:t>
      </w:r>
      <w:r w:rsidR="00881A61" w:rsidRPr="001D126D">
        <w:rPr>
          <w:highlight w:val="yellow"/>
        </w:rPr>
        <w:t>excessive velocity</w:t>
      </w:r>
      <w:r w:rsidR="007A26D1">
        <w:rPr>
          <w:highlight w:val="yellow"/>
        </w:rPr>
        <w:t xml:space="preserve">, </w:t>
      </w:r>
      <w:r w:rsidR="00881A61" w:rsidRPr="001D126D">
        <w:rPr>
          <w:highlight w:val="yellow"/>
        </w:rPr>
        <w:t>flow depth</w:t>
      </w:r>
      <w:r w:rsidR="007A26D1">
        <w:rPr>
          <w:highlight w:val="yellow"/>
        </w:rPr>
        <w:t>, drop height</w:t>
      </w:r>
      <w:r w:rsidR="001D126D" w:rsidRPr="001D126D">
        <w:rPr>
          <w:highlight w:val="yellow"/>
        </w:rPr>
        <w:t>)</w:t>
      </w:r>
      <w:r w:rsidR="001D126D">
        <w:t>]</w:t>
      </w:r>
      <w:r w:rsidR="00881A61" w:rsidRPr="00F32381">
        <w:t xml:space="preserve"> required for fish passage</w:t>
      </w:r>
      <w:r w:rsidR="00881A61">
        <w:t xml:space="preserve"> (WDFW, 200</w:t>
      </w:r>
      <w:r w:rsidR="00B315C6">
        <w:t>9</w:t>
      </w:r>
      <w:r w:rsidR="00881A61" w:rsidRPr="00651224">
        <w:t>).</w:t>
      </w:r>
      <w:r w:rsidR="00881A61">
        <w:t xml:space="preserve"> </w:t>
      </w:r>
      <w:r w:rsidR="004B5309">
        <w:t xml:space="preserve"> </w:t>
      </w:r>
      <w:r w:rsidR="00881A61" w:rsidRPr="00785907">
        <w:t xml:space="preserve">The </w:t>
      </w:r>
      <w:r w:rsidR="00881A61">
        <w:t xml:space="preserve">proposed </w:t>
      </w:r>
      <w:r w:rsidR="00881A61" w:rsidRPr="00785907">
        <w:t xml:space="preserve">project </w:t>
      </w:r>
      <w:r w:rsidR="00881A61" w:rsidRPr="00651224">
        <w:t>will replace th</w:t>
      </w:r>
      <w:r w:rsidR="00656C9F">
        <w:t>e</w:t>
      </w:r>
      <w:r w:rsidR="00881A61" w:rsidRPr="00651224">
        <w:t xml:space="preserve"> existing</w:t>
      </w:r>
      <w:r w:rsidR="00881A61">
        <w:t xml:space="preserve"> </w:t>
      </w:r>
      <w:r w:rsidR="00CD078B">
        <w:t>[</w:t>
      </w:r>
      <w:r w:rsidR="0058117C">
        <w:rPr>
          <w:highlight w:val="yellow"/>
        </w:rPr>
        <w:t>s</w:t>
      </w:r>
      <w:r w:rsidR="00CD078B" w:rsidRPr="001D126D">
        <w:rPr>
          <w:highlight w:val="yellow"/>
        </w:rPr>
        <w:t>pecify existing crossing type</w:t>
      </w:r>
      <w:r w:rsidR="00CD078B">
        <w:rPr>
          <w:highlight w:val="yellow"/>
        </w:rPr>
        <w:t xml:space="preserve"> (e.g</w:t>
      </w:r>
      <w:r w:rsidR="009266D5">
        <w:rPr>
          <w:highlight w:val="yellow"/>
        </w:rPr>
        <w:t>.</w:t>
      </w:r>
      <w:r w:rsidR="00CD078B" w:rsidRPr="00F00048">
        <w:rPr>
          <w:highlight w:val="yellow"/>
        </w:rPr>
        <w:t xml:space="preserve">, </w:t>
      </w:r>
      <w:r w:rsidR="00881A61" w:rsidRPr="00F00048">
        <w:rPr>
          <w:highlight w:val="yellow"/>
        </w:rPr>
        <w:t>CMP</w:t>
      </w:r>
      <w:r w:rsidR="00F00048" w:rsidRPr="00F00048">
        <w:rPr>
          <w:highlight w:val="yellow"/>
        </w:rPr>
        <w:t>)</w:t>
      </w:r>
      <w:r w:rsidR="00CD078B">
        <w:t>]</w:t>
      </w:r>
      <w:r w:rsidR="00881A61" w:rsidRPr="00651224">
        <w:t xml:space="preserve"> with a</w:t>
      </w:r>
      <w:r w:rsidR="00656C9F" w:rsidRPr="00656C9F">
        <w:t xml:space="preserve"> structur</w:t>
      </w:r>
      <w:r w:rsidR="00656C9F">
        <w:t>e</w:t>
      </w:r>
      <w:r w:rsidR="00656C9F" w:rsidRPr="00656C9F">
        <w:t xml:space="preserve"> having a minimum</w:t>
      </w:r>
      <w:r w:rsidR="00656C9F">
        <w:t xml:space="preserve"> hydraulic width of</w:t>
      </w:r>
      <w:r w:rsidR="00656C9F" w:rsidRPr="00656C9F">
        <w:t xml:space="preserve"> [</w:t>
      </w:r>
      <w:r w:rsidR="00656C9F" w:rsidRPr="00656C9F">
        <w:rPr>
          <w:highlight w:val="yellow"/>
        </w:rPr>
        <w:t>XX</w:t>
      </w:r>
      <w:r w:rsidR="00656C9F" w:rsidRPr="00656C9F">
        <w:t>]-f</w:t>
      </w:r>
      <w:r w:rsidR="00656C9F">
        <w:t>ee</w:t>
      </w:r>
      <w:r w:rsidR="00656C9F" w:rsidRPr="00656C9F">
        <w:t xml:space="preserve">t </w:t>
      </w:r>
      <w:r w:rsidR="00881A61">
        <w:t xml:space="preserve">for the </w:t>
      </w:r>
      <w:r w:rsidR="00F00048">
        <w:t>[</w:t>
      </w:r>
      <w:r w:rsidR="00F00048" w:rsidRPr="00CD078B">
        <w:rPr>
          <w:highlight w:val="yellow"/>
        </w:rPr>
        <w:t xml:space="preserve">add </w:t>
      </w:r>
      <w:r w:rsidR="00F00048" w:rsidRPr="00E734F7">
        <w:rPr>
          <w:highlight w:val="yellow"/>
        </w:rPr>
        <w:t>direction</w:t>
      </w:r>
      <w:r w:rsidR="00E734F7" w:rsidRPr="00E734F7">
        <w:rPr>
          <w:highlight w:val="yellow"/>
        </w:rPr>
        <w:t>(s)</w:t>
      </w:r>
      <w:r w:rsidR="00F00048">
        <w:t>]</w:t>
      </w:r>
      <w:r w:rsidR="00881A61">
        <w:t xml:space="preserve"> lanes of </w:t>
      </w:r>
      <w:r w:rsidR="0058117C">
        <w:t>[</w:t>
      </w:r>
      <w:r w:rsidR="002542A0">
        <w:rPr>
          <w:highlight w:val="yellow"/>
        </w:rPr>
        <w:t>I/US/SR</w:t>
      </w:r>
      <w:r w:rsidR="0058117C">
        <w:t>]</w:t>
      </w:r>
      <w:r w:rsidR="00881A61">
        <w:t xml:space="preserve"> </w:t>
      </w:r>
      <w:r w:rsidR="00F00048">
        <w:t>[</w:t>
      </w:r>
      <w:r w:rsidR="00956B03" w:rsidRPr="00956B03">
        <w:rPr>
          <w:highlight w:val="yellow"/>
        </w:rPr>
        <w:t>XX</w:t>
      </w:r>
      <w:r w:rsidR="009266D5" w:rsidRPr="007045AD">
        <w:rPr>
          <w:highlight w:val="yellow"/>
        </w:rPr>
        <w:t>X</w:t>
      </w:r>
      <w:r w:rsidR="00F00048">
        <w:t>]</w:t>
      </w:r>
      <w:r w:rsidR="00881A61">
        <w:rPr>
          <w:color w:val="000000" w:themeColor="text1"/>
        </w:rPr>
        <w:t xml:space="preserve">.  </w:t>
      </w:r>
      <w:r w:rsidR="00881A61">
        <w:t>The WSDOT proposed project also includes</w:t>
      </w:r>
      <w:r w:rsidR="00881A61" w:rsidRPr="00785907">
        <w:t xml:space="preserve"> associated channel grading</w:t>
      </w:r>
      <w:r w:rsidR="00881A61">
        <w:t xml:space="preserve"> and habitat features</w:t>
      </w:r>
      <w:r w:rsidR="00956B03">
        <w:t xml:space="preserve">, </w:t>
      </w:r>
      <w:r w:rsidR="00956B03" w:rsidRPr="002217A3">
        <w:t xml:space="preserve">including </w:t>
      </w:r>
      <w:r w:rsidR="00F00048">
        <w:t>[</w:t>
      </w:r>
      <w:r w:rsidR="0058117C">
        <w:rPr>
          <w:highlight w:val="yellow"/>
        </w:rPr>
        <w:t>d</w:t>
      </w:r>
      <w:r w:rsidR="00F00048" w:rsidRPr="00F00048">
        <w:rPr>
          <w:highlight w:val="yellow"/>
        </w:rPr>
        <w:t xml:space="preserve">escribe project elements and reference the PHD (if complete) (e.g., </w:t>
      </w:r>
      <w:r w:rsidR="00956B03" w:rsidRPr="00F00048">
        <w:rPr>
          <w:highlight w:val="yellow"/>
        </w:rPr>
        <w:t xml:space="preserve">Large Woody Material (LWM) structures, habitat boulders, and meander bars (WSDOT, </w:t>
      </w:r>
      <w:r w:rsidR="0005323D">
        <w:rPr>
          <w:highlight w:val="yellow"/>
        </w:rPr>
        <w:t>[</w:t>
      </w:r>
      <w:r w:rsidR="00956B03" w:rsidRPr="00F00048">
        <w:rPr>
          <w:highlight w:val="yellow"/>
        </w:rPr>
        <w:t>20</w:t>
      </w:r>
      <w:r w:rsidR="005B4893">
        <w:rPr>
          <w:highlight w:val="yellow"/>
        </w:rPr>
        <w:t>XX</w:t>
      </w:r>
      <w:r w:rsidR="0005323D">
        <w:rPr>
          <w:highlight w:val="yellow"/>
        </w:rPr>
        <w:t>]</w:t>
      </w:r>
      <w:r w:rsidR="00956B03" w:rsidRPr="00F00048">
        <w:rPr>
          <w:highlight w:val="yellow"/>
        </w:rPr>
        <w:t>)</w:t>
      </w:r>
      <w:r w:rsidR="00F00048">
        <w:t>]</w:t>
      </w:r>
      <w:r w:rsidR="00956B03" w:rsidRPr="002217A3">
        <w:t>.</w:t>
      </w:r>
    </w:p>
    <w:p w14:paraId="1F7A050C" w14:textId="070DD11C" w:rsidR="007F3174" w:rsidRDefault="00BF6EAA" w:rsidP="007F3174">
      <w:pPr>
        <w:pStyle w:val="Heading2"/>
      </w:pPr>
      <w:bookmarkStart w:id="2" w:name="_Ref86253741"/>
      <w:r>
        <w:rPr>
          <w:noProof/>
        </w:rPr>
        <w:lastRenderedPageBreak/>
        <mc:AlternateContent>
          <mc:Choice Requires="wps">
            <w:drawing>
              <wp:anchor distT="45720" distB="45720" distL="114300" distR="114300" simplePos="0" relativeHeight="251832832" behindDoc="0" locked="0" layoutInCell="1" allowOverlap="1" wp14:anchorId="67C100E2" wp14:editId="54A4219A">
                <wp:simplePos x="0" y="0"/>
                <wp:positionH relativeFrom="margin">
                  <wp:posOffset>325755</wp:posOffset>
                </wp:positionH>
                <wp:positionV relativeFrom="paragraph">
                  <wp:posOffset>448945</wp:posOffset>
                </wp:positionV>
                <wp:extent cx="5095875" cy="1404620"/>
                <wp:effectExtent l="0" t="0" r="28575" b="15240"/>
                <wp:wrapTopAndBottom/>
                <wp:docPr id="1335245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4620"/>
                        </a:xfrm>
                        <a:prstGeom prst="rect">
                          <a:avLst/>
                        </a:prstGeom>
                        <a:solidFill>
                          <a:srgbClr val="FFFFFF"/>
                        </a:solidFill>
                        <a:ln w="9525">
                          <a:solidFill>
                            <a:srgbClr val="000000"/>
                          </a:solidFill>
                          <a:miter lim="800000"/>
                          <a:headEnd/>
                          <a:tailEnd/>
                        </a:ln>
                      </wps:spPr>
                      <wps:txbx>
                        <w:txbxContent>
                          <w:p w14:paraId="144344C9" w14:textId="53A913B0" w:rsidR="00D53BA2" w:rsidRDefault="00D53BA2" w:rsidP="00D53BA2">
                            <w:pPr>
                              <w:pStyle w:val="pf0"/>
                              <w:rPr>
                                <w:rFonts w:ascii="Arial" w:hAnsi="Arial" w:cs="Arial"/>
                                <w:sz w:val="20"/>
                                <w:szCs w:val="20"/>
                              </w:rPr>
                            </w:pPr>
                            <w:r>
                              <w:rPr>
                                <w:rStyle w:val="cf01"/>
                              </w:rPr>
                              <w:t>General Definitions:</w:t>
                            </w:r>
                          </w:p>
                          <w:p w14:paraId="73B29B8C" w14:textId="77777777" w:rsidR="00D53BA2" w:rsidRDefault="00D53BA2" w:rsidP="00D53BA2">
                            <w:pPr>
                              <w:pStyle w:val="pf0"/>
                              <w:rPr>
                                <w:rFonts w:ascii="Arial" w:hAnsi="Arial" w:cs="Arial"/>
                                <w:sz w:val="20"/>
                                <w:szCs w:val="20"/>
                              </w:rPr>
                            </w:pPr>
                            <w:hyperlink r:id="rId13" w:history="1">
                              <w:r>
                                <w:rPr>
                                  <w:rStyle w:val="cf01"/>
                                  <w:color w:val="0000FF"/>
                                  <w:u w:val="single"/>
                                </w:rPr>
                                <w:t>Special Flood Hazard Area (SFHA)</w:t>
                              </w:r>
                            </w:hyperlink>
                            <w:r>
                              <w:rPr>
                                <w:rStyle w:val="cf01"/>
                              </w:rPr>
                              <w:t xml:space="preserve"> </w:t>
                            </w:r>
                          </w:p>
                          <w:p w14:paraId="65F8540C" w14:textId="18651BD6" w:rsidR="00D53BA2" w:rsidRPr="00D53BA2" w:rsidRDefault="00D53BA2" w:rsidP="00D53BA2">
                            <w:pPr>
                              <w:pStyle w:val="pf0"/>
                              <w:rPr>
                                <w:rFonts w:ascii="Arial" w:hAnsi="Arial" w:cs="Arial"/>
                                <w:sz w:val="20"/>
                                <w:szCs w:val="20"/>
                              </w:rPr>
                            </w:pPr>
                            <w:hyperlink r:id="rId14" w:history="1">
                              <w:r>
                                <w:rPr>
                                  <w:rStyle w:val="cf01"/>
                                  <w:color w:val="0000FF"/>
                                  <w:u w:val="single"/>
                                </w:rPr>
                                <w:t>Various FEMA SFHA Zones</w:t>
                              </w:r>
                            </w:hyperlink>
                            <w:r>
                              <w:rPr>
                                <w:rStyle w:val="cf01"/>
                              </w:rPr>
                              <w:t xml:space="preserve"> (Need to select “Z”, which will take you to all FEMA Zone definitions that include references to CFR zone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100E2" id="_x0000_s1027" type="#_x0000_t202" style="position:absolute;left:0;text-align:left;margin-left:25.65pt;margin-top:35.35pt;width:401.25pt;height:110.6pt;z-index:251832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yFAIAACcEAAAOAAAAZHJzL2Uyb0RvYy54bWysk99v2yAQx98n7X9AvC92orh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">
                <v:textbox style="mso-fit-shape-to-text:t">
                  <w:txbxContent>
                    <w:p w14:paraId="144344C9" w14:textId="53A913B0" w:rsidR="00D53BA2" w:rsidRDefault="00D53BA2" w:rsidP="00D53BA2">
                      <w:pPr>
                        <w:pStyle w:val="pf0"/>
                        <w:rPr>
                          <w:rFonts w:ascii="Arial" w:hAnsi="Arial" w:cs="Arial"/>
                          <w:sz w:val="20"/>
                          <w:szCs w:val="20"/>
                        </w:rPr>
                      </w:pPr>
                      <w:r>
                        <w:rPr>
                          <w:rStyle w:val="cf01"/>
                        </w:rPr>
                        <w:t>General Definitions:</w:t>
                      </w:r>
                    </w:p>
                    <w:p w14:paraId="73B29B8C" w14:textId="77777777" w:rsidR="00D53BA2" w:rsidRDefault="00D53BA2" w:rsidP="00D53BA2">
                      <w:pPr>
                        <w:pStyle w:val="pf0"/>
                        <w:rPr>
                          <w:rFonts w:ascii="Arial" w:hAnsi="Arial" w:cs="Arial"/>
                          <w:sz w:val="20"/>
                          <w:szCs w:val="20"/>
                        </w:rPr>
                      </w:pPr>
                      <w:hyperlink r:id="rId15" w:history="1">
                        <w:r>
                          <w:rPr>
                            <w:rStyle w:val="cf01"/>
                            <w:color w:val="0000FF"/>
                            <w:u w:val="single"/>
                          </w:rPr>
                          <w:t>Special Flood Hazard Area (SFHA)</w:t>
                        </w:r>
                      </w:hyperlink>
                      <w:r>
                        <w:rPr>
                          <w:rStyle w:val="cf01"/>
                        </w:rPr>
                        <w:t xml:space="preserve"> </w:t>
                      </w:r>
                    </w:p>
                    <w:p w14:paraId="65F8540C" w14:textId="18651BD6" w:rsidR="00D53BA2" w:rsidRPr="00D53BA2" w:rsidRDefault="00D53BA2" w:rsidP="00D53BA2">
                      <w:pPr>
                        <w:pStyle w:val="pf0"/>
                        <w:rPr>
                          <w:rFonts w:ascii="Arial" w:hAnsi="Arial" w:cs="Arial"/>
                          <w:sz w:val="20"/>
                          <w:szCs w:val="20"/>
                        </w:rPr>
                      </w:pPr>
                      <w:hyperlink r:id="rId16" w:history="1">
                        <w:r>
                          <w:rPr>
                            <w:rStyle w:val="cf01"/>
                            <w:color w:val="0000FF"/>
                            <w:u w:val="single"/>
                          </w:rPr>
                          <w:t>Various FEMA SFHA Zones</w:t>
                        </w:r>
                      </w:hyperlink>
                      <w:r>
                        <w:rPr>
                          <w:rStyle w:val="cf01"/>
                        </w:rPr>
                        <w:t xml:space="preserve"> (Need to select “Z”, which will take you to all FEMA Zone definitions that include references to CFR zone requirements).</w:t>
                      </w:r>
                    </w:p>
                  </w:txbxContent>
                </v:textbox>
                <w10:wrap type="topAndBottom" anchorx="margin"/>
              </v:shape>
            </w:pict>
          </mc:Fallback>
        </mc:AlternateContent>
      </w:r>
      <w:r w:rsidR="007F3174">
        <w:t xml:space="preserve">FEMA </w:t>
      </w:r>
      <w:r w:rsidR="00505F86">
        <w:t>SFHA</w:t>
      </w:r>
      <w:r w:rsidR="0049260C">
        <w:t xml:space="preserve"> </w:t>
      </w:r>
      <w:r w:rsidR="005A762F">
        <w:t xml:space="preserve">Minimum </w:t>
      </w:r>
      <w:r w:rsidR="0049260C">
        <w:t>Requirements</w:t>
      </w:r>
      <w:bookmarkEnd w:id="2"/>
    </w:p>
    <w:p w14:paraId="054384F6" w14:textId="4C2D75D2" w:rsidR="00546A7F" w:rsidRDefault="00D53BA2" w:rsidP="008A5E4F">
      <w:pPr>
        <w:rPr>
          <w:lang w:val="en-CA"/>
        </w:rPr>
      </w:pPr>
      <w:r w:rsidRPr="00D53BA2">
        <w:rPr>
          <w:noProof/>
          <w:lang w:val="en-CA"/>
        </w:rPr>
        <mc:AlternateContent>
          <mc:Choice Requires="wps">
            <w:drawing>
              <wp:anchor distT="45720" distB="45720" distL="114300" distR="114300" simplePos="0" relativeHeight="251834880" behindDoc="0" locked="0" layoutInCell="1" allowOverlap="1" wp14:anchorId="7DF89845" wp14:editId="19118964">
                <wp:simplePos x="0" y="0"/>
                <wp:positionH relativeFrom="margin">
                  <wp:align>right</wp:align>
                </wp:positionH>
                <wp:positionV relativeFrom="paragraph">
                  <wp:posOffset>2819400</wp:posOffset>
                </wp:positionV>
                <wp:extent cx="5915025" cy="2543175"/>
                <wp:effectExtent l="0" t="0" r="28575" b="28575"/>
                <wp:wrapTopAndBottom/>
                <wp:docPr id="995224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43175"/>
                        </a:xfrm>
                        <a:prstGeom prst="rect">
                          <a:avLst/>
                        </a:prstGeom>
                        <a:solidFill>
                          <a:srgbClr val="FFFFFF"/>
                        </a:solidFill>
                        <a:ln w="9525">
                          <a:solidFill>
                            <a:srgbClr val="000000"/>
                          </a:solidFill>
                          <a:miter lim="800000"/>
                          <a:headEnd/>
                          <a:tailEnd/>
                        </a:ln>
                      </wps:spPr>
                      <wps:txbx>
                        <w:txbxContent>
                          <w:p w14:paraId="7A480F9F" w14:textId="63A7F048" w:rsidR="00D53BA2" w:rsidRDefault="00D53BA2" w:rsidP="00D53BA2">
                            <w:pPr>
                              <w:pStyle w:val="pf0"/>
                              <w:rPr>
                                <w:rFonts w:ascii="Arial" w:hAnsi="Arial" w:cs="Arial"/>
                                <w:sz w:val="20"/>
                                <w:szCs w:val="20"/>
                              </w:rPr>
                            </w:pPr>
                            <w:r>
                              <w:rPr>
                                <w:rStyle w:val="cf01"/>
                              </w:rPr>
                              <w:t xml:space="preserve">Access preliminary data at the </w:t>
                            </w:r>
                            <w:hyperlink r:id="rId17" w:history="1">
                              <w:r>
                                <w:rPr>
                                  <w:rStyle w:val="cf01"/>
                                  <w:color w:val="0000FF"/>
                                  <w:u w:val="single"/>
                                </w:rPr>
                                <w:t>FEMA Map Service Center</w:t>
                              </w:r>
                            </w:hyperlink>
                            <w:r>
                              <w:rPr>
                                <w:rStyle w:val="cf01"/>
                              </w:rPr>
                              <w:t xml:space="preserve"> website. Search by address/place/coordinates. Move 'pin' location to project site on map. Click "Show ALL Products" link. Expand "Preliminary Products" subfolder. Download data, as needed. </w:t>
                            </w:r>
                          </w:p>
                          <w:p w14:paraId="398C31FC" w14:textId="1F59973D" w:rsidR="00D53BA2" w:rsidRDefault="00D53BA2" w:rsidP="00D53BA2">
                            <w:pPr>
                              <w:pStyle w:val="pf0"/>
                              <w:rPr>
                                <w:rFonts w:ascii="Arial" w:hAnsi="Arial" w:cs="Arial"/>
                                <w:sz w:val="20"/>
                                <w:szCs w:val="20"/>
                              </w:rPr>
                            </w:pPr>
                            <w:r>
                              <w:rPr>
                                <w:rFonts w:ascii="Arial" w:hAnsi="Arial" w:cs="Arial"/>
                                <w:noProof/>
                                <w:sz w:val="20"/>
                                <w:szCs w:val="20"/>
                              </w:rPr>
                              <w:drawing>
                                <wp:inline distT="0" distB="0" distL="0" distR="0" wp14:anchorId="253E9F18" wp14:editId="79647E98">
                                  <wp:extent cx="1647825" cy="400050"/>
                                  <wp:effectExtent l="0" t="0" r="9525" b="0"/>
                                  <wp:docPr id="7816689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526667B0" w14:textId="6658EDA9" w:rsidR="00D53BA2" w:rsidRDefault="00D53BA2" w:rsidP="00D53BA2">
                            <w:pPr>
                              <w:pStyle w:val="NormalWeb"/>
                              <w:rPr>
                                <w:rFonts w:ascii="Arial" w:hAnsi="Arial" w:cs="Arial"/>
                                <w:sz w:val="20"/>
                                <w:szCs w:val="20"/>
                              </w:rPr>
                            </w:pPr>
                            <w:r>
                              <w:rPr>
                                <w:rFonts w:ascii="Arial" w:hAnsi="Arial" w:cs="Arial"/>
                                <w:noProof/>
                                <w:sz w:val="20"/>
                                <w:szCs w:val="20"/>
                              </w:rPr>
                              <w:drawing>
                                <wp:inline distT="0" distB="0" distL="0" distR="0" wp14:anchorId="6E6A2CDD" wp14:editId="03301316">
                                  <wp:extent cx="2162810" cy="995045"/>
                                  <wp:effectExtent l="0" t="0" r="8890" b="0"/>
                                  <wp:docPr id="148413492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995045"/>
                                          </a:xfrm>
                                          <a:prstGeom prst="rect">
                                            <a:avLst/>
                                          </a:prstGeom>
                                          <a:noFill/>
                                          <a:ln>
                                            <a:noFill/>
                                          </a:ln>
                                        </pic:spPr>
                                      </pic:pic>
                                    </a:graphicData>
                                  </a:graphic>
                                </wp:inline>
                              </w:drawing>
                            </w:r>
                          </w:p>
                          <w:p w14:paraId="4DE49A66" w14:textId="00E4C6B6"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9845" id="_x0000_s1028" type="#_x0000_t202" style="position:absolute;left:0;text-align:left;margin-left:414.55pt;margin-top:222pt;width:465.75pt;height:200.25pt;z-index:25183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">
                <v:textbox>
                  <w:txbxContent>
                    <w:p w14:paraId="7A480F9F" w14:textId="63A7F048" w:rsidR="00D53BA2" w:rsidRDefault="00D53BA2" w:rsidP="00D53BA2">
                      <w:pPr>
                        <w:pStyle w:val="pf0"/>
                        <w:rPr>
                          <w:rFonts w:ascii="Arial" w:hAnsi="Arial" w:cs="Arial"/>
                          <w:sz w:val="20"/>
                          <w:szCs w:val="20"/>
                        </w:rPr>
                      </w:pPr>
                      <w:r>
                        <w:rPr>
                          <w:rStyle w:val="cf01"/>
                        </w:rPr>
                        <w:t xml:space="preserve">Access preliminary data at the </w:t>
                      </w:r>
                      <w:hyperlink r:id="rId20" w:history="1">
                        <w:r>
                          <w:rPr>
                            <w:rStyle w:val="cf01"/>
                            <w:color w:val="0000FF"/>
                            <w:u w:val="single"/>
                          </w:rPr>
                          <w:t>FEMA Map Service Center</w:t>
                        </w:r>
                      </w:hyperlink>
                      <w:r>
                        <w:rPr>
                          <w:rStyle w:val="cf01"/>
                        </w:rPr>
                        <w:t xml:space="preserve"> website. Search by address/place/coordinates. Move 'pin' location to project site on map. Click "Show ALL Products" link. Expand "Preliminary Products" subfolder. Download data, as needed. </w:t>
                      </w:r>
                    </w:p>
                    <w:p w14:paraId="398C31FC" w14:textId="1F59973D" w:rsidR="00D53BA2" w:rsidRDefault="00D53BA2" w:rsidP="00D53BA2">
                      <w:pPr>
                        <w:pStyle w:val="pf0"/>
                        <w:rPr>
                          <w:rFonts w:ascii="Arial" w:hAnsi="Arial" w:cs="Arial"/>
                          <w:sz w:val="20"/>
                          <w:szCs w:val="20"/>
                        </w:rPr>
                      </w:pPr>
                      <w:r>
                        <w:rPr>
                          <w:rFonts w:ascii="Arial" w:hAnsi="Arial" w:cs="Arial"/>
                          <w:noProof/>
                          <w:sz w:val="20"/>
                          <w:szCs w:val="20"/>
                        </w:rPr>
                        <w:drawing>
                          <wp:inline distT="0" distB="0" distL="0" distR="0" wp14:anchorId="253E9F18" wp14:editId="79647E98">
                            <wp:extent cx="1647825" cy="400050"/>
                            <wp:effectExtent l="0" t="0" r="9525" b="0"/>
                            <wp:docPr id="7816689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526667B0" w14:textId="6658EDA9" w:rsidR="00D53BA2" w:rsidRDefault="00D53BA2" w:rsidP="00D53BA2">
                      <w:pPr>
                        <w:pStyle w:val="NormalWeb"/>
                        <w:rPr>
                          <w:rFonts w:ascii="Arial" w:hAnsi="Arial" w:cs="Arial"/>
                          <w:sz w:val="20"/>
                          <w:szCs w:val="20"/>
                        </w:rPr>
                      </w:pPr>
                      <w:r>
                        <w:rPr>
                          <w:rFonts w:ascii="Arial" w:hAnsi="Arial" w:cs="Arial"/>
                          <w:noProof/>
                          <w:sz w:val="20"/>
                          <w:szCs w:val="20"/>
                        </w:rPr>
                        <w:drawing>
                          <wp:inline distT="0" distB="0" distL="0" distR="0" wp14:anchorId="6E6A2CDD" wp14:editId="03301316">
                            <wp:extent cx="2162810" cy="995045"/>
                            <wp:effectExtent l="0" t="0" r="8890" b="0"/>
                            <wp:docPr id="148413492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995045"/>
                                    </a:xfrm>
                                    <a:prstGeom prst="rect">
                                      <a:avLst/>
                                    </a:prstGeom>
                                    <a:noFill/>
                                    <a:ln>
                                      <a:noFill/>
                                    </a:ln>
                                  </pic:spPr>
                                </pic:pic>
                              </a:graphicData>
                            </a:graphic>
                          </wp:inline>
                        </w:drawing>
                      </w:r>
                    </w:p>
                    <w:p w14:paraId="4DE49A66" w14:textId="00E4C6B6" w:rsidR="00D53BA2" w:rsidRDefault="00D53BA2"/>
                  </w:txbxContent>
                </v:textbox>
                <w10:wrap type="topAndBottom" anchorx="margin"/>
              </v:shape>
            </w:pict>
          </mc:Fallback>
        </mc:AlternateContent>
      </w:r>
      <w:r w:rsidR="00546A7F">
        <w:rPr>
          <w:lang w:val="en-CA"/>
        </w:rPr>
        <w:t>[</w:t>
      </w:r>
      <w:r w:rsidR="00546A7F" w:rsidRPr="00546A7F">
        <w:rPr>
          <w:highlight w:val="yellow"/>
          <w:lang w:val="en-CA"/>
        </w:rPr>
        <w:t xml:space="preserve">If </w:t>
      </w:r>
      <w:r w:rsidR="00B47AFE">
        <w:rPr>
          <w:highlight w:val="yellow"/>
          <w:lang w:val="en-CA"/>
        </w:rPr>
        <w:t xml:space="preserve">project is </w:t>
      </w:r>
      <w:r w:rsidR="00546A7F" w:rsidRPr="00546A7F">
        <w:rPr>
          <w:highlight w:val="yellow"/>
          <w:lang w:val="en-CA"/>
        </w:rPr>
        <w:t xml:space="preserve">not in a </w:t>
      </w:r>
      <w:r w:rsidR="00546A7F" w:rsidRPr="00AD7957">
        <w:rPr>
          <w:highlight w:val="yellow"/>
          <w:lang w:val="en-CA"/>
        </w:rPr>
        <w:t xml:space="preserve">FEMA </w:t>
      </w:r>
      <w:r w:rsidR="00505F86">
        <w:rPr>
          <w:highlight w:val="yellow"/>
          <w:lang w:val="en-CA"/>
        </w:rPr>
        <w:t>SFHA</w:t>
      </w:r>
      <w:r w:rsidR="00546A7F" w:rsidRPr="00AD7957">
        <w:rPr>
          <w:highlight w:val="yellow"/>
          <w:lang w:val="en-CA"/>
        </w:rPr>
        <w:t xml:space="preserve">, </w:t>
      </w:r>
      <w:r w:rsidR="00E376E0">
        <w:rPr>
          <w:highlight w:val="yellow"/>
          <w:lang w:val="en-CA"/>
        </w:rPr>
        <w:t xml:space="preserve">do not use </w:t>
      </w:r>
      <w:r w:rsidR="00546A7F" w:rsidRPr="00AD7957">
        <w:rPr>
          <w:highlight w:val="yellow"/>
        </w:rPr>
        <w:t>the text</w:t>
      </w:r>
      <w:r w:rsidR="00E376E0">
        <w:rPr>
          <w:highlight w:val="yellow"/>
        </w:rPr>
        <w:t xml:space="preserve"> below</w:t>
      </w:r>
      <w:r w:rsidR="00AD7957" w:rsidRPr="00AD7957">
        <w:rPr>
          <w:highlight w:val="yellow"/>
        </w:rPr>
        <w:t xml:space="preserve"> (</w:t>
      </w:r>
      <w:r w:rsidR="00C23070" w:rsidRPr="00AD7957">
        <w:rPr>
          <w:highlight w:val="yellow"/>
        </w:rPr>
        <w:t>e.g.,</w:t>
      </w:r>
      <w:r w:rsidR="00AD7957" w:rsidRPr="00AD7957">
        <w:rPr>
          <w:highlight w:val="yellow"/>
        </w:rPr>
        <w:t xml:space="preserve"> </w:t>
      </w:r>
      <w:r w:rsidR="00C23070">
        <w:rPr>
          <w:highlight w:val="yellow"/>
        </w:rPr>
        <w:t xml:space="preserve">specify: </w:t>
      </w:r>
      <w:r w:rsidR="00AD7957" w:rsidRPr="00AD7957">
        <w:rPr>
          <w:highlight w:val="yellow"/>
        </w:rPr>
        <w:t xml:space="preserve">This project is not within a FEMA </w:t>
      </w:r>
      <w:r w:rsidR="00505F86">
        <w:rPr>
          <w:highlight w:val="yellow"/>
        </w:rPr>
        <w:t>SFHA</w:t>
      </w:r>
      <w:r w:rsidR="00730080">
        <w:rPr>
          <w:highlight w:val="yellow"/>
        </w:rPr>
        <w:t xml:space="preserve">, however </w:t>
      </w:r>
      <w:r w:rsidR="002F70C6">
        <w:rPr>
          <w:highlight w:val="yellow"/>
        </w:rPr>
        <w:t xml:space="preserve">there is still </w:t>
      </w:r>
      <w:r w:rsidR="00730080">
        <w:rPr>
          <w:highlight w:val="yellow"/>
        </w:rPr>
        <w:t>potential for flood risk</w:t>
      </w:r>
      <w:r w:rsidR="002F70C6">
        <w:rPr>
          <w:highlight w:val="yellow"/>
        </w:rPr>
        <w:t xml:space="preserve"> which</w:t>
      </w:r>
      <w:r w:rsidR="00730080">
        <w:rPr>
          <w:highlight w:val="yellow"/>
        </w:rPr>
        <w:t xml:space="preserve"> is evaluated </w:t>
      </w:r>
      <w:r w:rsidR="00E22F2B">
        <w:rPr>
          <w:highlight w:val="yellow"/>
        </w:rPr>
        <w:t xml:space="preserve">for local jurisdiction code requirements </w:t>
      </w:r>
      <w:r w:rsidR="008E40FE">
        <w:rPr>
          <w:highlight w:val="yellow"/>
        </w:rPr>
        <w:t xml:space="preserve">in </w:t>
      </w:r>
      <w:r w:rsidR="00E22F2B">
        <w:rPr>
          <w:highlight w:val="yellow"/>
        </w:rPr>
        <w:t xml:space="preserve">Section </w:t>
      </w:r>
      <w:r w:rsidR="00E22F2B">
        <w:rPr>
          <w:highlight w:val="yellow"/>
        </w:rPr>
        <w:fldChar w:fldCharType="begin"/>
      </w:r>
      <w:r w:rsidR="00E22F2B">
        <w:rPr>
          <w:highlight w:val="yellow"/>
        </w:rPr>
        <w:instrText xml:space="preserve"> REF _Ref87166602 \r \h </w:instrText>
      </w:r>
      <w:r w:rsidR="00E22F2B">
        <w:rPr>
          <w:highlight w:val="yellow"/>
        </w:rPr>
      </w:r>
      <w:r w:rsidR="00E22F2B">
        <w:rPr>
          <w:highlight w:val="yellow"/>
        </w:rPr>
        <w:fldChar w:fldCharType="separate"/>
      </w:r>
      <w:r w:rsidR="00AF0BC9">
        <w:rPr>
          <w:highlight w:val="yellow"/>
        </w:rPr>
        <w:t>2.3</w:t>
      </w:r>
      <w:r w:rsidR="00E22F2B">
        <w:rPr>
          <w:highlight w:val="yellow"/>
        </w:rPr>
        <w:fldChar w:fldCharType="end"/>
      </w:r>
      <w:r w:rsidR="00E22F2B">
        <w:rPr>
          <w:highlight w:val="yellow"/>
        </w:rPr>
        <w:t xml:space="preserve"> and public health and safety </w:t>
      </w:r>
      <w:r w:rsidR="00730080">
        <w:rPr>
          <w:highlight w:val="yellow"/>
        </w:rPr>
        <w:t xml:space="preserve">in Section </w:t>
      </w:r>
      <w:r w:rsidR="00730080">
        <w:rPr>
          <w:highlight w:val="yellow"/>
        </w:rPr>
        <w:fldChar w:fldCharType="begin"/>
      </w:r>
      <w:r w:rsidR="00730080">
        <w:rPr>
          <w:highlight w:val="yellow"/>
        </w:rPr>
        <w:instrText xml:space="preserve"> REF _Ref86248563 \r \h </w:instrText>
      </w:r>
      <w:r w:rsidR="00730080">
        <w:rPr>
          <w:highlight w:val="yellow"/>
        </w:rPr>
      </w:r>
      <w:r w:rsidR="00730080">
        <w:rPr>
          <w:highlight w:val="yellow"/>
        </w:rPr>
        <w:fldChar w:fldCharType="separate"/>
      </w:r>
      <w:r w:rsidR="00AF0BC9">
        <w:rPr>
          <w:highlight w:val="yellow"/>
        </w:rPr>
        <w:t>3.3.2</w:t>
      </w:r>
      <w:r w:rsidR="00730080">
        <w:rPr>
          <w:highlight w:val="yellow"/>
        </w:rPr>
        <w:fldChar w:fldCharType="end"/>
      </w:r>
      <w:r w:rsidR="00AD7957" w:rsidRPr="00AD7957">
        <w:rPr>
          <w:highlight w:val="yellow"/>
        </w:rPr>
        <w:t>.</w:t>
      </w:r>
      <w:r>
        <w:rPr>
          <w:highlight w:val="yellow"/>
        </w:rPr>
        <w:t>(If no FEMA data, this will become Section 3.3.1)</w:t>
      </w:r>
      <w:r w:rsidR="00B47AFE" w:rsidRPr="00BE5E1E">
        <w:rPr>
          <w:highlight w:val="yellow"/>
        </w:rPr>
        <w:t>)</w:t>
      </w:r>
      <w:r w:rsidR="00546A7F" w:rsidRPr="00AD7957">
        <w:t>]</w:t>
      </w:r>
    </w:p>
    <w:p w14:paraId="7CEBBB5D" w14:textId="0CE19D9D" w:rsidR="00767FF4" w:rsidRDefault="003F1F37" w:rsidP="008A5E4F">
      <w:pPr>
        <w:rPr>
          <w:iCs/>
        </w:rPr>
      </w:pPr>
      <w:r>
        <w:rPr>
          <w:lang w:val="en-CA"/>
        </w:rPr>
        <w:t>T</w:t>
      </w:r>
      <w:r w:rsidR="008A5E4F" w:rsidRPr="008A5E4F">
        <w:rPr>
          <w:lang w:val="en-CA"/>
        </w:rPr>
        <w:t xml:space="preserve">he </w:t>
      </w:r>
      <w:r w:rsidR="007F3174">
        <w:rPr>
          <w:lang w:val="en-CA"/>
        </w:rPr>
        <w:t>e</w:t>
      </w:r>
      <w:r w:rsidR="008A5E4F" w:rsidRPr="008A5E4F">
        <w:rPr>
          <w:lang w:val="en-CA"/>
        </w:rPr>
        <w:t xml:space="preserve">ffective </w:t>
      </w:r>
      <w:r w:rsidR="00C64F74">
        <w:rPr>
          <w:lang w:val="en-CA"/>
        </w:rPr>
        <w:t xml:space="preserve">FEMA </w:t>
      </w:r>
      <w:r w:rsidR="008A5E4F" w:rsidRPr="008A5E4F">
        <w:rPr>
          <w:lang w:val="en-CA"/>
        </w:rPr>
        <w:t xml:space="preserve">Flood Insurance Rate Map (FIRM) Number </w:t>
      </w:r>
      <w:r w:rsidR="00A678A1">
        <w:rPr>
          <w:lang w:val="en-CA"/>
        </w:rPr>
        <w:t>[</w:t>
      </w:r>
      <w:r w:rsidR="00A678A1" w:rsidRPr="00A678A1">
        <w:rPr>
          <w:highlight w:val="yellow"/>
          <w:lang w:val="en-CA"/>
        </w:rPr>
        <w:t>XXXX</w:t>
      </w:r>
      <w:r w:rsidR="00510CDE" w:rsidRPr="00A678A1">
        <w:rPr>
          <w:highlight w:val="yellow"/>
          <w:lang w:val="en-CA"/>
        </w:rPr>
        <w:t>X</w:t>
      </w:r>
      <w:r w:rsidR="00510CDE" w:rsidRPr="00510CDE">
        <w:rPr>
          <w:highlight w:val="yellow"/>
          <w:lang w:val="en-CA"/>
        </w:rPr>
        <w:t>XX</w:t>
      </w:r>
      <w:r w:rsidR="00A678A1">
        <w:rPr>
          <w:lang w:val="en-CA"/>
        </w:rPr>
        <w:t>]</w:t>
      </w:r>
      <w:r w:rsidR="006823CC">
        <w:rPr>
          <w:lang w:val="en-CA"/>
        </w:rPr>
        <w:t>,</w:t>
      </w:r>
      <w:r w:rsidR="008A5E4F" w:rsidRPr="008A5E4F">
        <w:rPr>
          <w:lang w:val="en-CA"/>
        </w:rPr>
        <w:t xml:space="preserve"> published in </w:t>
      </w:r>
      <w:r w:rsidR="00A678A1">
        <w:rPr>
          <w:lang w:val="en-CA"/>
        </w:rPr>
        <w:t>[</w:t>
      </w:r>
      <w:r w:rsidR="00510CDE" w:rsidRPr="00510CDE">
        <w:rPr>
          <w:highlight w:val="yellow"/>
          <w:lang w:val="en-CA"/>
        </w:rPr>
        <w:t>Month</w:t>
      </w:r>
      <w:r w:rsidR="00B20F38">
        <w:rPr>
          <w:lang w:val="en-CA"/>
        </w:rPr>
        <w:t>,</w:t>
      </w:r>
      <w:r w:rsidR="008A5E4F" w:rsidRPr="008A5E4F">
        <w:rPr>
          <w:lang w:val="en-CA"/>
        </w:rPr>
        <w:t xml:space="preserve"> </w:t>
      </w:r>
      <w:r w:rsidR="00510CDE" w:rsidRPr="00510CDE">
        <w:rPr>
          <w:highlight w:val="yellow"/>
          <w:lang w:val="en-CA"/>
        </w:rPr>
        <w:t>Year</w:t>
      </w:r>
      <w:r w:rsidR="00A678A1">
        <w:rPr>
          <w:lang w:val="en-CA"/>
        </w:rPr>
        <w:t>]</w:t>
      </w:r>
      <w:r w:rsidR="008A5E4F" w:rsidRPr="008A5E4F">
        <w:rPr>
          <w:lang w:val="en-CA"/>
        </w:rPr>
        <w:t>,</w:t>
      </w:r>
      <w:r w:rsidR="007045AD">
        <w:rPr>
          <w:lang w:val="en-CA"/>
        </w:rPr>
        <w:t xml:space="preserve"> shows </w:t>
      </w:r>
      <w:r w:rsidR="00A678A1">
        <w:rPr>
          <w:lang w:val="en-CA"/>
        </w:rPr>
        <w:t>[</w:t>
      </w:r>
      <w:r w:rsidR="00C835B4" w:rsidRPr="003B7DBC">
        <w:rPr>
          <w:highlight w:val="yellow"/>
        </w:rPr>
        <w:t>XXXX Creek/River</w:t>
      </w:r>
      <w:r w:rsidR="00A678A1">
        <w:t>]</w:t>
      </w:r>
      <w:r w:rsidR="007045AD">
        <w:t>,</w:t>
      </w:r>
      <w:r w:rsidR="00C835B4" w:rsidRPr="00881A61">
        <w:t xml:space="preserve"> </w:t>
      </w:r>
      <w:r w:rsidR="008A5E4F" w:rsidRPr="008A5E4F">
        <w:rPr>
          <w:lang w:val="en-CA"/>
        </w:rPr>
        <w:t xml:space="preserve">upstream and downstream of the </w:t>
      </w:r>
      <w:r w:rsidR="0058117C">
        <w:t>[</w:t>
      </w:r>
      <w:r w:rsidR="002542A0">
        <w:rPr>
          <w:highlight w:val="yellow"/>
        </w:rPr>
        <w:t>I/US/SR</w:t>
      </w:r>
      <w:r w:rsidR="0058117C">
        <w:t>]</w:t>
      </w:r>
      <w:r w:rsidR="008A5E4F" w:rsidRPr="008A5E4F">
        <w:rPr>
          <w:lang w:val="en-CA"/>
        </w:rPr>
        <w:t xml:space="preserve"> </w:t>
      </w:r>
      <w:r w:rsidR="00A678A1">
        <w:rPr>
          <w:lang w:val="en-CA"/>
        </w:rPr>
        <w:t>[</w:t>
      </w:r>
      <w:r w:rsidR="00510CDE" w:rsidRPr="00510CDE">
        <w:rPr>
          <w:highlight w:val="yellow"/>
          <w:lang w:val="en-CA"/>
        </w:rPr>
        <w:t>X</w:t>
      </w:r>
      <w:r w:rsidR="0031640B">
        <w:rPr>
          <w:highlight w:val="yellow"/>
          <w:lang w:val="en-CA"/>
        </w:rPr>
        <w:t>X</w:t>
      </w:r>
      <w:r w:rsidR="00510CDE" w:rsidRPr="00510CDE">
        <w:rPr>
          <w:highlight w:val="yellow"/>
          <w:lang w:val="en-CA"/>
        </w:rPr>
        <w:t>X</w:t>
      </w:r>
      <w:r w:rsidR="00A678A1">
        <w:rPr>
          <w:lang w:val="en-CA"/>
        </w:rPr>
        <w:t>]</w:t>
      </w:r>
      <w:r w:rsidR="008A5E4F" w:rsidRPr="008A5E4F">
        <w:rPr>
          <w:lang w:val="en-CA"/>
        </w:rPr>
        <w:t xml:space="preserve"> crossing</w:t>
      </w:r>
      <w:r w:rsidR="007045AD">
        <w:rPr>
          <w:lang w:val="en-CA"/>
        </w:rPr>
        <w:t>,</w:t>
      </w:r>
      <w:r w:rsidR="008A5E4F" w:rsidRPr="008A5E4F">
        <w:rPr>
          <w:lang w:val="en-CA"/>
        </w:rPr>
        <w:t xml:space="preserve"> is in a mapped </w:t>
      </w:r>
      <w:r w:rsidR="00505F86">
        <w:rPr>
          <w:lang w:val="en-CA"/>
        </w:rPr>
        <w:t>SFHA</w:t>
      </w:r>
      <w:r w:rsidR="0049260C">
        <w:rPr>
          <w:lang w:val="en-CA"/>
        </w:rPr>
        <w:t xml:space="preserve"> </w:t>
      </w:r>
      <w:r w:rsidR="00F00048">
        <w:rPr>
          <w:lang w:val="en-CA"/>
        </w:rPr>
        <w:t>[</w:t>
      </w:r>
      <w:r w:rsidR="0058117C">
        <w:rPr>
          <w:highlight w:val="yellow"/>
        </w:rPr>
        <w:t>s</w:t>
      </w:r>
      <w:r w:rsidR="00F00048" w:rsidRPr="00F00048">
        <w:rPr>
          <w:highlight w:val="yellow"/>
        </w:rPr>
        <w:t xml:space="preserve">pecify FEMA </w:t>
      </w:r>
      <w:r w:rsidR="00505F86">
        <w:rPr>
          <w:highlight w:val="yellow"/>
        </w:rPr>
        <w:t>SFHA</w:t>
      </w:r>
      <w:r w:rsidR="00F00048" w:rsidRPr="00F00048">
        <w:rPr>
          <w:highlight w:val="yellow"/>
        </w:rPr>
        <w:t xml:space="preserve"> Zone (e.g.</w:t>
      </w:r>
      <w:r w:rsidR="009266D5">
        <w:rPr>
          <w:highlight w:val="yellow"/>
        </w:rPr>
        <w:t>,</w:t>
      </w:r>
      <w:r w:rsidR="00F00048" w:rsidRPr="00F00048">
        <w:rPr>
          <w:highlight w:val="yellow"/>
        </w:rPr>
        <w:t xml:space="preserve"> Zone A, </w:t>
      </w:r>
      <w:r w:rsidR="00C64F74">
        <w:rPr>
          <w:highlight w:val="yellow"/>
        </w:rPr>
        <w:t xml:space="preserve">Zone </w:t>
      </w:r>
      <w:r w:rsidR="00F00048" w:rsidRPr="00F00048">
        <w:rPr>
          <w:highlight w:val="yellow"/>
        </w:rPr>
        <w:t xml:space="preserve">AE, </w:t>
      </w:r>
      <w:r w:rsidR="00B47AFE">
        <w:rPr>
          <w:highlight w:val="yellow"/>
        </w:rPr>
        <w:t xml:space="preserve">Zone X, </w:t>
      </w:r>
      <w:r w:rsidR="00F00048" w:rsidRPr="00F00048">
        <w:rPr>
          <w:highlight w:val="yellow"/>
        </w:rPr>
        <w:t>etc.)</w:t>
      </w:r>
      <w:r w:rsidR="00F00048">
        <w:t>]</w:t>
      </w:r>
      <w:r w:rsidR="008A5E4F" w:rsidRPr="008A5E4F">
        <w:rPr>
          <w:lang w:val="en-CA"/>
        </w:rPr>
        <w:t xml:space="preserve"> </w:t>
      </w:r>
      <w:r w:rsidR="00986941">
        <w:rPr>
          <w:lang w:val="en-CA"/>
        </w:rPr>
        <w:t>(</w:t>
      </w:r>
      <w:r w:rsidR="00560212">
        <w:rPr>
          <w:lang w:val="en-CA"/>
        </w:rPr>
        <w:fldChar w:fldCharType="begin"/>
      </w:r>
      <w:r w:rsidR="00560212">
        <w:rPr>
          <w:lang w:val="en-CA"/>
        </w:rPr>
        <w:instrText xml:space="preserve"> REF _Ref120285297 \h </w:instrText>
      </w:r>
      <w:r w:rsidR="00560212">
        <w:rPr>
          <w:lang w:val="en-CA"/>
        </w:rPr>
      </w:r>
      <w:r w:rsidR="00560212">
        <w:rPr>
          <w:lang w:val="en-CA"/>
        </w:rPr>
        <w:fldChar w:fldCharType="separate"/>
      </w:r>
      <w:r w:rsidR="00AF0BC9">
        <w:t xml:space="preserve">Figure </w:t>
      </w:r>
      <w:r w:rsidR="00AF0BC9">
        <w:rPr>
          <w:noProof/>
        </w:rPr>
        <w:t>2</w:t>
      </w:r>
      <w:r w:rsidR="00560212">
        <w:rPr>
          <w:lang w:val="en-CA"/>
        </w:rPr>
        <w:fldChar w:fldCharType="end"/>
      </w:r>
      <w:r w:rsidR="00560212">
        <w:rPr>
          <w:lang w:val="en-CA"/>
        </w:rPr>
        <w:t xml:space="preserve">) </w:t>
      </w:r>
      <w:r w:rsidR="008A5E4F" w:rsidRPr="008A5E4F">
        <w:rPr>
          <w:lang w:val="en-CA"/>
        </w:rPr>
        <w:t xml:space="preserve">with </w:t>
      </w:r>
      <w:r w:rsidR="00F00048">
        <w:rPr>
          <w:lang w:val="en-CA"/>
        </w:rPr>
        <w:t>[</w:t>
      </w:r>
      <w:r w:rsidR="0058117C">
        <w:rPr>
          <w:highlight w:val="yellow"/>
        </w:rPr>
        <w:t>s</w:t>
      </w:r>
      <w:r w:rsidR="00F00048" w:rsidRPr="00F00048">
        <w:rPr>
          <w:highlight w:val="yellow"/>
        </w:rPr>
        <w:t>pecify if there are</w:t>
      </w:r>
      <w:r w:rsidR="0049260C">
        <w:rPr>
          <w:highlight w:val="yellow"/>
        </w:rPr>
        <w:t xml:space="preserve"> (or are not) </w:t>
      </w:r>
      <w:r w:rsidR="00F00048" w:rsidRPr="00F00048">
        <w:rPr>
          <w:highlight w:val="yellow"/>
          <w:lang w:val="en-CA"/>
        </w:rPr>
        <w:t>Base Flood Elevations (</w:t>
      </w:r>
      <w:r w:rsidR="00F00048" w:rsidRPr="00F00048">
        <w:rPr>
          <w:highlight w:val="yellow"/>
        </w:rPr>
        <w:t xml:space="preserve">BFEs) and </w:t>
      </w:r>
      <w:r w:rsidR="0049260C">
        <w:rPr>
          <w:highlight w:val="yellow"/>
        </w:rPr>
        <w:t xml:space="preserve">a delineated </w:t>
      </w:r>
      <w:r w:rsidR="00F00048" w:rsidRPr="00F00048">
        <w:rPr>
          <w:highlight w:val="yellow"/>
        </w:rPr>
        <w:t xml:space="preserve">floodway, which will be dependent on </w:t>
      </w:r>
      <w:r w:rsidR="00505F86">
        <w:rPr>
          <w:highlight w:val="yellow"/>
        </w:rPr>
        <w:t>SFHA</w:t>
      </w:r>
      <w:r w:rsidR="00F00048" w:rsidRPr="00F00048">
        <w:rPr>
          <w:highlight w:val="yellow"/>
        </w:rPr>
        <w:t xml:space="preserve"> type</w:t>
      </w:r>
      <w:r w:rsidR="00F00048">
        <w:t>]</w:t>
      </w:r>
      <w:r w:rsidR="00F00048">
        <w:rPr>
          <w:lang w:val="en-CA"/>
        </w:rPr>
        <w:t>[</w:t>
      </w:r>
      <w:r w:rsidR="00F00048" w:rsidRPr="00F00048">
        <w:rPr>
          <w:highlight w:val="yellow"/>
          <w:lang w:val="en-CA"/>
        </w:rPr>
        <w:t>(Add Reference)</w:t>
      </w:r>
      <w:r w:rsidR="00F00048" w:rsidRPr="007045AD">
        <w:rPr>
          <w:lang w:val="en-CA"/>
        </w:rPr>
        <w:t>]</w:t>
      </w:r>
      <w:r w:rsidR="008A5E4F" w:rsidRPr="007045AD">
        <w:rPr>
          <w:lang w:val="en-CA"/>
        </w:rPr>
        <w:t>.</w:t>
      </w:r>
      <w:r w:rsidR="000F3B07">
        <w:rPr>
          <w:iCs/>
        </w:rPr>
        <w:t xml:space="preserve"> </w:t>
      </w:r>
      <w:r w:rsidR="00294C3A">
        <w:t>[</w:t>
      </w:r>
      <w:r w:rsidR="00294C3A">
        <w:rPr>
          <w:highlight w:val="yellow"/>
        </w:rPr>
        <w:t xml:space="preserve">Check </w:t>
      </w:r>
      <w:r w:rsidR="00294C3A" w:rsidRPr="00E60BD0">
        <w:rPr>
          <w:highlight w:val="yellow"/>
        </w:rPr>
        <w:t xml:space="preserve">if preliminary FIRM/FIS data </w:t>
      </w:r>
      <w:r w:rsidR="00294C3A">
        <w:rPr>
          <w:highlight w:val="yellow"/>
        </w:rPr>
        <w:t xml:space="preserve">is </w:t>
      </w:r>
      <w:r w:rsidR="00294C3A" w:rsidRPr="00E60BD0">
        <w:rPr>
          <w:highlight w:val="yellow"/>
        </w:rPr>
        <w:t xml:space="preserve">available. </w:t>
      </w:r>
      <w:r w:rsidR="00294C3A">
        <w:rPr>
          <w:highlight w:val="yellow"/>
        </w:rPr>
        <w:t>If available, describe what was updated near the project site for the preliminary study (e.g., vertical datum conversion only, updated hydrologic/hydraulic modeling, etc.). Also a</w:t>
      </w:r>
      <w:r w:rsidR="00294C3A" w:rsidRPr="00E60BD0">
        <w:rPr>
          <w:highlight w:val="yellow"/>
        </w:rPr>
        <w:t xml:space="preserve">dd language </w:t>
      </w:r>
      <w:r w:rsidR="00066343">
        <w:rPr>
          <w:highlight w:val="yellow"/>
        </w:rPr>
        <w:t>if</w:t>
      </w:r>
      <w:r w:rsidR="00294C3A" w:rsidRPr="00E60BD0">
        <w:rPr>
          <w:highlight w:val="yellow"/>
        </w:rPr>
        <w:t xml:space="preserve"> communication with the local </w:t>
      </w:r>
      <w:r w:rsidR="00294C3A">
        <w:rPr>
          <w:highlight w:val="yellow"/>
        </w:rPr>
        <w:t>Community</w:t>
      </w:r>
      <w:r w:rsidR="00294C3A" w:rsidRPr="00E60BD0">
        <w:rPr>
          <w:highlight w:val="yellow"/>
        </w:rPr>
        <w:t xml:space="preserve">/FEMA has taken place </w:t>
      </w:r>
      <w:r w:rsidR="00294C3A">
        <w:rPr>
          <w:highlight w:val="yellow"/>
        </w:rPr>
        <w:t>regarding</w:t>
      </w:r>
      <w:r w:rsidR="00294C3A" w:rsidRPr="00E60BD0">
        <w:rPr>
          <w:highlight w:val="yellow"/>
        </w:rPr>
        <w:t xml:space="preserve"> </w:t>
      </w:r>
      <w:r w:rsidR="00294C3A">
        <w:rPr>
          <w:highlight w:val="yellow"/>
        </w:rPr>
        <w:t>whether preliminary or effective mapping</w:t>
      </w:r>
      <w:r w:rsidR="00294C3A" w:rsidRPr="00E60BD0">
        <w:rPr>
          <w:highlight w:val="yellow"/>
        </w:rPr>
        <w:t xml:space="preserve"> should be used for the </w:t>
      </w:r>
      <w:r w:rsidR="00294C3A">
        <w:rPr>
          <w:highlight w:val="yellow"/>
        </w:rPr>
        <w:t>analysis</w:t>
      </w:r>
      <w:r w:rsidR="00294C3A" w:rsidRPr="00E60BD0">
        <w:rPr>
          <w:highlight w:val="yellow"/>
        </w:rPr>
        <w:t>.</w:t>
      </w:r>
      <w:r w:rsidR="00294C3A">
        <w:t xml:space="preserve">]. </w:t>
      </w:r>
      <w:r w:rsidR="0049260C">
        <w:rPr>
          <w:iCs/>
        </w:rPr>
        <w:t>[</w:t>
      </w:r>
      <w:r w:rsidR="009266D5">
        <w:rPr>
          <w:iCs/>
          <w:highlight w:val="yellow"/>
        </w:rPr>
        <w:t>D</w:t>
      </w:r>
      <w:r w:rsidR="0049260C" w:rsidRPr="0049260C">
        <w:rPr>
          <w:iCs/>
          <w:highlight w:val="yellow"/>
        </w:rPr>
        <w:t xml:space="preserve">ependent of FEMA </w:t>
      </w:r>
      <w:r w:rsidR="00505F86">
        <w:rPr>
          <w:iCs/>
          <w:highlight w:val="yellow"/>
        </w:rPr>
        <w:t>SFHA</w:t>
      </w:r>
      <w:r w:rsidR="0049260C" w:rsidRPr="0049260C">
        <w:rPr>
          <w:iCs/>
          <w:highlight w:val="yellow"/>
        </w:rPr>
        <w:t xml:space="preserve">, describe FEMA requirements </w:t>
      </w:r>
      <w:r w:rsidR="0049260C" w:rsidRPr="0049260C">
        <w:rPr>
          <w:highlight w:val="yellow"/>
        </w:rPr>
        <w:t>(e</w:t>
      </w:r>
      <w:r w:rsidR="0049260C" w:rsidRPr="00517414">
        <w:rPr>
          <w:highlight w:val="yellow"/>
        </w:rPr>
        <w:t xml:space="preserve">.g., </w:t>
      </w:r>
      <w:r w:rsidR="00A332AF">
        <w:rPr>
          <w:highlight w:val="yellow"/>
        </w:rPr>
        <w:t xml:space="preserve">allowance of </w:t>
      </w:r>
      <w:r w:rsidR="0049260C" w:rsidRPr="00517414">
        <w:rPr>
          <w:highlight w:val="yellow"/>
        </w:rPr>
        <w:t>X.XX</w:t>
      </w:r>
      <w:r w:rsidR="0049260C">
        <w:rPr>
          <w:highlight w:val="yellow"/>
        </w:rPr>
        <w:t xml:space="preserve"> </w:t>
      </w:r>
      <w:r w:rsidR="0049260C" w:rsidRPr="00CD047E">
        <w:rPr>
          <w:highlight w:val="yellow"/>
        </w:rPr>
        <w:t>feet</w:t>
      </w:r>
      <w:r w:rsidR="00A332AF">
        <w:rPr>
          <w:highlight w:val="yellow"/>
        </w:rPr>
        <w:t xml:space="preserve"> rise</w:t>
      </w:r>
      <w:r w:rsidR="0049260C" w:rsidRPr="00CD047E">
        <w:rPr>
          <w:highlight w:val="yellow"/>
        </w:rPr>
        <w:t>)</w:t>
      </w:r>
      <w:r w:rsidR="00CD047E" w:rsidRPr="00CD047E">
        <w:rPr>
          <w:highlight w:val="yellow"/>
        </w:rPr>
        <w:t>, which should be noted are the minimum requirements and local jurisdiction code requirements will always govern.</w:t>
      </w:r>
      <w:r w:rsidR="0049260C">
        <w:rPr>
          <w:iCs/>
        </w:rPr>
        <w:t>]</w:t>
      </w:r>
      <w:r w:rsidR="00B20F38">
        <w:rPr>
          <w:iCs/>
        </w:rPr>
        <w:t>.</w:t>
      </w:r>
    </w:p>
    <w:p w14:paraId="5B4FE901" w14:textId="60811FAC" w:rsidR="007F3174" w:rsidRDefault="00D53BA2" w:rsidP="008E1385">
      <w:pPr>
        <w:pStyle w:val="Heading2"/>
      </w:pPr>
      <w:bookmarkStart w:id="3" w:name="_Ref116379773"/>
      <w:bookmarkStart w:id="4" w:name="_Ref116391273"/>
      <w:bookmarkStart w:id="5" w:name="_Ref117581336"/>
      <w:bookmarkStart w:id="6" w:name="_Ref119830630"/>
      <w:bookmarkStart w:id="7" w:name="_Ref87166602"/>
      <w:r>
        <w:rPr>
          <w:noProof/>
        </w:rPr>
        <w:lastRenderedPageBreak/>
        <mc:AlternateContent>
          <mc:Choice Requires="wps">
            <w:drawing>
              <wp:anchor distT="45720" distB="45720" distL="114300" distR="114300" simplePos="0" relativeHeight="251836928" behindDoc="0" locked="0" layoutInCell="1" allowOverlap="1" wp14:anchorId="3E3DC183" wp14:editId="55CE31FB">
                <wp:simplePos x="0" y="0"/>
                <wp:positionH relativeFrom="margin">
                  <wp:align>right</wp:align>
                </wp:positionH>
                <wp:positionV relativeFrom="paragraph">
                  <wp:posOffset>369570</wp:posOffset>
                </wp:positionV>
                <wp:extent cx="5915025" cy="2219325"/>
                <wp:effectExtent l="0" t="0" r="28575" b="28575"/>
                <wp:wrapTopAndBottom/>
                <wp:docPr id="853774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19325"/>
                        </a:xfrm>
                        <a:prstGeom prst="rect">
                          <a:avLst/>
                        </a:prstGeom>
                        <a:solidFill>
                          <a:srgbClr val="FFFFFF"/>
                        </a:solidFill>
                        <a:ln w="9525">
                          <a:solidFill>
                            <a:srgbClr val="000000"/>
                          </a:solidFill>
                          <a:miter lim="800000"/>
                          <a:headEnd/>
                          <a:tailEnd/>
                        </a:ln>
                      </wps:spPr>
                      <wps:txbx>
                        <w:txbxContent>
                          <w:p w14:paraId="0EF91A45" w14:textId="3CAF5548" w:rsidR="00D53BA2" w:rsidRDefault="00D53BA2" w:rsidP="00D53BA2">
                            <w:pPr>
                              <w:pStyle w:val="pf0"/>
                              <w:rPr>
                                <w:rFonts w:ascii="Arial" w:hAnsi="Arial" w:cs="Arial"/>
                                <w:sz w:val="20"/>
                                <w:szCs w:val="20"/>
                              </w:rPr>
                            </w:pPr>
                            <w:r>
                              <w:rPr>
                                <w:rStyle w:val="cf01"/>
                              </w:rPr>
                              <w:t xml:space="preserve">INTERNAL - Review the DRAFT floodplain regulation database for local Community requirements, based on the mapped zones: </w:t>
                            </w:r>
                            <w:hyperlink r:id="rId21" w:history="1">
                              <w:r>
                                <w:rPr>
                                  <w:rStyle w:val="cf01"/>
                                  <w:color w:val="0000FF"/>
                                  <w:u w:val="single"/>
                                </w:rPr>
                                <w:t>DRAFT_Floodplain Development Regulation_Database_2022.06JUNE.30.xlsx</w:t>
                              </w:r>
                            </w:hyperlink>
                          </w:p>
                          <w:p w14:paraId="05717FC5" w14:textId="77777777" w:rsidR="00D53BA2" w:rsidRDefault="00D53BA2" w:rsidP="00D53BA2">
                            <w:pPr>
                              <w:pStyle w:val="pf0"/>
                              <w:rPr>
                                <w:rFonts w:ascii="Arial" w:hAnsi="Arial" w:cs="Arial"/>
                                <w:sz w:val="20"/>
                                <w:szCs w:val="20"/>
                              </w:rPr>
                            </w:pPr>
                            <w:r>
                              <w:rPr>
                                <w:rStyle w:val="cf01"/>
                              </w:rPr>
                              <w:t>*Note, check Community code directly to ensure there are no additional requirements</w:t>
                            </w:r>
                          </w:p>
                          <w:p w14:paraId="6E3F4C9B" w14:textId="77777777" w:rsidR="00D53BA2" w:rsidRDefault="00D53BA2" w:rsidP="00D53BA2">
                            <w:pPr>
                              <w:pStyle w:val="pf0"/>
                              <w:rPr>
                                <w:rFonts w:ascii="Arial" w:hAnsi="Arial" w:cs="Arial"/>
                                <w:sz w:val="20"/>
                                <w:szCs w:val="20"/>
                              </w:rPr>
                            </w:pPr>
                            <w:r>
                              <w:rPr>
                                <w:rStyle w:val="cf01"/>
                              </w:rPr>
                              <w:t>EXTERNAL - Check Community code directly to ensure there are no additional requirements above FEMA minimum standards.</w:t>
                            </w:r>
                          </w:p>
                          <w:p w14:paraId="0D6ABE50"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313BB08"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36FB160C"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598992AA"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0DCC6877" w14:textId="77777777" w:rsidR="00D53BA2" w:rsidRDefault="00D53BA2" w:rsidP="00D53BA2">
                            <w:pPr>
                              <w:pStyle w:val="pf0"/>
                              <w:spacing w:before="0" w:beforeAutospacing="0" w:after="0" w:afterAutospacing="0"/>
                              <w:rPr>
                                <w:rFonts w:ascii="Arial" w:hAnsi="Arial" w:cs="Arial"/>
                                <w:sz w:val="20"/>
                                <w:szCs w:val="20"/>
                              </w:rPr>
                            </w:pPr>
                            <w:hyperlink r:id="rId22" w:history="1">
                              <w:r>
                                <w:rPr>
                                  <w:rStyle w:val="cf01"/>
                                  <w:color w:val="0000FF"/>
                                  <w:u w:val="single"/>
                                </w:rPr>
                                <w:t>AssinkL@wsdot.wa.gov</w:t>
                              </w:r>
                            </w:hyperlink>
                          </w:p>
                          <w:p w14:paraId="4E5B2CAF" w14:textId="2E1026DA"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DC183" id="_x0000_s1029" type="#_x0000_t202" style="position:absolute;left:0;text-align:left;margin-left:414.55pt;margin-top:29.1pt;width:465.75pt;height:174.75pt;z-index:25183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">
                <v:textbox>
                  <w:txbxContent>
                    <w:p w14:paraId="0EF91A45" w14:textId="3CAF5548" w:rsidR="00D53BA2" w:rsidRDefault="00D53BA2" w:rsidP="00D53BA2">
                      <w:pPr>
                        <w:pStyle w:val="pf0"/>
                        <w:rPr>
                          <w:rFonts w:ascii="Arial" w:hAnsi="Arial" w:cs="Arial"/>
                          <w:sz w:val="20"/>
                          <w:szCs w:val="20"/>
                        </w:rPr>
                      </w:pPr>
                      <w:r>
                        <w:rPr>
                          <w:rStyle w:val="cf01"/>
                        </w:rPr>
                        <w:t xml:space="preserve">INTERNAL - Review the DRAFT floodplain regulation database for local Community requirements, based on the mapped zones: </w:t>
                      </w:r>
                      <w:hyperlink r:id="rId23" w:history="1">
                        <w:r>
                          <w:rPr>
                            <w:rStyle w:val="cf01"/>
                            <w:color w:val="0000FF"/>
                            <w:u w:val="single"/>
                          </w:rPr>
                          <w:t>DRAFT_Floodplain Development Regulation_Database_2022.06JUNE.30.xlsx</w:t>
                        </w:r>
                      </w:hyperlink>
                    </w:p>
                    <w:p w14:paraId="05717FC5" w14:textId="77777777" w:rsidR="00D53BA2" w:rsidRDefault="00D53BA2" w:rsidP="00D53BA2">
                      <w:pPr>
                        <w:pStyle w:val="pf0"/>
                        <w:rPr>
                          <w:rFonts w:ascii="Arial" w:hAnsi="Arial" w:cs="Arial"/>
                          <w:sz w:val="20"/>
                          <w:szCs w:val="20"/>
                        </w:rPr>
                      </w:pPr>
                      <w:r>
                        <w:rPr>
                          <w:rStyle w:val="cf01"/>
                        </w:rPr>
                        <w:t>*Note, check Community code directly to ensure there are no additional requirements</w:t>
                      </w:r>
                    </w:p>
                    <w:p w14:paraId="6E3F4C9B" w14:textId="77777777" w:rsidR="00D53BA2" w:rsidRDefault="00D53BA2" w:rsidP="00D53BA2">
                      <w:pPr>
                        <w:pStyle w:val="pf0"/>
                        <w:rPr>
                          <w:rFonts w:ascii="Arial" w:hAnsi="Arial" w:cs="Arial"/>
                          <w:sz w:val="20"/>
                          <w:szCs w:val="20"/>
                        </w:rPr>
                      </w:pPr>
                      <w:r>
                        <w:rPr>
                          <w:rStyle w:val="cf01"/>
                        </w:rPr>
                        <w:t>EXTERNAL - Check Community code directly to ensure there are no additional requirements above FEMA minimum standards.</w:t>
                      </w:r>
                    </w:p>
                    <w:p w14:paraId="0D6ABE50"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313BB08"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36FB160C"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598992AA"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0DCC6877" w14:textId="77777777" w:rsidR="00D53BA2" w:rsidRDefault="00D53BA2" w:rsidP="00D53BA2">
                      <w:pPr>
                        <w:pStyle w:val="pf0"/>
                        <w:spacing w:before="0" w:beforeAutospacing="0" w:after="0" w:afterAutospacing="0"/>
                        <w:rPr>
                          <w:rFonts w:ascii="Arial" w:hAnsi="Arial" w:cs="Arial"/>
                          <w:sz w:val="20"/>
                          <w:szCs w:val="20"/>
                        </w:rPr>
                      </w:pPr>
                      <w:hyperlink r:id="rId24" w:history="1">
                        <w:r>
                          <w:rPr>
                            <w:rStyle w:val="cf01"/>
                            <w:color w:val="0000FF"/>
                            <w:u w:val="single"/>
                          </w:rPr>
                          <w:t>AssinkL@wsdot.wa.gov</w:t>
                        </w:r>
                      </w:hyperlink>
                    </w:p>
                    <w:p w14:paraId="4E5B2CAF" w14:textId="2E1026DA" w:rsidR="00D53BA2" w:rsidRDefault="00D53BA2"/>
                  </w:txbxContent>
                </v:textbox>
                <w10:wrap type="topAndBottom" anchorx="margin"/>
              </v:shape>
            </w:pict>
          </mc:Fallback>
        </mc:AlternateContent>
      </w:r>
      <w:r w:rsidR="00E84B53">
        <w:t>Local Community Code Requirements</w:t>
      </w:r>
      <w:bookmarkEnd w:id="3"/>
      <w:bookmarkEnd w:id="4"/>
      <w:bookmarkEnd w:id="5"/>
      <w:bookmarkEnd w:id="6"/>
      <w:r w:rsidR="0049260C">
        <w:t xml:space="preserve"> </w:t>
      </w:r>
      <w:bookmarkEnd w:id="7"/>
    </w:p>
    <w:p w14:paraId="140DDEF1" w14:textId="67952A35" w:rsidR="00767FF4" w:rsidRPr="0027068D" w:rsidRDefault="007A1876" w:rsidP="0027068D">
      <w:pPr>
        <w:pStyle w:val="CommentText"/>
        <w:rPr>
          <w:sz w:val="24"/>
        </w:rPr>
      </w:pPr>
      <w:r w:rsidRPr="007A1876">
        <w:rPr>
          <w:sz w:val="24"/>
          <w:szCs w:val="24"/>
        </w:rPr>
        <w:t>The [</w:t>
      </w:r>
      <w:r w:rsidRPr="007A1876">
        <w:rPr>
          <w:sz w:val="24"/>
          <w:szCs w:val="24"/>
          <w:highlight w:val="yellow"/>
        </w:rPr>
        <w:t>I/US/SR</w:t>
      </w:r>
      <w:r w:rsidRPr="007A1876">
        <w:rPr>
          <w:sz w:val="24"/>
          <w:szCs w:val="24"/>
        </w:rPr>
        <w:t>] [</w:t>
      </w:r>
      <w:r w:rsidRPr="007A1876">
        <w:rPr>
          <w:sz w:val="24"/>
          <w:szCs w:val="24"/>
          <w:highlight w:val="yellow"/>
        </w:rPr>
        <w:t>XXX</w:t>
      </w:r>
      <w:r w:rsidRPr="007A1876">
        <w:rPr>
          <w:sz w:val="24"/>
          <w:szCs w:val="24"/>
        </w:rPr>
        <w:t>] [</w:t>
      </w:r>
      <w:r w:rsidRPr="007A1876">
        <w:rPr>
          <w:sz w:val="24"/>
          <w:szCs w:val="24"/>
          <w:highlight w:val="yellow"/>
        </w:rPr>
        <w:t>XXXX Creek/River</w:t>
      </w:r>
      <w:r w:rsidRPr="007A1876">
        <w:rPr>
          <w:sz w:val="24"/>
          <w:szCs w:val="24"/>
        </w:rPr>
        <w:t xml:space="preserve">] </w:t>
      </w:r>
      <w:r>
        <w:rPr>
          <w:sz w:val="24"/>
          <w:szCs w:val="24"/>
        </w:rPr>
        <w:t xml:space="preserve">project is located in a </w:t>
      </w:r>
      <w:r w:rsidRPr="00C64F74">
        <w:rPr>
          <w:sz w:val="24"/>
          <w:szCs w:val="24"/>
          <w:lang w:val="en-CA"/>
        </w:rPr>
        <w:t>[</w:t>
      </w:r>
      <w:r w:rsidRPr="00C64F74">
        <w:rPr>
          <w:sz w:val="24"/>
          <w:szCs w:val="24"/>
          <w:highlight w:val="yellow"/>
        </w:rPr>
        <w:t xml:space="preserve">specify FEMA </w:t>
      </w:r>
      <w:r>
        <w:rPr>
          <w:sz w:val="24"/>
          <w:szCs w:val="24"/>
          <w:highlight w:val="yellow"/>
        </w:rPr>
        <w:t>SFHA</w:t>
      </w:r>
      <w:r w:rsidRPr="00C64F74">
        <w:rPr>
          <w:sz w:val="24"/>
          <w:szCs w:val="24"/>
          <w:highlight w:val="yellow"/>
        </w:rPr>
        <w:t xml:space="preserve"> Zone (e.g., Zone A, Zone AE, </w:t>
      </w:r>
      <w:r w:rsidRPr="00243DE4">
        <w:rPr>
          <w:sz w:val="24"/>
          <w:szCs w:val="24"/>
          <w:highlight w:val="yellow"/>
        </w:rPr>
        <w:t xml:space="preserve">Zone X, </w:t>
      </w:r>
      <w:r w:rsidRPr="00C64F74">
        <w:rPr>
          <w:sz w:val="24"/>
          <w:szCs w:val="24"/>
          <w:highlight w:val="yellow"/>
        </w:rPr>
        <w:t>etc.)</w:t>
      </w:r>
      <w:r>
        <w:rPr>
          <w:sz w:val="24"/>
          <w:szCs w:val="24"/>
        </w:rPr>
        <w:t>]</w:t>
      </w:r>
      <w:r w:rsidRPr="007A1876">
        <w:rPr>
          <w:sz w:val="24"/>
          <w:szCs w:val="24"/>
        </w:rPr>
        <w:t xml:space="preserve"> </w:t>
      </w:r>
      <w:r>
        <w:rPr>
          <w:sz w:val="24"/>
          <w:szCs w:val="24"/>
        </w:rPr>
        <w:t>within [</w:t>
      </w:r>
      <w:r w:rsidRPr="007A1876">
        <w:rPr>
          <w:sz w:val="24"/>
          <w:szCs w:val="24"/>
          <w:highlight w:val="yellow"/>
        </w:rPr>
        <w:t>specify local jurisdiction</w:t>
      </w:r>
      <w:r>
        <w:rPr>
          <w:sz w:val="24"/>
          <w:szCs w:val="24"/>
        </w:rPr>
        <w:t xml:space="preserve">]. </w:t>
      </w:r>
      <w:r w:rsidR="00767FF4" w:rsidRPr="007A1876">
        <w:rPr>
          <w:sz w:val="24"/>
          <w:szCs w:val="24"/>
        </w:rPr>
        <w:t>S</w:t>
      </w:r>
      <w:r w:rsidR="00767FF4" w:rsidRPr="0027068D">
        <w:rPr>
          <w:sz w:val="24"/>
        </w:rPr>
        <w:t xml:space="preserve">ection </w:t>
      </w:r>
      <w:r w:rsidR="00517414">
        <w:rPr>
          <w:sz w:val="24"/>
        </w:rPr>
        <w:t>[</w:t>
      </w:r>
      <w:r w:rsidR="00767FF4" w:rsidRPr="0027068D">
        <w:rPr>
          <w:sz w:val="24"/>
          <w:highlight w:val="yellow"/>
        </w:rPr>
        <w:t>XX.XX.XX(X)(x)</w:t>
      </w:r>
      <w:r w:rsidR="00517414">
        <w:rPr>
          <w:sz w:val="24"/>
        </w:rPr>
        <w:t>]</w:t>
      </w:r>
      <w:r w:rsidR="00767FF4" w:rsidRPr="0027068D">
        <w:rPr>
          <w:sz w:val="24"/>
        </w:rPr>
        <w:t xml:space="preserve"> of the </w:t>
      </w:r>
      <w:r w:rsidR="0027068D" w:rsidRPr="0027068D">
        <w:rPr>
          <w:sz w:val="24"/>
        </w:rPr>
        <w:t>[</w:t>
      </w:r>
      <w:r w:rsidR="0058117C">
        <w:rPr>
          <w:sz w:val="24"/>
          <w:highlight w:val="yellow"/>
        </w:rPr>
        <w:t>s</w:t>
      </w:r>
      <w:r w:rsidR="0027068D" w:rsidRPr="009E29F2">
        <w:rPr>
          <w:sz w:val="24"/>
          <w:highlight w:val="yellow"/>
        </w:rPr>
        <w:t>pecify local jurisdiction pertinent code</w:t>
      </w:r>
      <w:r w:rsidR="0027068D" w:rsidRPr="0027068D">
        <w:rPr>
          <w:sz w:val="24"/>
        </w:rPr>
        <w:t>]</w:t>
      </w:r>
      <w:r w:rsidR="0027068D">
        <w:rPr>
          <w:sz w:val="24"/>
        </w:rPr>
        <w:t xml:space="preserve"> </w:t>
      </w:r>
      <w:r w:rsidR="00767FF4" w:rsidRPr="0027068D">
        <w:rPr>
          <w:sz w:val="24"/>
        </w:rPr>
        <w:t xml:space="preserve">Code </w:t>
      </w:r>
      <w:r w:rsidR="0049260C">
        <w:rPr>
          <w:sz w:val="24"/>
        </w:rPr>
        <w:t xml:space="preserve">requires </w:t>
      </w:r>
      <w:r w:rsidR="00767FF4" w:rsidRPr="0027068D">
        <w:rPr>
          <w:sz w:val="24"/>
        </w:rPr>
        <w:t xml:space="preserve">any project within a </w:t>
      </w:r>
      <w:r w:rsidR="002A3B8E">
        <w:rPr>
          <w:sz w:val="24"/>
        </w:rPr>
        <w:t>[</w:t>
      </w:r>
      <w:r w:rsidR="00A332AF" w:rsidRPr="00A332AF">
        <w:rPr>
          <w:sz w:val="24"/>
          <w:szCs w:val="24"/>
          <w:highlight w:val="yellow"/>
        </w:rPr>
        <w:t>specify one of the following:</w:t>
      </w:r>
      <w:r w:rsidR="00A332AF" w:rsidRPr="00F843AB">
        <w:rPr>
          <w:highlight w:val="yellow"/>
        </w:rPr>
        <w:t xml:space="preserve"> </w:t>
      </w:r>
      <w:r w:rsidR="00767FF4" w:rsidRPr="002A3B8E">
        <w:rPr>
          <w:sz w:val="24"/>
          <w:highlight w:val="yellow"/>
        </w:rPr>
        <w:t xml:space="preserve">FEMA mapped </w:t>
      </w:r>
      <w:r w:rsidR="00505F86">
        <w:rPr>
          <w:sz w:val="24"/>
          <w:szCs w:val="24"/>
          <w:highlight w:val="yellow"/>
        </w:rPr>
        <w:t>SFHA</w:t>
      </w:r>
      <w:r w:rsidR="002A3B8E" w:rsidRPr="002A3B8E">
        <w:rPr>
          <w:sz w:val="24"/>
          <w:szCs w:val="24"/>
          <w:highlight w:val="yellow"/>
        </w:rPr>
        <w:t xml:space="preserve"> or local jurisdiction requirement</w:t>
      </w:r>
      <w:r w:rsidR="002A3B8E">
        <w:rPr>
          <w:sz w:val="24"/>
          <w:szCs w:val="24"/>
        </w:rPr>
        <w:t>]</w:t>
      </w:r>
      <w:r w:rsidR="00C64F74" w:rsidRPr="00C64F74">
        <w:rPr>
          <w:sz w:val="24"/>
          <w:szCs w:val="24"/>
        </w:rPr>
        <w:t xml:space="preserve"> </w:t>
      </w:r>
      <w:r w:rsidR="00C64F74" w:rsidRPr="00C64F74">
        <w:rPr>
          <w:sz w:val="24"/>
          <w:szCs w:val="24"/>
          <w:lang w:val="en-CA"/>
        </w:rPr>
        <w:t>[</w:t>
      </w:r>
      <w:r w:rsidR="00C64F74" w:rsidRPr="00C64F74">
        <w:rPr>
          <w:sz w:val="24"/>
          <w:szCs w:val="24"/>
          <w:highlight w:val="yellow"/>
        </w:rPr>
        <w:t xml:space="preserve">specify FEMA </w:t>
      </w:r>
      <w:r w:rsidR="00505F86">
        <w:rPr>
          <w:sz w:val="24"/>
          <w:szCs w:val="24"/>
          <w:highlight w:val="yellow"/>
        </w:rPr>
        <w:t>SFHA</w:t>
      </w:r>
      <w:r w:rsidR="00C64F74" w:rsidRPr="00C64F74">
        <w:rPr>
          <w:sz w:val="24"/>
          <w:szCs w:val="24"/>
          <w:highlight w:val="yellow"/>
        </w:rPr>
        <w:t xml:space="preserve"> Zone (e.g., Zone A, Zone AE, </w:t>
      </w:r>
      <w:r w:rsidR="00243DE4" w:rsidRPr="00243DE4">
        <w:rPr>
          <w:sz w:val="24"/>
          <w:szCs w:val="24"/>
          <w:highlight w:val="yellow"/>
        </w:rPr>
        <w:t xml:space="preserve">Zone X, </w:t>
      </w:r>
      <w:r w:rsidR="00C64F74" w:rsidRPr="00C64F74">
        <w:rPr>
          <w:sz w:val="24"/>
          <w:szCs w:val="24"/>
          <w:highlight w:val="yellow"/>
        </w:rPr>
        <w:t>etc.)</w:t>
      </w:r>
      <w:r w:rsidR="002A3B8E">
        <w:rPr>
          <w:sz w:val="24"/>
          <w:szCs w:val="24"/>
        </w:rPr>
        <w:t xml:space="preserve"> </w:t>
      </w:r>
      <w:r w:rsidR="002A3B8E" w:rsidRPr="002A3B8E">
        <w:rPr>
          <w:sz w:val="24"/>
          <w:szCs w:val="24"/>
          <w:highlight w:val="yellow"/>
        </w:rPr>
        <w:t>or local jurisdiction requirement</w:t>
      </w:r>
      <w:r w:rsidR="00C64F74" w:rsidRPr="00C64F74">
        <w:rPr>
          <w:sz w:val="24"/>
          <w:szCs w:val="24"/>
        </w:rPr>
        <w:t>]</w:t>
      </w:r>
      <w:r w:rsidR="00767FF4" w:rsidRPr="0027068D">
        <w:rPr>
          <w:sz w:val="24"/>
        </w:rPr>
        <w:t xml:space="preserve"> </w:t>
      </w:r>
      <w:r w:rsidR="00517414">
        <w:rPr>
          <w:sz w:val="24"/>
        </w:rPr>
        <w:t>[</w:t>
      </w:r>
      <w:r w:rsidR="00767FF4" w:rsidRPr="00517414">
        <w:rPr>
          <w:sz w:val="24"/>
          <w:highlight w:val="yellow"/>
        </w:rPr>
        <w:t>with</w:t>
      </w:r>
      <w:r w:rsidR="00517414" w:rsidRPr="00517414">
        <w:rPr>
          <w:sz w:val="24"/>
          <w:highlight w:val="yellow"/>
        </w:rPr>
        <w:t>/without</w:t>
      </w:r>
      <w:r w:rsidR="00517414">
        <w:rPr>
          <w:sz w:val="24"/>
        </w:rPr>
        <w:t>]</w:t>
      </w:r>
      <w:r w:rsidR="00767FF4" w:rsidRPr="0027068D">
        <w:rPr>
          <w:sz w:val="24"/>
        </w:rPr>
        <w:t xml:space="preserve"> a determined floodway, as is the WSDOT proposed project, must not increase the floodplain water surface elevations (WSEs) of the base flood (i.e., the </w:t>
      </w:r>
      <w:r w:rsidR="004C237F" w:rsidRPr="00CE5536">
        <w:rPr>
          <w:sz w:val="24"/>
        </w:rPr>
        <w:t xml:space="preserve">1-percent </w:t>
      </w:r>
      <w:r w:rsidR="00DF6084">
        <w:rPr>
          <w:sz w:val="24"/>
        </w:rPr>
        <w:t>AEP</w:t>
      </w:r>
      <w:r w:rsidR="00767FF4" w:rsidRPr="0027068D">
        <w:rPr>
          <w:sz w:val="24"/>
        </w:rPr>
        <w:t xml:space="preserve">  </w:t>
      </w:r>
      <w:r w:rsidR="00553BEF">
        <w:rPr>
          <w:sz w:val="24"/>
        </w:rPr>
        <w:t>(</w:t>
      </w:r>
      <w:r w:rsidR="00767FF4" w:rsidRPr="0027068D">
        <w:rPr>
          <w:sz w:val="24"/>
        </w:rPr>
        <w:t>100-year</w:t>
      </w:r>
      <w:r w:rsidR="00553BEF">
        <w:rPr>
          <w:sz w:val="24"/>
        </w:rPr>
        <w:t>)</w:t>
      </w:r>
      <w:r w:rsidR="00767FF4" w:rsidRPr="0027068D">
        <w:rPr>
          <w:sz w:val="24"/>
        </w:rPr>
        <w:t xml:space="preserve"> peak flow) by more than</w:t>
      </w:r>
      <w:r w:rsidR="00517414">
        <w:rPr>
          <w:sz w:val="24"/>
        </w:rPr>
        <w:t xml:space="preserve"> [</w:t>
      </w:r>
      <w:r w:rsidR="0058117C">
        <w:rPr>
          <w:sz w:val="24"/>
          <w:highlight w:val="yellow"/>
        </w:rPr>
        <w:t>s</w:t>
      </w:r>
      <w:r w:rsidR="00517414" w:rsidRPr="009E29F2">
        <w:rPr>
          <w:sz w:val="24"/>
          <w:highlight w:val="yellow"/>
        </w:rPr>
        <w:t xml:space="preserve">pecify local jurisdiction pertinent </w:t>
      </w:r>
      <w:r w:rsidR="00517414" w:rsidRPr="00517414">
        <w:rPr>
          <w:sz w:val="24"/>
          <w:highlight w:val="yellow"/>
        </w:rPr>
        <w:t>code requirement</w:t>
      </w:r>
      <w:r w:rsidR="0049260C">
        <w:rPr>
          <w:sz w:val="24"/>
          <w:highlight w:val="yellow"/>
        </w:rPr>
        <w:t>s</w:t>
      </w:r>
      <w:r w:rsidR="00517414" w:rsidRPr="00517414">
        <w:rPr>
          <w:sz w:val="24"/>
          <w:highlight w:val="yellow"/>
        </w:rPr>
        <w:t>, (e.g.,</w:t>
      </w:r>
      <w:r w:rsidR="00767FF4" w:rsidRPr="00517414">
        <w:rPr>
          <w:sz w:val="24"/>
          <w:highlight w:val="yellow"/>
        </w:rPr>
        <w:t xml:space="preserve"> X.XX</w:t>
      </w:r>
      <w:r w:rsidR="00517414">
        <w:rPr>
          <w:sz w:val="24"/>
          <w:highlight w:val="yellow"/>
        </w:rPr>
        <w:t xml:space="preserve"> feet</w:t>
      </w:r>
      <w:r w:rsidR="00517414" w:rsidRPr="00517414">
        <w:rPr>
          <w:sz w:val="24"/>
          <w:highlight w:val="yellow"/>
        </w:rPr>
        <w:t>)</w:t>
      </w:r>
      <w:r w:rsidR="00517414">
        <w:rPr>
          <w:sz w:val="24"/>
        </w:rPr>
        <w:t>]</w:t>
      </w:r>
      <w:r w:rsidR="00767FF4" w:rsidRPr="0027068D">
        <w:rPr>
          <w:sz w:val="24"/>
        </w:rPr>
        <w:t>.</w:t>
      </w:r>
    </w:p>
    <w:p w14:paraId="4A22C207" w14:textId="181EAF16" w:rsidR="0032657E" w:rsidRDefault="00D53BA2" w:rsidP="0032657E">
      <w:pPr>
        <w:jc w:val="center"/>
      </w:pPr>
      <w:bookmarkStart w:id="8" w:name="_Hlk87167708"/>
      <w:r>
        <w:rPr>
          <w:noProof/>
        </w:rPr>
        <w:lastRenderedPageBreak/>
        <mc:AlternateContent>
          <mc:Choice Requires="wps">
            <w:drawing>
              <wp:anchor distT="45720" distB="45720" distL="114300" distR="114300" simplePos="0" relativeHeight="251838976" behindDoc="0" locked="0" layoutInCell="1" allowOverlap="1" wp14:anchorId="6C2FB049" wp14:editId="46959E6F">
                <wp:simplePos x="0" y="0"/>
                <wp:positionH relativeFrom="margin">
                  <wp:align>center</wp:align>
                </wp:positionH>
                <wp:positionV relativeFrom="paragraph">
                  <wp:posOffset>1613535</wp:posOffset>
                </wp:positionV>
                <wp:extent cx="4695825" cy="1404620"/>
                <wp:effectExtent l="0" t="0" r="28575" b="22860"/>
                <wp:wrapNone/>
                <wp:docPr id="37796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04620"/>
                        </a:xfrm>
                        <a:prstGeom prst="rect">
                          <a:avLst/>
                        </a:prstGeom>
                        <a:solidFill>
                          <a:srgbClr val="FFFFFF"/>
                        </a:solidFill>
                        <a:ln w="9525">
                          <a:solidFill>
                            <a:srgbClr val="000000"/>
                          </a:solidFill>
                          <a:miter lim="800000"/>
                          <a:headEnd/>
                          <a:tailEnd/>
                        </a:ln>
                      </wps:spPr>
                      <wps:txbx>
                        <w:txbxContent>
                          <w:p w14:paraId="5ED9E157" w14:textId="7DA7822E" w:rsidR="00D53BA2" w:rsidRDefault="00D53BA2" w:rsidP="00D53BA2">
                            <w:pPr>
                              <w:pStyle w:val="pf0"/>
                              <w:rPr>
                                <w:rFonts w:ascii="Arial" w:hAnsi="Arial" w:cs="Arial"/>
                                <w:sz w:val="20"/>
                                <w:szCs w:val="20"/>
                              </w:rPr>
                            </w:pPr>
                            <w:r>
                              <w:rPr>
                                <w:rStyle w:val="cf01"/>
                              </w:rPr>
                              <w:t xml:space="preserve">Provide Figure with same features as example. </w:t>
                            </w:r>
                          </w:p>
                          <w:p w14:paraId="67A6AE87" w14:textId="77777777" w:rsidR="00D53BA2" w:rsidRDefault="00D53BA2" w:rsidP="00D53BA2">
                            <w:pPr>
                              <w:pStyle w:val="pf0"/>
                              <w:rPr>
                                <w:rFonts w:ascii="Arial" w:hAnsi="Arial" w:cs="Arial"/>
                                <w:sz w:val="20"/>
                                <w:szCs w:val="20"/>
                              </w:rPr>
                            </w:pPr>
                            <w:r>
                              <w:rPr>
                                <w:rStyle w:val="cf01"/>
                              </w:rPr>
                              <w:t xml:space="preserve">If not in a FEMA SFHA, no need for FEMA data as shown. </w:t>
                            </w:r>
                          </w:p>
                          <w:p w14:paraId="00826EC7" w14:textId="77777777" w:rsidR="00D53BA2" w:rsidRDefault="00D53BA2" w:rsidP="00D53BA2">
                            <w:pPr>
                              <w:pStyle w:val="pf0"/>
                              <w:rPr>
                                <w:rFonts w:ascii="Arial" w:hAnsi="Arial" w:cs="Arial"/>
                                <w:sz w:val="20"/>
                                <w:szCs w:val="20"/>
                              </w:rPr>
                            </w:pPr>
                            <w:r>
                              <w:rPr>
                                <w:rStyle w:val="cf01"/>
                              </w:rPr>
                              <w:t>Include available parcel boundaries and label parcel numbers that have structures within the 100-year inundation limits.</w:t>
                            </w:r>
                          </w:p>
                          <w:p w14:paraId="26E073D4" w14:textId="77777777" w:rsidR="00D53BA2" w:rsidRDefault="00D53BA2" w:rsidP="00D53BA2">
                            <w:pPr>
                              <w:pStyle w:val="pf0"/>
                              <w:rPr>
                                <w:rFonts w:ascii="Arial" w:hAnsi="Arial" w:cs="Arial"/>
                                <w:sz w:val="20"/>
                                <w:szCs w:val="20"/>
                              </w:rPr>
                            </w:pPr>
                            <w:r>
                              <w:rPr>
                                <w:rStyle w:val="cf01"/>
                              </w:rPr>
                              <w:t>If temporary construction easements (TCE) are not needed, no need to be shown. If TCE is needed, show proposed limits and coordinate with PEO.</w:t>
                            </w:r>
                          </w:p>
                          <w:p w14:paraId="0BC853F4" w14:textId="77777777" w:rsidR="00D53BA2" w:rsidRDefault="00D53BA2" w:rsidP="00D53BA2">
                            <w:pPr>
                              <w:pStyle w:val="pf0"/>
                              <w:rPr>
                                <w:rFonts w:ascii="Arial" w:hAnsi="Arial" w:cs="Arial"/>
                                <w:sz w:val="20"/>
                                <w:szCs w:val="20"/>
                              </w:rPr>
                            </w:pPr>
                            <w:r>
                              <w:rPr>
                                <w:rStyle w:val="cf01"/>
                              </w:rPr>
                              <w:t xml:space="preserve">Please note this example is to demonstrate when FEMA SFHA data may not align with the creek or topography. Not all projects will have digital data shown at the </w:t>
                            </w:r>
                            <w:hyperlink r:id="rId25" w:history="1">
                              <w:r>
                                <w:rPr>
                                  <w:rStyle w:val="cf01"/>
                                  <w:color w:val="0000FF"/>
                                  <w:u w:val="single"/>
                                </w:rPr>
                                <w:t>FEMA Map Service Center</w:t>
                              </w:r>
                            </w:hyperlink>
                            <w:r>
                              <w:rPr>
                                <w:rStyle w:val="cf01"/>
                              </w:rPr>
                              <w:t xml:space="preserve"> or available for download at the </w:t>
                            </w:r>
                            <w:hyperlink r:id="rId26"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 </w:t>
                            </w:r>
                          </w:p>
                          <w:p w14:paraId="1F495EA5"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CC0951A"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6324EEA2"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1AE39977"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28833130" w14:textId="77777777" w:rsidR="00D53BA2" w:rsidRDefault="00D53BA2" w:rsidP="00D53BA2">
                            <w:pPr>
                              <w:pStyle w:val="pf0"/>
                              <w:spacing w:before="0" w:beforeAutospacing="0" w:after="0" w:afterAutospacing="0"/>
                              <w:rPr>
                                <w:rFonts w:ascii="Arial" w:hAnsi="Arial" w:cs="Arial"/>
                                <w:sz w:val="20"/>
                                <w:szCs w:val="20"/>
                              </w:rPr>
                            </w:pPr>
                            <w:hyperlink r:id="rId27" w:history="1">
                              <w:r>
                                <w:rPr>
                                  <w:rStyle w:val="cf01"/>
                                  <w:color w:val="0000FF"/>
                                  <w:u w:val="single"/>
                                </w:rPr>
                                <w:t>AssinkL@wsdot.wa.gov</w:t>
                              </w:r>
                            </w:hyperlink>
                          </w:p>
                          <w:p w14:paraId="08019B76" w14:textId="0618BA16" w:rsidR="00D53BA2" w:rsidRDefault="00D53B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FB049" id="_x0000_s1030" type="#_x0000_t202" style="position:absolute;left:0;text-align:left;margin-left:0;margin-top:127.05pt;width:369.75pt;height:110.6pt;z-index:2518389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">
                <v:textbox style="mso-fit-shape-to-text:t">
                  <w:txbxContent>
                    <w:p w14:paraId="5ED9E157" w14:textId="7DA7822E" w:rsidR="00D53BA2" w:rsidRDefault="00D53BA2" w:rsidP="00D53BA2">
                      <w:pPr>
                        <w:pStyle w:val="pf0"/>
                        <w:rPr>
                          <w:rFonts w:ascii="Arial" w:hAnsi="Arial" w:cs="Arial"/>
                          <w:sz w:val="20"/>
                          <w:szCs w:val="20"/>
                        </w:rPr>
                      </w:pPr>
                      <w:r>
                        <w:rPr>
                          <w:rStyle w:val="cf01"/>
                        </w:rPr>
                        <w:t xml:space="preserve">Provide Figure with same features as example. </w:t>
                      </w:r>
                    </w:p>
                    <w:p w14:paraId="67A6AE87" w14:textId="77777777" w:rsidR="00D53BA2" w:rsidRDefault="00D53BA2" w:rsidP="00D53BA2">
                      <w:pPr>
                        <w:pStyle w:val="pf0"/>
                        <w:rPr>
                          <w:rFonts w:ascii="Arial" w:hAnsi="Arial" w:cs="Arial"/>
                          <w:sz w:val="20"/>
                          <w:szCs w:val="20"/>
                        </w:rPr>
                      </w:pPr>
                      <w:r>
                        <w:rPr>
                          <w:rStyle w:val="cf01"/>
                        </w:rPr>
                        <w:t xml:space="preserve">If not in a FEMA SFHA, no need for FEMA data as shown. </w:t>
                      </w:r>
                    </w:p>
                    <w:p w14:paraId="00826EC7" w14:textId="77777777" w:rsidR="00D53BA2" w:rsidRDefault="00D53BA2" w:rsidP="00D53BA2">
                      <w:pPr>
                        <w:pStyle w:val="pf0"/>
                        <w:rPr>
                          <w:rFonts w:ascii="Arial" w:hAnsi="Arial" w:cs="Arial"/>
                          <w:sz w:val="20"/>
                          <w:szCs w:val="20"/>
                        </w:rPr>
                      </w:pPr>
                      <w:r>
                        <w:rPr>
                          <w:rStyle w:val="cf01"/>
                        </w:rPr>
                        <w:t>Include available parcel boundaries and label parcel numbers that have structures within the 100-year inundation limits.</w:t>
                      </w:r>
                    </w:p>
                    <w:p w14:paraId="26E073D4" w14:textId="77777777" w:rsidR="00D53BA2" w:rsidRDefault="00D53BA2" w:rsidP="00D53BA2">
                      <w:pPr>
                        <w:pStyle w:val="pf0"/>
                        <w:rPr>
                          <w:rFonts w:ascii="Arial" w:hAnsi="Arial" w:cs="Arial"/>
                          <w:sz w:val="20"/>
                          <w:szCs w:val="20"/>
                        </w:rPr>
                      </w:pPr>
                      <w:r>
                        <w:rPr>
                          <w:rStyle w:val="cf01"/>
                        </w:rPr>
                        <w:t>If temporary construction easements (TCE) are not needed, no need to be shown. If TCE is needed, show proposed limits and coordinate with PEO.</w:t>
                      </w:r>
                    </w:p>
                    <w:p w14:paraId="0BC853F4" w14:textId="77777777" w:rsidR="00D53BA2" w:rsidRDefault="00D53BA2" w:rsidP="00D53BA2">
                      <w:pPr>
                        <w:pStyle w:val="pf0"/>
                        <w:rPr>
                          <w:rFonts w:ascii="Arial" w:hAnsi="Arial" w:cs="Arial"/>
                          <w:sz w:val="20"/>
                          <w:szCs w:val="20"/>
                        </w:rPr>
                      </w:pPr>
                      <w:r>
                        <w:rPr>
                          <w:rStyle w:val="cf01"/>
                        </w:rPr>
                        <w:t xml:space="preserve">Please note this example is to demonstrate when FEMA SFHA data may not align with the creek or topography. Not all projects will have digital data shown at the </w:t>
                      </w:r>
                      <w:hyperlink r:id="rId28" w:history="1">
                        <w:r>
                          <w:rPr>
                            <w:rStyle w:val="cf01"/>
                            <w:color w:val="0000FF"/>
                            <w:u w:val="single"/>
                          </w:rPr>
                          <w:t>FEMA Map Service Center</w:t>
                        </w:r>
                      </w:hyperlink>
                      <w:r>
                        <w:rPr>
                          <w:rStyle w:val="cf01"/>
                        </w:rPr>
                        <w:t xml:space="preserve"> or available for download at the </w:t>
                      </w:r>
                      <w:hyperlink r:id="rId29"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 </w:t>
                      </w:r>
                    </w:p>
                    <w:p w14:paraId="1F495EA5"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5CC0951A"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6324EEA2"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1AE39977"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28833130" w14:textId="77777777" w:rsidR="00D53BA2" w:rsidRDefault="00D53BA2" w:rsidP="00D53BA2">
                      <w:pPr>
                        <w:pStyle w:val="pf0"/>
                        <w:spacing w:before="0" w:beforeAutospacing="0" w:after="0" w:afterAutospacing="0"/>
                        <w:rPr>
                          <w:rFonts w:ascii="Arial" w:hAnsi="Arial" w:cs="Arial"/>
                          <w:sz w:val="20"/>
                          <w:szCs w:val="20"/>
                        </w:rPr>
                      </w:pPr>
                      <w:hyperlink r:id="rId30" w:history="1">
                        <w:r>
                          <w:rPr>
                            <w:rStyle w:val="cf01"/>
                            <w:color w:val="0000FF"/>
                            <w:u w:val="single"/>
                          </w:rPr>
                          <w:t>AssinkL@wsdot.wa.gov</w:t>
                        </w:r>
                      </w:hyperlink>
                    </w:p>
                    <w:p w14:paraId="08019B76" w14:textId="0618BA16" w:rsidR="00D53BA2" w:rsidRDefault="00D53BA2"/>
                  </w:txbxContent>
                </v:textbox>
                <w10:wrap anchorx="margin"/>
              </v:shape>
            </w:pict>
          </mc:Fallback>
        </mc:AlternateContent>
      </w:r>
      <w:r w:rsidR="00A903C9">
        <w:rPr>
          <w:noProof/>
        </w:rPr>
        <w:drawing>
          <wp:inline distT="0" distB="0" distL="0" distR="0" wp14:anchorId="2F93AA0F" wp14:editId="73B8F220">
            <wp:extent cx="5705475" cy="7474510"/>
            <wp:effectExtent l="19050" t="19050" r="9525" b="1270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1">
                      <a:extLst>
                        <a:ext uri="{28A0092B-C50C-407E-A947-70E740481C1C}">
                          <a14:useLocalDpi xmlns:a14="http://schemas.microsoft.com/office/drawing/2010/main" val="0"/>
                        </a:ext>
                      </a:extLst>
                    </a:blip>
                    <a:stretch>
                      <a:fillRect/>
                    </a:stretch>
                  </pic:blipFill>
                  <pic:spPr>
                    <a:xfrm>
                      <a:off x="0" y="0"/>
                      <a:ext cx="5721565" cy="7495589"/>
                    </a:xfrm>
                    <a:prstGeom prst="rect">
                      <a:avLst/>
                    </a:prstGeom>
                    <a:ln w="12700">
                      <a:solidFill>
                        <a:schemeClr val="tx1"/>
                      </a:solidFill>
                    </a:ln>
                  </pic:spPr>
                </pic:pic>
              </a:graphicData>
            </a:graphic>
          </wp:inline>
        </w:drawing>
      </w:r>
      <w:r w:rsidR="00FA45C6" w:rsidRPr="00FA45C6">
        <w:rPr>
          <w:noProof/>
        </w:rPr>
        <w:t xml:space="preserve"> </w:t>
      </w:r>
    </w:p>
    <w:p w14:paraId="3DBEA89B" w14:textId="7CAC16E9" w:rsidR="00B0674D" w:rsidRDefault="0032657E" w:rsidP="0032657E">
      <w:pPr>
        <w:pStyle w:val="Caption"/>
        <w:jc w:val="center"/>
      </w:pPr>
      <w:bookmarkStart w:id="9" w:name="_Ref120624166"/>
      <w:bookmarkStart w:id="10" w:name="_Ref531081200"/>
      <w:r>
        <w:t xml:space="preserve">Figure </w:t>
      </w:r>
      <w:r>
        <w:fldChar w:fldCharType="begin"/>
      </w:r>
      <w:r>
        <w:instrText xml:space="preserve"> SEQ Figure \* ARABIC </w:instrText>
      </w:r>
      <w:r>
        <w:fldChar w:fldCharType="separate"/>
      </w:r>
      <w:r w:rsidR="00AF0BC9">
        <w:rPr>
          <w:noProof/>
        </w:rPr>
        <w:t>1</w:t>
      </w:r>
      <w:r>
        <w:rPr>
          <w:noProof/>
        </w:rPr>
        <w:fldChar w:fldCharType="end"/>
      </w:r>
      <w:bookmarkEnd w:id="9"/>
      <w:bookmarkEnd w:id="10"/>
      <w:r>
        <w:t xml:space="preserve">  </w:t>
      </w:r>
      <w:r w:rsidR="003822A9">
        <w:t>[</w:t>
      </w:r>
      <w:r w:rsidR="002542A0">
        <w:rPr>
          <w:highlight w:val="yellow"/>
        </w:rPr>
        <w:t>I/US/SR</w:t>
      </w:r>
      <w:r w:rsidR="003822A9">
        <w:t xml:space="preserve">] </w:t>
      </w:r>
      <w:r w:rsidR="00682F62">
        <w:t>[</w:t>
      </w:r>
      <w:r w:rsidR="00C835B4" w:rsidRPr="00C835B4">
        <w:rPr>
          <w:highlight w:val="yellow"/>
        </w:rPr>
        <w:t>X</w:t>
      </w:r>
      <w:r w:rsidR="00682F62">
        <w:rPr>
          <w:highlight w:val="yellow"/>
        </w:rPr>
        <w:t>X</w:t>
      </w:r>
      <w:r w:rsidR="00C835B4" w:rsidRPr="00C835B4">
        <w:rPr>
          <w:highlight w:val="yellow"/>
        </w:rPr>
        <w:t>X</w:t>
      </w:r>
      <w:r w:rsidR="00682F62" w:rsidRPr="00682F62">
        <w:t>]</w:t>
      </w:r>
      <w:r w:rsidR="000C1B99" w:rsidRPr="00682F62">
        <w:t xml:space="preserve"> </w:t>
      </w:r>
      <w:r w:rsidR="00682F62" w:rsidRPr="00682F62">
        <w:t>[</w:t>
      </w:r>
      <w:r w:rsidR="00C835B4" w:rsidRPr="003B7DBC">
        <w:rPr>
          <w:highlight w:val="yellow"/>
        </w:rPr>
        <w:t>XXXX Creek/River</w:t>
      </w:r>
      <w:r w:rsidR="00682F62">
        <w:t>]</w:t>
      </w:r>
      <w:r w:rsidR="00C835B4" w:rsidRPr="00881A61">
        <w:t xml:space="preserve"> </w:t>
      </w:r>
      <w:r w:rsidR="00516F98">
        <w:t>[</w:t>
      </w:r>
      <w:r w:rsidR="00516F98" w:rsidRPr="00465859">
        <w:rPr>
          <w:highlight w:val="yellow"/>
        </w:rPr>
        <w:t xml:space="preserve">Type of </w:t>
      </w:r>
      <w:r w:rsidR="00516F98" w:rsidRPr="00CD4E11">
        <w:rPr>
          <w:highlight w:val="yellow"/>
        </w:rPr>
        <w:t>Project (e.g.</w:t>
      </w:r>
      <w:r w:rsidR="00516F98">
        <w:rPr>
          <w:highlight w:val="yellow"/>
        </w:rPr>
        <w:t>,</w:t>
      </w:r>
      <w:r w:rsidR="00516F98" w:rsidRPr="00CD4E11">
        <w:rPr>
          <w:highlight w:val="yellow"/>
        </w:rPr>
        <w:t xml:space="preserve"> Culvert Replacement)</w:t>
      </w:r>
      <w:r w:rsidR="00516F98">
        <w:t>]</w:t>
      </w:r>
      <w:r w:rsidR="000C1B99" w:rsidRPr="00EE33B0">
        <w:t xml:space="preserve"> </w:t>
      </w:r>
      <w:r w:rsidR="000C1B99">
        <w:t>P</w:t>
      </w:r>
      <w:r w:rsidR="000C1B99" w:rsidRPr="00EE33B0">
        <w:t>roject</w:t>
      </w:r>
      <w:r w:rsidR="000C1B99">
        <w:t xml:space="preserve"> Site with FEMA Floodplain Data</w:t>
      </w:r>
      <w:r w:rsidR="001F744F">
        <w:t>.</w:t>
      </w:r>
    </w:p>
    <w:p w14:paraId="11AAC3B2" w14:textId="192DEADF" w:rsidR="00CD7382" w:rsidRDefault="00D53BA2" w:rsidP="00300BCD">
      <w:pPr>
        <w:jc w:val="center"/>
      </w:pPr>
      <w:bookmarkStart w:id="11" w:name="_Toc462652848"/>
      <w:bookmarkEnd w:id="8"/>
      <w:r>
        <w:rPr>
          <w:noProof/>
        </w:rPr>
        <w:lastRenderedPageBreak/>
        <mc:AlternateContent>
          <mc:Choice Requires="wps">
            <w:drawing>
              <wp:anchor distT="45720" distB="45720" distL="114300" distR="114300" simplePos="0" relativeHeight="251841024" behindDoc="0" locked="0" layoutInCell="1" allowOverlap="1" wp14:anchorId="11982702" wp14:editId="6E6C2A51">
                <wp:simplePos x="0" y="0"/>
                <wp:positionH relativeFrom="column">
                  <wp:posOffset>304800</wp:posOffset>
                </wp:positionH>
                <wp:positionV relativeFrom="paragraph">
                  <wp:posOffset>908685</wp:posOffset>
                </wp:positionV>
                <wp:extent cx="5210175" cy="1404620"/>
                <wp:effectExtent l="0" t="0" r="28575" b="20320"/>
                <wp:wrapNone/>
                <wp:docPr id="158199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404620"/>
                        </a:xfrm>
                        <a:prstGeom prst="rect">
                          <a:avLst/>
                        </a:prstGeom>
                        <a:solidFill>
                          <a:srgbClr val="FFFFFF"/>
                        </a:solidFill>
                        <a:ln w="9525">
                          <a:solidFill>
                            <a:srgbClr val="000000"/>
                          </a:solidFill>
                          <a:miter lim="800000"/>
                          <a:headEnd/>
                          <a:tailEnd/>
                        </a:ln>
                      </wps:spPr>
                      <wps:txbx>
                        <w:txbxContent>
                          <w:p w14:paraId="04E5679B" w14:textId="06981025" w:rsidR="00D53BA2" w:rsidRDefault="00D53BA2" w:rsidP="00D53BA2">
                            <w:pPr>
                              <w:pStyle w:val="pf0"/>
                              <w:rPr>
                                <w:rFonts w:ascii="Arial" w:hAnsi="Arial" w:cs="Arial"/>
                                <w:sz w:val="20"/>
                                <w:szCs w:val="20"/>
                              </w:rPr>
                            </w:pPr>
                            <w:r>
                              <w:rPr>
                                <w:rStyle w:val="cf01"/>
                              </w:rPr>
                              <w:t xml:space="preserve">Provide Figure for project site, either FEMA FIRM or FEMA FIRMette. </w:t>
                            </w:r>
                          </w:p>
                          <w:p w14:paraId="6FC4491F" w14:textId="77777777" w:rsidR="00D53BA2" w:rsidRDefault="00D53BA2" w:rsidP="00D53BA2">
                            <w:pPr>
                              <w:pStyle w:val="pf0"/>
                              <w:rPr>
                                <w:rFonts w:ascii="Arial" w:hAnsi="Arial" w:cs="Arial"/>
                                <w:sz w:val="20"/>
                                <w:szCs w:val="20"/>
                              </w:rPr>
                            </w:pPr>
                            <w:r>
                              <w:rPr>
                                <w:rStyle w:val="cf01"/>
                              </w:rPr>
                              <w:t xml:space="preserve">Not all projects will have digital data shown at the </w:t>
                            </w:r>
                            <w:hyperlink r:id="rId32" w:history="1">
                              <w:r>
                                <w:rPr>
                                  <w:rStyle w:val="cf01"/>
                                  <w:color w:val="0000FF"/>
                                  <w:u w:val="single"/>
                                </w:rPr>
                                <w:t>FEMA Map Service Center</w:t>
                              </w:r>
                            </w:hyperlink>
                            <w:r>
                              <w:rPr>
                                <w:rStyle w:val="cf01"/>
                              </w:rPr>
                              <w:t xml:space="preserve"> or available for download at the </w:t>
                            </w:r>
                            <w:hyperlink r:id="rId33"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83623B8"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3005349E"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52C06505"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39F03F91"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50C373D8" w14:textId="77777777" w:rsidR="00D53BA2" w:rsidRDefault="00D53BA2" w:rsidP="00D53BA2">
                            <w:pPr>
                              <w:pStyle w:val="pf0"/>
                              <w:spacing w:before="0" w:beforeAutospacing="0" w:after="0" w:afterAutospacing="0"/>
                              <w:rPr>
                                <w:rFonts w:ascii="Arial" w:hAnsi="Arial" w:cs="Arial"/>
                                <w:sz w:val="20"/>
                                <w:szCs w:val="20"/>
                              </w:rPr>
                            </w:pPr>
                            <w:hyperlink r:id="rId34" w:history="1">
                              <w:r>
                                <w:rPr>
                                  <w:rStyle w:val="cf01"/>
                                  <w:color w:val="0000FF"/>
                                  <w:u w:val="single"/>
                                </w:rPr>
                                <w:t>AssinkL@wsdot.wa.gov</w:t>
                              </w:r>
                            </w:hyperlink>
                          </w:p>
                          <w:p w14:paraId="7D776CF4" w14:textId="438CAB65" w:rsidR="00D53BA2" w:rsidRDefault="00D53B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82702" id="_x0000_s1031" type="#_x0000_t202" style="position:absolute;left:0;text-align:left;margin-left:24pt;margin-top:71.55pt;width:410.25pt;height:110.6pt;z-index:25184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">
                <v:textbox style="mso-fit-shape-to-text:t">
                  <w:txbxContent>
                    <w:p w14:paraId="04E5679B" w14:textId="06981025" w:rsidR="00D53BA2" w:rsidRDefault="00D53BA2" w:rsidP="00D53BA2">
                      <w:pPr>
                        <w:pStyle w:val="pf0"/>
                        <w:rPr>
                          <w:rFonts w:ascii="Arial" w:hAnsi="Arial" w:cs="Arial"/>
                          <w:sz w:val="20"/>
                          <w:szCs w:val="20"/>
                        </w:rPr>
                      </w:pPr>
                      <w:r>
                        <w:rPr>
                          <w:rStyle w:val="cf01"/>
                        </w:rPr>
                        <w:t xml:space="preserve">Provide Figure for project site, either FEMA FIRM or FEMA FIRMette. </w:t>
                      </w:r>
                    </w:p>
                    <w:p w14:paraId="6FC4491F" w14:textId="77777777" w:rsidR="00D53BA2" w:rsidRDefault="00D53BA2" w:rsidP="00D53BA2">
                      <w:pPr>
                        <w:pStyle w:val="pf0"/>
                        <w:rPr>
                          <w:rFonts w:ascii="Arial" w:hAnsi="Arial" w:cs="Arial"/>
                          <w:sz w:val="20"/>
                          <w:szCs w:val="20"/>
                        </w:rPr>
                      </w:pPr>
                      <w:r>
                        <w:rPr>
                          <w:rStyle w:val="cf01"/>
                        </w:rPr>
                        <w:t xml:space="preserve">Not all projects will have digital data shown at the </w:t>
                      </w:r>
                      <w:hyperlink r:id="rId35" w:history="1">
                        <w:r>
                          <w:rPr>
                            <w:rStyle w:val="cf01"/>
                            <w:color w:val="0000FF"/>
                            <w:u w:val="single"/>
                          </w:rPr>
                          <w:t>FEMA Map Service Center</w:t>
                        </w:r>
                      </w:hyperlink>
                      <w:r>
                        <w:rPr>
                          <w:rStyle w:val="cf01"/>
                        </w:rPr>
                        <w:t xml:space="preserve"> or available for download at the </w:t>
                      </w:r>
                      <w:hyperlink r:id="rId36" w:history="1">
                        <w:r>
                          <w:rPr>
                            <w:rStyle w:val="cf01"/>
                            <w:color w:val="0000FF"/>
                            <w:u w:val="single"/>
                          </w:rPr>
                          <w:t>National Flood Hazard Layer</w:t>
                        </w:r>
                      </w:hyperlink>
                      <w:r>
                        <w:rPr>
                          <w:rStyle w:val="cf01"/>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83623B8" w14:textId="77777777" w:rsidR="00D53BA2" w:rsidRDefault="00D53BA2" w:rsidP="00D53BA2">
                      <w:pPr>
                        <w:pStyle w:val="pf0"/>
                        <w:spacing w:before="0" w:beforeAutospacing="0" w:after="0" w:afterAutospacing="0"/>
                        <w:rPr>
                          <w:rFonts w:ascii="Arial" w:hAnsi="Arial" w:cs="Arial"/>
                          <w:sz w:val="20"/>
                          <w:szCs w:val="20"/>
                        </w:rPr>
                      </w:pPr>
                      <w:r>
                        <w:rPr>
                          <w:rStyle w:val="cf01"/>
                        </w:rPr>
                        <w:t>Contact WSDOT for additional assistance:</w:t>
                      </w:r>
                    </w:p>
                    <w:p w14:paraId="3005349E" w14:textId="77777777" w:rsidR="00D53BA2" w:rsidRDefault="00D53BA2" w:rsidP="00D53BA2">
                      <w:pPr>
                        <w:pStyle w:val="pf0"/>
                        <w:spacing w:before="0" w:beforeAutospacing="0" w:after="0" w:afterAutospacing="0"/>
                        <w:rPr>
                          <w:rFonts w:ascii="Arial" w:hAnsi="Arial" w:cs="Arial"/>
                          <w:sz w:val="20"/>
                          <w:szCs w:val="20"/>
                        </w:rPr>
                      </w:pPr>
                      <w:r>
                        <w:rPr>
                          <w:rStyle w:val="cf01"/>
                        </w:rPr>
                        <w:t>Luke Assink, P.E., WSDOT Hydraulics</w:t>
                      </w:r>
                    </w:p>
                    <w:p w14:paraId="52C06505" w14:textId="77777777" w:rsidR="00D53BA2" w:rsidRDefault="00D53BA2" w:rsidP="00D53BA2">
                      <w:pPr>
                        <w:pStyle w:val="pf0"/>
                        <w:spacing w:before="0" w:beforeAutospacing="0" w:after="0" w:afterAutospacing="0"/>
                        <w:rPr>
                          <w:rFonts w:ascii="Arial" w:hAnsi="Arial" w:cs="Arial"/>
                          <w:sz w:val="20"/>
                          <w:szCs w:val="20"/>
                        </w:rPr>
                      </w:pPr>
                      <w:r>
                        <w:rPr>
                          <w:rStyle w:val="cf01"/>
                        </w:rPr>
                        <w:t>Office Phone (360) 705-7269</w:t>
                      </w:r>
                    </w:p>
                    <w:p w14:paraId="39F03F91" w14:textId="77777777" w:rsidR="00D53BA2" w:rsidRDefault="00D53BA2" w:rsidP="00D53BA2">
                      <w:pPr>
                        <w:pStyle w:val="pf0"/>
                        <w:spacing w:before="0" w:beforeAutospacing="0" w:after="0" w:afterAutospacing="0"/>
                        <w:rPr>
                          <w:rFonts w:ascii="Arial" w:hAnsi="Arial" w:cs="Arial"/>
                          <w:sz w:val="20"/>
                          <w:szCs w:val="20"/>
                        </w:rPr>
                      </w:pPr>
                      <w:r>
                        <w:rPr>
                          <w:rStyle w:val="cf01"/>
                        </w:rPr>
                        <w:t>Cell Phone (509) 307-6092</w:t>
                      </w:r>
                    </w:p>
                    <w:p w14:paraId="50C373D8" w14:textId="77777777" w:rsidR="00D53BA2" w:rsidRDefault="00D53BA2" w:rsidP="00D53BA2">
                      <w:pPr>
                        <w:pStyle w:val="pf0"/>
                        <w:spacing w:before="0" w:beforeAutospacing="0" w:after="0" w:afterAutospacing="0"/>
                        <w:rPr>
                          <w:rFonts w:ascii="Arial" w:hAnsi="Arial" w:cs="Arial"/>
                          <w:sz w:val="20"/>
                          <w:szCs w:val="20"/>
                        </w:rPr>
                      </w:pPr>
                      <w:hyperlink r:id="rId37" w:history="1">
                        <w:r>
                          <w:rPr>
                            <w:rStyle w:val="cf01"/>
                            <w:color w:val="0000FF"/>
                            <w:u w:val="single"/>
                          </w:rPr>
                          <w:t>AssinkL@wsdot.wa.gov</w:t>
                        </w:r>
                      </w:hyperlink>
                    </w:p>
                    <w:p w14:paraId="7D776CF4" w14:textId="438CAB65" w:rsidR="00D53BA2" w:rsidRDefault="00D53BA2"/>
                  </w:txbxContent>
                </v:textbox>
              </v:shape>
            </w:pict>
          </mc:Fallback>
        </mc:AlternateContent>
      </w:r>
      <w:r w:rsidR="00A64A42">
        <w:rPr>
          <w:noProof/>
        </w:rPr>
        <w:drawing>
          <wp:inline distT="0" distB="0" distL="0" distR="0" wp14:anchorId="1113FED5" wp14:editId="4A78C89A">
            <wp:extent cx="5943600" cy="459232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37656AC2" w14:textId="0086FE90" w:rsidR="00B0674D" w:rsidRDefault="00CD7382" w:rsidP="00CD7382">
      <w:pPr>
        <w:pStyle w:val="Caption"/>
      </w:pPr>
      <w:bookmarkStart w:id="12" w:name="_Ref120285297"/>
      <w:r>
        <w:t xml:space="preserve">Figure </w:t>
      </w:r>
      <w:r>
        <w:fldChar w:fldCharType="begin"/>
      </w:r>
      <w:r>
        <w:instrText xml:space="preserve"> SEQ Figure \* ARABIC </w:instrText>
      </w:r>
      <w:r>
        <w:fldChar w:fldCharType="separate"/>
      </w:r>
      <w:r w:rsidR="00AF0BC9">
        <w:rPr>
          <w:noProof/>
        </w:rPr>
        <w:t>2</w:t>
      </w:r>
      <w:r>
        <w:rPr>
          <w:noProof/>
        </w:rPr>
        <w:fldChar w:fldCharType="end"/>
      </w:r>
      <w:bookmarkEnd w:id="12"/>
      <w:r>
        <w:t xml:space="preserve"> [</w:t>
      </w:r>
      <w:r>
        <w:rPr>
          <w:highlight w:val="yellow"/>
        </w:rPr>
        <w:t>I/US/SR</w:t>
      </w:r>
      <w:r>
        <w:t>] [</w:t>
      </w:r>
      <w:r w:rsidRPr="00C835B4">
        <w:rPr>
          <w:highlight w:val="yellow"/>
        </w:rPr>
        <w:t>X</w:t>
      </w:r>
      <w:r>
        <w:rPr>
          <w:highlight w:val="yellow"/>
        </w:rPr>
        <w:t>X</w:t>
      </w:r>
      <w:r w:rsidRPr="00C835B4">
        <w:rPr>
          <w:highlight w:val="yellow"/>
        </w:rPr>
        <w:t>X</w:t>
      </w:r>
      <w:r w:rsidRPr="00682F62">
        <w:t>] [</w:t>
      </w:r>
      <w:r w:rsidRPr="003B7DBC">
        <w:rPr>
          <w:highlight w:val="yellow"/>
        </w:rPr>
        <w:t>XXXX Creek/River</w:t>
      </w:r>
      <w:r>
        <w:t>]</w:t>
      </w:r>
      <w:r w:rsidRPr="00881A61">
        <w:t xml:space="preserve"> </w:t>
      </w:r>
      <w:r w:rsidR="00516F98">
        <w:t>[</w:t>
      </w:r>
      <w:r w:rsidR="00516F98" w:rsidRPr="00465859">
        <w:rPr>
          <w:highlight w:val="yellow"/>
        </w:rPr>
        <w:t xml:space="preserve">Type of </w:t>
      </w:r>
      <w:r w:rsidR="00516F98" w:rsidRPr="00CD4E11">
        <w:rPr>
          <w:highlight w:val="yellow"/>
        </w:rPr>
        <w:t>Project (e.g.</w:t>
      </w:r>
      <w:r w:rsidR="00516F98">
        <w:rPr>
          <w:highlight w:val="yellow"/>
        </w:rPr>
        <w:t>,</w:t>
      </w:r>
      <w:r w:rsidR="00516F98" w:rsidRPr="00CD4E11">
        <w:rPr>
          <w:highlight w:val="yellow"/>
        </w:rPr>
        <w:t xml:space="preserve"> Culvert Replacement)</w:t>
      </w:r>
      <w:r w:rsidR="00516F98">
        <w:t>]</w:t>
      </w:r>
      <w:r w:rsidRPr="00EE33B0">
        <w:t xml:space="preserve"> </w:t>
      </w:r>
      <w:r>
        <w:t>P</w:t>
      </w:r>
      <w:r w:rsidRPr="00EE33B0">
        <w:t>roject</w:t>
      </w:r>
      <w:r>
        <w:t xml:space="preserve"> Site with FEMA FIRM.</w:t>
      </w:r>
    </w:p>
    <w:p w14:paraId="27EDD76A" w14:textId="7A054643" w:rsidR="006F5F97" w:rsidRDefault="00F620BC" w:rsidP="00F303B8">
      <w:pPr>
        <w:pStyle w:val="Heading1"/>
      </w:pPr>
      <w:r>
        <w:t>Flood Risk Assessment</w:t>
      </w:r>
      <w:bookmarkEnd w:id="11"/>
    </w:p>
    <w:p w14:paraId="112DEB6B" w14:textId="5F50B40A" w:rsidR="00F620BC" w:rsidRPr="00F620BC" w:rsidRDefault="00A15164" w:rsidP="00F620BC">
      <w:r>
        <w:t>[</w:t>
      </w:r>
      <w:r w:rsidRPr="0045569E">
        <w:rPr>
          <w:highlight w:val="yellow"/>
        </w:rPr>
        <w:t xml:space="preserve">Specify WSDOT or name </w:t>
      </w:r>
      <w:r w:rsidRPr="00A678A1">
        <w:rPr>
          <w:highlight w:val="yellow"/>
        </w:rPr>
        <w:t>of firm</w:t>
      </w:r>
      <w:r>
        <w:t xml:space="preserve">] </w:t>
      </w:r>
      <w:r w:rsidR="00F620BC" w:rsidRPr="0033097B">
        <w:t xml:space="preserve">completed the following technical tasks for the proposed </w:t>
      </w:r>
      <w:r w:rsidR="0058117C">
        <w:t>[</w:t>
      </w:r>
      <w:r w:rsidR="002542A0">
        <w:rPr>
          <w:highlight w:val="yellow"/>
        </w:rPr>
        <w:t>I/US/SR</w:t>
      </w:r>
      <w:r w:rsidR="0058117C">
        <w:t>]</w:t>
      </w:r>
      <w:r w:rsidR="00F620BC" w:rsidRPr="0033097B">
        <w:t xml:space="preserve"> </w:t>
      </w:r>
      <w:r w:rsidR="0031640B">
        <w:t>[</w:t>
      </w:r>
      <w:r w:rsidR="00C835B4" w:rsidRPr="00C835B4">
        <w:rPr>
          <w:highlight w:val="yellow"/>
        </w:rPr>
        <w:t>X</w:t>
      </w:r>
      <w:r w:rsidR="0031640B">
        <w:rPr>
          <w:highlight w:val="yellow"/>
        </w:rPr>
        <w:t>X</w:t>
      </w:r>
      <w:r w:rsidR="00C835B4" w:rsidRPr="00C835B4">
        <w:rPr>
          <w:highlight w:val="yellow"/>
        </w:rPr>
        <w:t>X</w:t>
      </w:r>
      <w:r w:rsidR="0031640B">
        <w:rPr>
          <w:highlight w:val="yellow"/>
        </w:rPr>
        <w:t>]</w:t>
      </w:r>
      <w:r w:rsidR="00F620BC" w:rsidRPr="00C835B4">
        <w:rPr>
          <w:highlight w:val="yellow"/>
        </w:rPr>
        <w:t xml:space="preserve"> </w:t>
      </w:r>
      <w:r w:rsidR="003822A9">
        <w:rPr>
          <w:highlight w:val="yellow"/>
        </w:rPr>
        <w:t>[</w:t>
      </w:r>
      <w:r w:rsidR="00C835B4" w:rsidRPr="003B7DBC">
        <w:rPr>
          <w:highlight w:val="yellow"/>
        </w:rPr>
        <w:t>XXXX Creek/River</w:t>
      </w:r>
      <w:r w:rsidR="003822A9">
        <w:t>]</w:t>
      </w:r>
      <w:r w:rsidR="00C835B4" w:rsidRPr="00881A61">
        <w:t xml:space="preserve"> </w:t>
      </w:r>
      <w:r w:rsidR="00F620BC" w:rsidRPr="0033097B">
        <w:t>crossing:</w:t>
      </w:r>
      <w:r w:rsidR="007045AD">
        <w:t xml:space="preserve"> </w:t>
      </w:r>
      <w:r w:rsidR="00F620BC" w:rsidRPr="0033097B">
        <w:t xml:space="preserve">1) </w:t>
      </w:r>
      <w:r w:rsidR="00E00847">
        <w:t>p</w:t>
      </w:r>
      <w:r w:rsidR="00F620BC" w:rsidRPr="0033097B">
        <w:t>erformed an assessment of the project site</w:t>
      </w:r>
      <w:r w:rsidR="00E00847">
        <w:t>;</w:t>
      </w:r>
      <w:r w:rsidR="00F620BC" w:rsidRPr="0033097B">
        <w:t xml:space="preserve"> 2) </w:t>
      </w:r>
      <w:r w:rsidR="00E00847">
        <w:t>c</w:t>
      </w:r>
      <w:r w:rsidR="00F620BC" w:rsidRPr="0033097B">
        <w:t>ompiled topographic</w:t>
      </w:r>
      <w:r w:rsidR="0089619D">
        <w:t>,</w:t>
      </w:r>
      <w:r w:rsidR="00F620BC" w:rsidRPr="0033097B">
        <w:t xml:space="preserve"> hydrologic</w:t>
      </w:r>
      <w:r w:rsidR="0089619D">
        <w:t xml:space="preserve">, FEMA </w:t>
      </w:r>
      <w:r w:rsidR="00505F86">
        <w:t>SFHA</w:t>
      </w:r>
      <w:r w:rsidR="0089619D">
        <w:t xml:space="preserve"> and local jurisdiction data</w:t>
      </w:r>
      <w:r w:rsidR="00F620BC" w:rsidRPr="0033097B">
        <w:t>;</w:t>
      </w:r>
      <w:r w:rsidR="007045AD">
        <w:t xml:space="preserve"> </w:t>
      </w:r>
      <w:r w:rsidR="00B514A0">
        <w:t>3</w:t>
      </w:r>
      <w:r w:rsidR="00F620BC" w:rsidRPr="0033097B">
        <w:t xml:space="preserve">) </w:t>
      </w:r>
      <w:r w:rsidR="00E00847">
        <w:t>d</w:t>
      </w:r>
      <w:r w:rsidR="00F620BC" w:rsidRPr="0033097B">
        <w:t xml:space="preserve">eveloped an existing (i.e. pre-project) conditions 2D floodplain model; </w:t>
      </w:r>
      <w:r w:rsidR="00B514A0">
        <w:t>4</w:t>
      </w:r>
      <w:r w:rsidR="00F620BC" w:rsidRPr="0033097B">
        <w:t xml:space="preserve">) </w:t>
      </w:r>
      <w:r w:rsidR="00E00847">
        <w:t>d</w:t>
      </w:r>
      <w:r w:rsidR="00F620BC" w:rsidRPr="0033097B">
        <w:t xml:space="preserve">eveloped a proposed (i.e. post-project) conditions 2D floodplain model; </w:t>
      </w:r>
      <w:r w:rsidR="00B514A0">
        <w:t>5</w:t>
      </w:r>
      <w:r w:rsidR="00F620BC" w:rsidRPr="0033097B">
        <w:t xml:space="preserve">) </w:t>
      </w:r>
      <w:r w:rsidR="00E00847">
        <w:t>c</w:t>
      </w:r>
      <w:r w:rsidR="00F620BC" w:rsidRPr="0033097B">
        <w:t xml:space="preserve">ompared the proposed to existing conditions WSEs for the </w:t>
      </w:r>
      <w:r w:rsidR="004C237F" w:rsidRPr="00301717">
        <w:t xml:space="preserve">1-percent </w:t>
      </w:r>
      <w:r w:rsidR="00DF6084">
        <w:t>AEP</w:t>
      </w:r>
      <w:r w:rsidR="004C237F" w:rsidRPr="002217A3" w:rsidDel="004C237F">
        <w:rPr>
          <w:rFonts w:cstheme="minorHAnsi"/>
        </w:rPr>
        <w:t xml:space="preserve"> </w:t>
      </w:r>
      <w:r w:rsidR="00517414">
        <w:rPr>
          <w:rFonts w:cstheme="minorHAnsi"/>
        </w:rPr>
        <w:t>e (</w:t>
      </w:r>
      <w:r w:rsidR="00F620BC" w:rsidRPr="0033097B">
        <w:t>100-year</w:t>
      </w:r>
      <w:r w:rsidR="00517414">
        <w:t>)</w:t>
      </w:r>
      <w:r w:rsidR="00F620BC" w:rsidRPr="0033097B">
        <w:t xml:space="preserve"> peak flow</w:t>
      </w:r>
      <w:r w:rsidR="00C23070">
        <w:t>[</w:t>
      </w:r>
      <w:r w:rsidR="00C23070" w:rsidRPr="00C23070">
        <w:rPr>
          <w:highlight w:val="yellow"/>
        </w:rPr>
        <w:t>s</w:t>
      </w:r>
      <w:r w:rsidR="00C23070">
        <w:t>]</w:t>
      </w:r>
      <w:r w:rsidR="00F620BC" w:rsidRPr="0033097B">
        <w:t xml:space="preserve">; and </w:t>
      </w:r>
      <w:r w:rsidR="00B514A0">
        <w:t>6</w:t>
      </w:r>
      <w:r w:rsidR="00F620BC" w:rsidRPr="0033097B">
        <w:t xml:space="preserve">) </w:t>
      </w:r>
      <w:r w:rsidR="00E00847">
        <w:t>a</w:t>
      </w:r>
      <w:r w:rsidR="00F620BC" w:rsidRPr="0033097B">
        <w:t>ssessed potential risk</w:t>
      </w:r>
      <w:r w:rsidR="00C23070">
        <w:t>s</w:t>
      </w:r>
      <w:r w:rsidR="004B5309">
        <w:t xml:space="preserve"> and project effects</w:t>
      </w:r>
      <w:r w:rsidR="00F620BC" w:rsidRPr="0033097B">
        <w:t xml:space="preserve"> </w:t>
      </w:r>
      <w:r w:rsidR="00155005">
        <w:t>to</w:t>
      </w:r>
      <w:r w:rsidR="006203C3">
        <w:t xml:space="preserve"> </w:t>
      </w:r>
      <w:r w:rsidR="00E376E0">
        <w:t>public health and safety</w:t>
      </w:r>
      <w:r w:rsidR="00F620BC" w:rsidRPr="0033097B">
        <w:t>.</w:t>
      </w:r>
      <w:r w:rsidR="004B5309">
        <w:t xml:space="preserve"> </w:t>
      </w:r>
      <w:r w:rsidR="00F620BC" w:rsidRPr="0033097B">
        <w:t xml:space="preserve"> </w:t>
      </w:r>
      <w:r w:rsidR="00B63EF4">
        <w:t>[</w:t>
      </w:r>
      <w:r w:rsidR="00B63EF4" w:rsidRPr="00B63EF4">
        <w:rPr>
          <w:highlight w:val="yellow"/>
        </w:rPr>
        <w:t xml:space="preserve">If not </w:t>
      </w:r>
      <w:r w:rsidR="00B63EF4">
        <w:rPr>
          <w:highlight w:val="yellow"/>
        </w:rPr>
        <w:t xml:space="preserve">in a </w:t>
      </w:r>
      <w:r w:rsidR="00505F86">
        <w:rPr>
          <w:highlight w:val="yellow"/>
        </w:rPr>
        <w:t>SFHA</w:t>
      </w:r>
      <w:r w:rsidR="00B63EF4">
        <w:rPr>
          <w:highlight w:val="yellow"/>
        </w:rPr>
        <w:t xml:space="preserve"> with a detailed study (e.g. Zone AE) leave as is, if in a </w:t>
      </w:r>
      <w:r w:rsidR="00505F86">
        <w:rPr>
          <w:highlight w:val="yellow"/>
        </w:rPr>
        <w:t>SFHA</w:t>
      </w:r>
      <w:r w:rsidR="00B63EF4">
        <w:rPr>
          <w:highlight w:val="yellow"/>
        </w:rPr>
        <w:t xml:space="preserve"> </w:t>
      </w:r>
      <w:r w:rsidR="00B63EF4" w:rsidRPr="000F3B07">
        <w:rPr>
          <w:highlight w:val="yellow"/>
        </w:rPr>
        <w:t xml:space="preserve">with </w:t>
      </w:r>
      <w:r w:rsidR="00A04C5F" w:rsidRPr="000F3B07">
        <w:rPr>
          <w:highlight w:val="yellow"/>
        </w:rPr>
        <w:t>1-percent AEP (</w:t>
      </w:r>
      <w:r w:rsidR="00B63EF4" w:rsidRPr="000F3B07">
        <w:rPr>
          <w:highlight w:val="yellow"/>
        </w:rPr>
        <w:t>100-year</w:t>
      </w:r>
      <w:r w:rsidR="00A04C5F" w:rsidRPr="000F3B07">
        <w:rPr>
          <w:highlight w:val="yellow"/>
        </w:rPr>
        <w:t>)</w:t>
      </w:r>
      <w:r w:rsidR="00B63EF4" w:rsidRPr="000F3B07">
        <w:rPr>
          <w:highlight w:val="yellow"/>
        </w:rPr>
        <w:t xml:space="preserve"> flows that differ from PHD </w:t>
      </w:r>
      <w:r w:rsidR="00A04C5F" w:rsidRPr="000F3B07">
        <w:rPr>
          <w:highlight w:val="yellow"/>
        </w:rPr>
        <w:t>1-percent AEP (</w:t>
      </w:r>
      <w:r w:rsidR="00B63EF4" w:rsidRPr="000F3B07">
        <w:rPr>
          <w:highlight w:val="yellow"/>
        </w:rPr>
        <w:t>1</w:t>
      </w:r>
      <w:r w:rsidR="00B63EF4">
        <w:rPr>
          <w:highlight w:val="yellow"/>
        </w:rPr>
        <w:t>00-y</w:t>
      </w:r>
      <w:r w:rsidR="00E44BE0">
        <w:rPr>
          <w:highlight w:val="yellow"/>
        </w:rPr>
        <w:t>ea</w:t>
      </w:r>
      <w:r w:rsidR="00B63EF4">
        <w:rPr>
          <w:highlight w:val="yellow"/>
        </w:rPr>
        <w:t>r</w:t>
      </w:r>
      <w:r w:rsidR="00A04C5F">
        <w:rPr>
          <w:highlight w:val="yellow"/>
        </w:rPr>
        <w:t>)</w:t>
      </w:r>
      <w:r w:rsidR="00B63EF4">
        <w:rPr>
          <w:highlight w:val="yellow"/>
        </w:rPr>
        <w:t xml:space="preserve"> flows, add the following:  Task 3 through </w:t>
      </w:r>
      <w:r w:rsidR="00FE4C97">
        <w:rPr>
          <w:highlight w:val="yellow"/>
        </w:rPr>
        <w:t xml:space="preserve">Task </w:t>
      </w:r>
      <w:r w:rsidR="00B63EF4">
        <w:rPr>
          <w:highlight w:val="yellow"/>
        </w:rPr>
        <w:t>6 above were completed for two scenarios, specifically</w:t>
      </w:r>
      <w:r w:rsidR="00FE4C97">
        <w:rPr>
          <w:highlight w:val="yellow"/>
        </w:rPr>
        <w:t>:</w:t>
      </w:r>
      <w:r w:rsidR="00B63EF4">
        <w:rPr>
          <w:highlight w:val="yellow"/>
        </w:rPr>
        <w:t xml:space="preserve"> 1) utilizing effective FEMA information (Section </w:t>
      </w:r>
      <w:r w:rsidR="00B63EF4">
        <w:rPr>
          <w:highlight w:val="yellow"/>
        </w:rPr>
        <w:fldChar w:fldCharType="begin"/>
      </w:r>
      <w:r w:rsidR="00B63EF4">
        <w:rPr>
          <w:highlight w:val="yellow"/>
        </w:rPr>
        <w:instrText xml:space="preserve"> REF _Ref86248547 \r \h </w:instrText>
      </w:r>
      <w:r w:rsidR="00B63EF4">
        <w:rPr>
          <w:highlight w:val="yellow"/>
        </w:rPr>
      </w:r>
      <w:r w:rsidR="00B63EF4">
        <w:rPr>
          <w:highlight w:val="yellow"/>
        </w:rPr>
        <w:fldChar w:fldCharType="separate"/>
      </w:r>
      <w:r w:rsidR="00AF0BC9">
        <w:rPr>
          <w:highlight w:val="yellow"/>
        </w:rPr>
        <w:t>3.3.1</w:t>
      </w:r>
      <w:r w:rsidR="00B63EF4">
        <w:rPr>
          <w:highlight w:val="yellow"/>
        </w:rPr>
        <w:fldChar w:fldCharType="end"/>
      </w:r>
      <w:r w:rsidR="00B63EF4">
        <w:rPr>
          <w:highlight w:val="yellow"/>
        </w:rPr>
        <w:t xml:space="preserve">) and 2) utilizing PHD information (Section </w:t>
      </w:r>
      <w:r w:rsidR="00B63EF4">
        <w:rPr>
          <w:highlight w:val="yellow"/>
        </w:rPr>
        <w:fldChar w:fldCharType="begin"/>
      </w:r>
      <w:r w:rsidR="00B63EF4">
        <w:rPr>
          <w:highlight w:val="yellow"/>
        </w:rPr>
        <w:instrText xml:space="preserve"> REF _Ref86248563 \r \h </w:instrText>
      </w:r>
      <w:r w:rsidR="00B63EF4">
        <w:rPr>
          <w:highlight w:val="yellow"/>
        </w:rPr>
      </w:r>
      <w:r w:rsidR="00B63EF4">
        <w:rPr>
          <w:highlight w:val="yellow"/>
        </w:rPr>
        <w:fldChar w:fldCharType="separate"/>
      </w:r>
      <w:r w:rsidR="00AF0BC9">
        <w:rPr>
          <w:highlight w:val="yellow"/>
        </w:rPr>
        <w:t>3.3.2</w:t>
      </w:r>
      <w:r w:rsidR="00B63EF4">
        <w:rPr>
          <w:highlight w:val="yellow"/>
        </w:rPr>
        <w:fldChar w:fldCharType="end"/>
      </w:r>
      <w:r w:rsidR="00B63EF4">
        <w:rPr>
          <w:highlight w:val="yellow"/>
        </w:rPr>
        <w:t>).</w:t>
      </w:r>
      <w:r w:rsidR="000F3B07">
        <w:t>]</w:t>
      </w:r>
      <w:r w:rsidR="00FE4C97">
        <w:t xml:space="preserve">  </w:t>
      </w:r>
      <w:r w:rsidR="00F620BC" w:rsidRPr="0033097B">
        <w:t>These tasks are discussed in detail in the following sections.</w:t>
      </w:r>
      <w:r w:rsidR="00C23070">
        <w:t xml:space="preserve">  </w:t>
      </w:r>
      <w:r w:rsidR="00F620BC" w:rsidRPr="0033097B">
        <w:t>All elevations specified in this memo are referenced to the NAVD88 vertical datum</w:t>
      </w:r>
      <w:r w:rsidR="00F620BC">
        <w:t>.</w:t>
      </w:r>
    </w:p>
    <w:p w14:paraId="6A6DC6B6" w14:textId="017009E0" w:rsidR="006F5F97" w:rsidRDefault="00F620BC" w:rsidP="00F303B8">
      <w:pPr>
        <w:pStyle w:val="Heading2"/>
      </w:pPr>
      <w:bookmarkStart w:id="13" w:name="_Ref68776118"/>
      <w:r>
        <w:lastRenderedPageBreak/>
        <w:t>Site Assessment</w:t>
      </w:r>
      <w:bookmarkEnd w:id="13"/>
      <w:r w:rsidR="006F5F97">
        <w:t xml:space="preserve"> </w:t>
      </w:r>
    </w:p>
    <w:p w14:paraId="7E995FD2" w14:textId="46D8DD59" w:rsidR="00E15E99" w:rsidRDefault="00E15E99" w:rsidP="00E15E99">
      <w:r>
        <w:t>[</w:t>
      </w:r>
      <w:r w:rsidRPr="00C16BA1">
        <w:rPr>
          <w:highlight w:val="yellow"/>
        </w:rPr>
        <w:t xml:space="preserve">Describe </w:t>
      </w:r>
      <w:r>
        <w:rPr>
          <w:highlight w:val="yellow"/>
        </w:rPr>
        <w:t xml:space="preserve">project site </w:t>
      </w:r>
      <w:r w:rsidRPr="00C16BA1">
        <w:rPr>
          <w:highlight w:val="yellow"/>
        </w:rPr>
        <w:t>existing conditions; referen</w:t>
      </w:r>
      <w:r w:rsidRPr="005A2C45">
        <w:rPr>
          <w:highlight w:val="yellow"/>
        </w:rPr>
        <w:t>ce</w:t>
      </w:r>
      <w:r w:rsidR="00A0458F" w:rsidRPr="005A2C45">
        <w:rPr>
          <w:highlight w:val="yellow"/>
        </w:rPr>
        <w:t xml:space="preserve"> </w:t>
      </w:r>
      <w:r w:rsidR="005A2C45" w:rsidRPr="005A2C45">
        <w:rPr>
          <w:highlight w:val="yellow"/>
        </w:rPr>
        <w:fldChar w:fldCharType="begin"/>
      </w:r>
      <w:r w:rsidR="005A2C45" w:rsidRPr="005A2C45">
        <w:rPr>
          <w:highlight w:val="yellow"/>
        </w:rPr>
        <w:instrText xml:space="preserve"> REF _Ref120437081 \h </w:instrText>
      </w:r>
      <w:r w:rsidR="005A2C45">
        <w:rPr>
          <w:highlight w:val="yellow"/>
        </w:rPr>
        <w:instrText xml:space="preserve"> \* MERGEFORMAT </w:instrText>
      </w:r>
      <w:r w:rsidR="005A2C45" w:rsidRPr="005A2C45">
        <w:rPr>
          <w:highlight w:val="yellow"/>
        </w:rPr>
      </w:r>
      <w:r w:rsidR="005A2C45" w:rsidRPr="005A2C45">
        <w:rPr>
          <w:highlight w:val="yellow"/>
        </w:rPr>
        <w:fldChar w:fldCharType="separate"/>
      </w:r>
      <w:r w:rsidR="00AF0BC9" w:rsidRPr="00AF0BC9">
        <w:rPr>
          <w:highlight w:val="yellow"/>
        </w:rPr>
        <w:t xml:space="preserve">Figure </w:t>
      </w:r>
      <w:r w:rsidR="00AF0BC9" w:rsidRPr="00AF0BC9">
        <w:rPr>
          <w:noProof/>
          <w:highlight w:val="yellow"/>
        </w:rPr>
        <w:t>3</w:t>
      </w:r>
      <w:r w:rsidR="005A2C45" w:rsidRPr="005A2C45">
        <w:rPr>
          <w:highlight w:val="yellow"/>
        </w:rPr>
        <w:fldChar w:fldCharType="end"/>
      </w:r>
      <w:r w:rsidR="000F3B07">
        <w:t>]</w:t>
      </w:r>
      <w:r>
        <w:t>.</w:t>
      </w:r>
      <w:r w:rsidR="00987146">
        <w:t xml:space="preserve"> </w:t>
      </w:r>
      <w:r w:rsidRPr="00BA5252">
        <w:t>[</w:t>
      </w:r>
      <w:r>
        <w:rPr>
          <w:highlight w:val="yellow"/>
        </w:rPr>
        <w:t xml:space="preserve">Describe existing project </w:t>
      </w:r>
      <w:r w:rsidRPr="002072C7">
        <w:rPr>
          <w:highlight w:val="yellow"/>
        </w:rPr>
        <w:t>features/conditions</w:t>
      </w:r>
      <w:r>
        <w:rPr>
          <w:highlight w:val="yellow"/>
        </w:rPr>
        <w:t xml:space="preserve"> (e.g., X-foot corrugated metal pipe (CMP) with metal wingwalls that conform to the surrounding ground, X-span bridge, bank protection, habitat restoration, etc.)</w:t>
      </w:r>
      <w:r w:rsidRPr="00BA5252">
        <w:t>]</w:t>
      </w:r>
      <w:r>
        <w:t>. [</w:t>
      </w:r>
      <w:r w:rsidRPr="00C16BA1">
        <w:rPr>
          <w:highlight w:val="yellow"/>
        </w:rPr>
        <w:t xml:space="preserve">Describe </w:t>
      </w:r>
      <w:r>
        <w:rPr>
          <w:highlight w:val="yellow"/>
        </w:rPr>
        <w:t xml:space="preserve">stream conditions </w:t>
      </w:r>
      <w:r w:rsidRPr="00C16BA1">
        <w:rPr>
          <w:highlight w:val="yellow"/>
        </w:rPr>
        <w:t xml:space="preserve">upstream and downstream </w:t>
      </w:r>
      <w:r>
        <w:rPr>
          <w:highlight w:val="yellow"/>
        </w:rPr>
        <w:t>of the project site</w:t>
      </w:r>
      <w:r w:rsidRPr="00C16BA1">
        <w:rPr>
          <w:highlight w:val="yellow"/>
        </w:rPr>
        <w:t xml:space="preserve">; reference </w:t>
      </w:r>
      <w:r w:rsidRPr="00C16BA1">
        <w:rPr>
          <w:highlight w:val="yellow"/>
        </w:rPr>
        <w:fldChar w:fldCharType="begin"/>
      </w:r>
      <w:r w:rsidRPr="00C16BA1">
        <w:rPr>
          <w:highlight w:val="yellow"/>
        </w:rPr>
        <w:instrText xml:space="preserve"> REF _Ref117521092 \h </w:instrText>
      </w:r>
      <w:r>
        <w:rPr>
          <w:highlight w:val="yellow"/>
        </w:rPr>
        <w:instrText xml:space="preserve"> \* MERGEFORMAT </w:instrText>
      </w:r>
      <w:r w:rsidRPr="00C16BA1">
        <w:rPr>
          <w:highlight w:val="yellow"/>
        </w:rPr>
      </w:r>
      <w:r w:rsidRPr="00C16BA1">
        <w:rPr>
          <w:highlight w:val="yellow"/>
        </w:rPr>
        <w:fldChar w:fldCharType="separate"/>
      </w:r>
      <w:r w:rsidR="00AF0BC9" w:rsidRPr="00AF0BC9">
        <w:rPr>
          <w:highlight w:val="yellow"/>
        </w:rPr>
        <w:t xml:space="preserve">Figure </w:t>
      </w:r>
      <w:r w:rsidR="00AF0BC9" w:rsidRPr="00AF0BC9">
        <w:rPr>
          <w:noProof/>
          <w:highlight w:val="yellow"/>
        </w:rPr>
        <w:t>4</w:t>
      </w:r>
      <w:r w:rsidRPr="00C16BA1">
        <w:rPr>
          <w:highlight w:val="yellow"/>
        </w:rPr>
        <w:fldChar w:fldCharType="end"/>
      </w:r>
      <w:r w:rsidRPr="00C16BA1">
        <w:rPr>
          <w:highlight w:val="yellow"/>
        </w:rPr>
        <w:t xml:space="preserve"> and </w:t>
      </w:r>
      <w:r w:rsidRPr="00C16BA1">
        <w:rPr>
          <w:highlight w:val="yellow"/>
        </w:rPr>
        <w:fldChar w:fldCharType="begin"/>
      </w:r>
      <w:r w:rsidRPr="00C16BA1">
        <w:rPr>
          <w:highlight w:val="yellow"/>
        </w:rPr>
        <w:instrText xml:space="preserve"> REF _Ref117521094 \h </w:instrText>
      </w:r>
      <w:r>
        <w:rPr>
          <w:highlight w:val="yellow"/>
        </w:rPr>
        <w:instrText xml:space="preserve"> \* MERGEFORMAT </w:instrText>
      </w:r>
      <w:r w:rsidRPr="00C16BA1">
        <w:rPr>
          <w:highlight w:val="yellow"/>
        </w:rPr>
      </w:r>
      <w:r w:rsidRPr="00C16BA1">
        <w:rPr>
          <w:highlight w:val="yellow"/>
        </w:rPr>
        <w:fldChar w:fldCharType="separate"/>
      </w:r>
      <w:r w:rsidR="00AF0BC9" w:rsidRPr="00AF0BC9">
        <w:rPr>
          <w:highlight w:val="yellow"/>
        </w:rPr>
        <w:t xml:space="preserve">Figure </w:t>
      </w:r>
      <w:r w:rsidR="00AF0BC9" w:rsidRPr="00AF0BC9">
        <w:rPr>
          <w:noProof/>
          <w:highlight w:val="yellow"/>
        </w:rPr>
        <w:t>5</w:t>
      </w:r>
      <w:r w:rsidRPr="00C16BA1">
        <w:rPr>
          <w:highlight w:val="yellow"/>
        </w:rPr>
        <w:fldChar w:fldCharType="end"/>
      </w:r>
      <w:r>
        <w:t>].</w:t>
      </w:r>
    </w:p>
    <w:p w14:paraId="292DACDF" w14:textId="7EFDC53F" w:rsidR="00C56284" w:rsidRDefault="00D53BA2" w:rsidP="00C56284">
      <w:pPr>
        <w:jc w:val="center"/>
      </w:pPr>
      <w:r>
        <w:rPr>
          <w:noProof/>
        </w:rPr>
        <mc:AlternateContent>
          <mc:Choice Requires="wps">
            <w:drawing>
              <wp:anchor distT="45720" distB="45720" distL="114300" distR="114300" simplePos="0" relativeHeight="251843072" behindDoc="0" locked="0" layoutInCell="1" allowOverlap="1" wp14:anchorId="6884EC35" wp14:editId="658AD472">
                <wp:simplePos x="0" y="0"/>
                <wp:positionH relativeFrom="margin">
                  <wp:align>center</wp:align>
                </wp:positionH>
                <wp:positionV relativeFrom="paragraph">
                  <wp:posOffset>868680</wp:posOffset>
                </wp:positionV>
                <wp:extent cx="2360930" cy="1404620"/>
                <wp:effectExtent l="0" t="0" r="22860" b="26670"/>
                <wp:wrapNone/>
                <wp:docPr id="2112114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0ED7119" w14:textId="15F5E386" w:rsidR="00D53BA2" w:rsidRDefault="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84EC35" id="_x0000_s1032" type="#_x0000_t202" style="position:absolute;left:0;text-align:left;margin-left:0;margin-top:68.4pt;width:185.9pt;height:110.6pt;z-index:2518430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">
                <v:textbox style="mso-fit-shape-to-text:t">
                  <w:txbxContent>
                    <w:p w14:paraId="40ED7119" w14:textId="15F5E386" w:rsidR="00D53BA2" w:rsidRDefault="00D53BA2">
                      <w:r>
                        <w:rPr>
                          <w:rStyle w:val="cf01"/>
                        </w:rPr>
                        <w:t>Example photo, replace with project photo(s).</w:t>
                      </w:r>
                    </w:p>
                  </w:txbxContent>
                </v:textbox>
                <w10:wrap anchorx="margin"/>
              </v:shape>
            </w:pict>
          </mc:Fallback>
        </mc:AlternateContent>
      </w:r>
      <w:r w:rsidR="00C56284">
        <w:rPr>
          <w:noProof/>
        </w:rPr>
        <mc:AlternateContent>
          <mc:Choice Requires="wpg">
            <w:drawing>
              <wp:anchor distT="0" distB="0" distL="114300" distR="114300" simplePos="0" relativeHeight="251824640" behindDoc="0" locked="0" layoutInCell="1" allowOverlap="1" wp14:anchorId="5CEC91BA" wp14:editId="7A9F75D7">
                <wp:simplePos x="0" y="0"/>
                <wp:positionH relativeFrom="column">
                  <wp:posOffset>1143000</wp:posOffset>
                </wp:positionH>
                <wp:positionV relativeFrom="paragraph">
                  <wp:posOffset>31115</wp:posOffset>
                </wp:positionV>
                <wp:extent cx="3400438" cy="2578741"/>
                <wp:effectExtent l="0" t="0" r="28575" b="12065"/>
                <wp:wrapNone/>
                <wp:docPr id="12" name="Group 12"/>
                <wp:cNvGraphicFramePr/>
                <a:graphic xmlns:a="http://schemas.openxmlformats.org/drawingml/2006/main">
                  <a:graphicData uri="http://schemas.microsoft.com/office/word/2010/wordprocessingGroup">
                    <wpg:wgp>
                      <wpg:cNvGrpSpPr/>
                      <wpg:grpSpPr>
                        <a:xfrm>
                          <a:off x="0" y="0"/>
                          <a:ext cx="3400438" cy="2578741"/>
                          <a:chOff x="-269076" y="-145089"/>
                          <a:chExt cx="2825187" cy="2182215"/>
                        </a:xfrm>
                      </wpg:grpSpPr>
                      <wps:wsp>
                        <wps:cNvPr id="13" name="Straight Arrow Connector 13"/>
                        <wps:cNvCnPr/>
                        <wps:spPr>
                          <a:xfrm>
                            <a:off x="854656" y="241804"/>
                            <a:ext cx="189930" cy="24181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1513427" y="1239438"/>
                            <a:ext cx="140528" cy="49354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269076" y="-145089"/>
                            <a:ext cx="1883450" cy="386897"/>
                          </a:xfrm>
                          <a:prstGeom prst="rect">
                            <a:avLst/>
                          </a:prstGeom>
                          <a:solidFill>
                            <a:schemeClr val="bg1"/>
                          </a:solidFill>
                          <a:ln w="6350">
                            <a:solidFill>
                              <a:schemeClr val="tx1"/>
                            </a:solidFill>
                          </a:ln>
                        </wps:spPr>
                        <wps:txbx>
                          <w:txbxContent>
                            <w:p w14:paraId="1EE3702F" w14:textId="77777777" w:rsidR="00C56284" w:rsidRPr="000013CB" w:rsidRDefault="00C56284" w:rsidP="00C56284">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[X]-foot diameter/span </w:t>
                              </w:r>
                              <w:r>
                                <w:rPr>
                                  <w:highlight w:val="yellow"/>
                                </w:rPr>
                                <w:t>p</w:t>
                              </w:r>
                              <w:r w:rsidRPr="003E7E11">
                                <w:rPr>
                                  <w:highlight w:val="yellow"/>
                                </w:rPr>
                                <w:t>ipe)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714357" y="1648986"/>
                            <a:ext cx="841754" cy="388140"/>
                          </a:xfrm>
                          <a:prstGeom prst="rect">
                            <a:avLst/>
                          </a:prstGeom>
                          <a:solidFill>
                            <a:schemeClr val="bg1"/>
                          </a:solidFill>
                          <a:ln w="6350">
                            <a:solidFill>
                              <a:schemeClr val="tx1"/>
                            </a:solidFill>
                          </a:ln>
                        </wps:spPr>
                        <wps:txbx>
                          <w:txbxContent>
                            <w:p w14:paraId="1653900C"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C91BA" id="Group 12" o:spid="_x0000_s1033" style="position:absolute;left:0;text-align:left;margin-left:90pt;margin-top:2.45pt;width:267.75pt;height:203.05pt;z-index:251824640;mso-width-relative:margin;mso-height-relative:margin" coordorigin="-2690,-1450" coordsize="28251,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">
                <v:shapetype id="_x0000_t32" coordsize="21600,21600" o:spt="32" o:oned="t" path="m,l21600,21600e" filled="f">
                  <v:path arrowok="t" fillok="f" o:connecttype="none"/>
                  <o:lock v:ext="edit" shapetype="t"/>
                </v:shapetype>
                <v:shape id="Straight Arrow Connector 13" o:spid="_x0000_s1034" type="#_x0000_t32" style="position:absolute;left:8546;top:2418;width:1899;height:2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" strokecolor="white [3212]" strokeweight="3pt">
                  <v:stroke endarrow="block"/>
                </v:shape>
                <v:shape id="Straight Arrow Connector 18" o:spid="_x0000_s1035" type="#_x0000_t32" style="position:absolute;left:15134;top:12394;width:1405;height:4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" strokecolor="white [3212]" strokeweight="3pt">
                  <v:stroke endarrow="block"/>
                </v:shape>
                <v:shape id="Text Box 20" o:spid="_x0000_s1036" type="#_x0000_t202" style="position:absolute;left:-2690;top:-1450;width:18833;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" fillcolor="white [3212]" strokecolor="black [3213]" strokeweight=".5pt">
                  <v:textbox>
                    <w:txbxContent>
                      <w:p w14:paraId="1EE3702F" w14:textId="77777777" w:rsidR="00C56284" w:rsidRPr="000013CB" w:rsidRDefault="00C56284" w:rsidP="00C56284">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[X]-foot diameter/span </w:t>
                        </w:r>
                        <w:r>
                          <w:rPr>
                            <w:highlight w:val="yellow"/>
                          </w:rPr>
                          <w:t>p</w:t>
                        </w:r>
                        <w:r w:rsidRPr="003E7E11">
                          <w:rPr>
                            <w:highlight w:val="yellow"/>
                          </w:rPr>
                          <w:t>ipe)</w:t>
                        </w:r>
                        <w:r>
                          <w:t>]</w:t>
                        </w:r>
                      </w:p>
                    </w:txbxContent>
                  </v:textbox>
                </v:shape>
                <v:shape id="Text Box 21" o:spid="_x0000_s1037" type="#_x0000_t202" style="position:absolute;left:17143;top:16489;width:8418;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" fillcolor="white [3212]" strokecolor="black [3213]" strokeweight=".5pt">
                  <v:textbox>
                    <w:txbxContent>
                      <w:p w14:paraId="1653900C"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v:group>
            </w:pict>
          </mc:Fallback>
        </mc:AlternateContent>
      </w:r>
      <w:r w:rsidR="00C56284">
        <w:rPr>
          <w:noProof/>
        </w:rPr>
        <w:drawing>
          <wp:inline distT="0" distB="0" distL="0" distR="0" wp14:anchorId="5278C12D" wp14:editId="7D97AFCA">
            <wp:extent cx="3555321" cy="2714625"/>
            <wp:effectExtent l="19050" t="19050" r="26670" b="9525"/>
            <wp:docPr id="50" name="Picture 50" descr="A picture containing plant, outdoor,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outdoor, green, nature&#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l="13461" t="9402" r="10737" b="13429"/>
                    <a:stretch/>
                  </pic:blipFill>
                  <pic:spPr bwMode="auto">
                    <a:xfrm>
                      <a:off x="0" y="0"/>
                      <a:ext cx="3569229" cy="27252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4DA8CC" w14:textId="5BA4576C" w:rsidR="00C56284" w:rsidRDefault="00C56284" w:rsidP="00C56284">
      <w:pPr>
        <w:pStyle w:val="Caption"/>
        <w:jc w:val="center"/>
      </w:pPr>
      <w:bookmarkStart w:id="14" w:name="_Ref120437081"/>
      <w:r>
        <w:t xml:space="preserve">Figure </w:t>
      </w:r>
      <w:r>
        <w:fldChar w:fldCharType="begin"/>
      </w:r>
      <w:r>
        <w:instrText xml:space="preserve"> SEQ Figure \* ARABIC </w:instrText>
      </w:r>
      <w:r>
        <w:fldChar w:fldCharType="separate"/>
      </w:r>
      <w:r w:rsidR="00AF0BC9">
        <w:rPr>
          <w:noProof/>
        </w:rPr>
        <w:t>3</w:t>
      </w:r>
      <w:r>
        <w:rPr>
          <w:noProof/>
        </w:rPr>
        <w:fldChar w:fldCharType="end"/>
      </w:r>
      <w:bookmarkEnd w:id="14"/>
      <w:r>
        <w:t xml:space="preserve">  Existing [</w:t>
      </w:r>
      <w:r w:rsidRPr="00EC7CBE">
        <w:rPr>
          <w:highlight w:val="yellow"/>
        </w:rPr>
        <w:t>I/US/SR</w:t>
      </w:r>
      <w:r w:rsidRPr="004F726A">
        <w:t>] [</w:t>
      </w:r>
      <w:r w:rsidRPr="00EC7CBE">
        <w:rPr>
          <w:highlight w:val="yellow"/>
        </w:rPr>
        <w:t>XX</w:t>
      </w:r>
      <w:r>
        <w:t>]</w:t>
      </w:r>
      <w:r w:rsidRPr="00D76B36">
        <w:t xml:space="preserve"> </w:t>
      </w:r>
      <w:r>
        <w:t xml:space="preserve">MP </w:t>
      </w:r>
      <w:r w:rsidRPr="002B1000">
        <w:t>[</w:t>
      </w:r>
      <w:r w:rsidRPr="00331C9B">
        <w:rPr>
          <w:highlight w:val="yellow"/>
        </w:rPr>
        <w:t>XX</w:t>
      </w:r>
      <w:r w:rsidRPr="002B1000">
        <w:t>]</w:t>
      </w:r>
      <w:r>
        <w:t xml:space="preserve"> [</w:t>
      </w:r>
      <w:r>
        <w:rPr>
          <w:highlight w:val="yellow"/>
        </w:rPr>
        <w:t>P</w:t>
      </w:r>
      <w:r w:rsidRPr="00C16BA1">
        <w:rPr>
          <w:highlight w:val="yellow"/>
        </w:rPr>
        <w:t xml:space="preserve">roject </w:t>
      </w:r>
      <w:r>
        <w:rPr>
          <w:highlight w:val="yellow"/>
        </w:rPr>
        <w:t>S</w:t>
      </w:r>
      <w:r w:rsidRPr="00C16BA1">
        <w:rPr>
          <w:highlight w:val="yellow"/>
        </w:rPr>
        <w:t xml:space="preserve">ite </w:t>
      </w:r>
      <w:r>
        <w:rPr>
          <w:highlight w:val="yellow"/>
        </w:rPr>
        <w:t>L</w:t>
      </w:r>
      <w:r w:rsidRPr="00C16BA1">
        <w:rPr>
          <w:highlight w:val="yellow"/>
        </w:rPr>
        <w:t>ocation (e.g., Culvert)</w:t>
      </w:r>
      <w:r>
        <w:t>]</w:t>
      </w:r>
    </w:p>
    <w:p w14:paraId="36518662" w14:textId="2458FE13" w:rsidR="00C56284" w:rsidRDefault="00D53BA2" w:rsidP="00C56284">
      <w:pPr>
        <w:jc w:val="center"/>
      </w:pPr>
      <w:r>
        <w:rPr>
          <w:noProof/>
        </w:rPr>
        <mc:AlternateContent>
          <mc:Choice Requires="wps">
            <w:drawing>
              <wp:anchor distT="45720" distB="45720" distL="114300" distR="114300" simplePos="0" relativeHeight="251845120" behindDoc="0" locked="0" layoutInCell="1" allowOverlap="1" wp14:anchorId="0517DBAC" wp14:editId="745E5187">
                <wp:simplePos x="0" y="0"/>
                <wp:positionH relativeFrom="margin">
                  <wp:posOffset>1514475</wp:posOffset>
                </wp:positionH>
                <wp:positionV relativeFrom="paragraph">
                  <wp:posOffset>1056004</wp:posOffset>
                </wp:positionV>
                <wp:extent cx="2360930" cy="1404620"/>
                <wp:effectExtent l="0" t="0" r="22860" b="26670"/>
                <wp:wrapNone/>
                <wp:docPr id="416457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F94618" w14:textId="77777777" w:rsidR="00D53BA2" w:rsidRDefault="00D53BA2" w:rsidP="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17DBAC" id="_x0000_s1038" type="#_x0000_t202" style="position:absolute;left:0;text-align:left;margin-left:119.25pt;margin-top:83.15pt;width:185.9pt;height:110.6pt;z-index:2518451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">
                <v:textbox style="mso-fit-shape-to-text:t">
                  <w:txbxContent>
                    <w:p w14:paraId="6AF94618" w14:textId="77777777" w:rsidR="00D53BA2" w:rsidRDefault="00D53BA2" w:rsidP="00D53BA2">
                      <w:r>
                        <w:rPr>
                          <w:rStyle w:val="cf01"/>
                        </w:rPr>
                        <w:t>Example photo, replace with project photo(s).</w:t>
                      </w:r>
                    </w:p>
                  </w:txbxContent>
                </v:textbox>
                <w10:wrap anchorx="margin"/>
              </v:shape>
            </w:pict>
          </mc:Fallback>
        </mc:AlternateContent>
      </w:r>
      <w:r w:rsidR="00C56284">
        <w:rPr>
          <w:noProof/>
        </w:rPr>
        <mc:AlternateContent>
          <mc:Choice Requires="wps">
            <w:drawing>
              <wp:anchor distT="0" distB="0" distL="114300" distR="114300" simplePos="0" relativeHeight="251825664" behindDoc="0" locked="0" layoutInCell="1" allowOverlap="1" wp14:anchorId="3F3FCD6C" wp14:editId="0DB87796">
                <wp:simplePos x="0" y="0"/>
                <wp:positionH relativeFrom="column">
                  <wp:posOffset>2336799</wp:posOffset>
                </wp:positionH>
                <wp:positionV relativeFrom="paragraph">
                  <wp:posOffset>1951990</wp:posOffset>
                </wp:positionV>
                <wp:extent cx="1012825" cy="45847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2825" cy="458470"/>
                        </a:xfrm>
                        <a:prstGeom prst="rect">
                          <a:avLst/>
                        </a:prstGeom>
                        <a:solidFill>
                          <a:schemeClr val="bg1"/>
                        </a:solidFill>
                        <a:ln w="6350">
                          <a:solidFill>
                            <a:schemeClr val="tx1"/>
                          </a:solidFill>
                        </a:ln>
                      </wps:spPr>
                      <wps:txbx>
                        <w:txbxContent>
                          <w:p w14:paraId="1EC9CF17" w14:textId="77777777" w:rsidR="00C56284" w:rsidRPr="00874DE2" w:rsidRDefault="00C56284" w:rsidP="00C56284">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FCD6C" id="Text Box 1" o:spid="_x0000_s1039" type="#_x0000_t202" style="position:absolute;left:0;text-align:left;margin-left:184pt;margin-top:153.7pt;width:79.75pt;height:36.1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" fillcolor="white [3212]" strokecolor="black [3213]" strokeweight=".5pt">
                <v:textbox>
                  <w:txbxContent>
                    <w:p w14:paraId="1EC9CF17" w14:textId="77777777" w:rsidR="00C56284" w:rsidRPr="00874DE2" w:rsidRDefault="00C56284" w:rsidP="00C56284">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C56284">
        <w:rPr>
          <w:noProof/>
        </w:rPr>
        <mc:AlternateContent>
          <mc:Choice Requires="wps">
            <w:drawing>
              <wp:anchor distT="0" distB="0" distL="114300" distR="114300" simplePos="0" relativeHeight="251826688" behindDoc="0" locked="0" layoutInCell="1" allowOverlap="1" wp14:anchorId="78D076AD" wp14:editId="7065CC19">
                <wp:simplePos x="0" y="0"/>
                <wp:positionH relativeFrom="column">
                  <wp:posOffset>3233738</wp:posOffset>
                </wp:positionH>
                <wp:positionV relativeFrom="paragraph">
                  <wp:posOffset>1751648</wp:posOffset>
                </wp:positionV>
                <wp:extent cx="554354" cy="331470"/>
                <wp:effectExtent l="34925" t="41275" r="33655" b="14605"/>
                <wp:wrapNone/>
                <wp:docPr id="3" name="Straight Arrow Connector 3"/>
                <wp:cNvGraphicFramePr/>
                <a:graphic xmlns:a="http://schemas.openxmlformats.org/drawingml/2006/main">
                  <a:graphicData uri="http://schemas.microsoft.com/office/word/2010/wordprocessingShape">
                    <wps:wsp>
                      <wps:cNvCnPr/>
                      <wps:spPr>
                        <a:xfrm rot="16200000" flipV="1">
                          <a:off x="0" y="0"/>
                          <a:ext cx="554354" cy="33147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7241C" id="Straight Arrow Connector 3" o:spid="_x0000_s1026" type="#_x0000_t32" style="position:absolute;margin-left:254.65pt;margin-top:137.95pt;width:43.65pt;height:26.1pt;rotation:90;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" strokecolor="white [3212]" strokeweight="3pt">
                <v:stroke endarrow="block"/>
              </v:shape>
            </w:pict>
          </mc:Fallback>
        </mc:AlternateContent>
      </w:r>
      <w:r w:rsidR="00C56284">
        <w:rPr>
          <w:noProof/>
        </w:rPr>
        <w:drawing>
          <wp:inline distT="0" distB="0" distL="0" distR="0" wp14:anchorId="0C53C1AA" wp14:editId="04393D80">
            <wp:extent cx="3575050" cy="2681511"/>
            <wp:effectExtent l="19050" t="19050" r="25400" b="24130"/>
            <wp:docPr id="1986727683" name="Picture 198672768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lant, forest&#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t="-10" b="1"/>
                    <a:stretch/>
                  </pic:blipFill>
                  <pic:spPr bwMode="auto">
                    <a:xfrm>
                      <a:off x="0" y="0"/>
                      <a:ext cx="3613679" cy="27104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9D2322" w14:textId="1FBF5CBE" w:rsidR="00C56284" w:rsidRDefault="00C56284" w:rsidP="00C56284">
      <w:pPr>
        <w:pStyle w:val="Caption"/>
        <w:jc w:val="center"/>
      </w:pPr>
      <w:bookmarkStart w:id="15" w:name="_Ref117521092"/>
      <w:r>
        <w:t xml:space="preserve">Figure </w:t>
      </w:r>
      <w:r>
        <w:fldChar w:fldCharType="begin"/>
      </w:r>
      <w:r>
        <w:instrText xml:space="preserve"> SEQ Figure \* ARABIC </w:instrText>
      </w:r>
      <w:r>
        <w:fldChar w:fldCharType="separate"/>
      </w:r>
      <w:r w:rsidR="00AF0BC9">
        <w:rPr>
          <w:noProof/>
        </w:rPr>
        <w:t>4</w:t>
      </w:r>
      <w:r>
        <w:rPr>
          <w:noProof/>
        </w:rPr>
        <w:fldChar w:fldCharType="end"/>
      </w:r>
      <w:bookmarkEnd w:id="15"/>
      <w:r>
        <w:t xml:space="preserve">  Upstream Reach Conditions</w:t>
      </w:r>
    </w:p>
    <w:p w14:paraId="5759BEC5" w14:textId="286D45C8" w:rsidR="00C56284" w:rsidRDefault="00D53BA2" w:rsidP="00C56284">
      <w:pPr>
        <w:jc w:val="center"/>
      </w:pPr>
      <w:r>
        <w:rPr>
          <w:noProof/>
        </w:rPr>
        <w:lastRenderedPageBreak/>
        <mc:AlternateContent>
          <mc:Choice Requires="wps">
            <w:drawing>
              <wp:anchor distT="45720" distB="45720" distL="114300" distR="114300" simplePos="0" relativeHeight="251847168" behindDoc="0" locked="0" layoutInCell="1" allowOverlap="1" wp14:anchorId="031ACF6B" wp14:editId="1F713D24">
                <wp:simplePos x="0" y="0"/>
                <wp:positionH relativeFrom="margin">
                  <wp:posOffset>1704975</wp:posOffset>
                </wp:positionH>
                <wp:positionV relativeFrom="paragraph">
                  <wp:posOffset>908685</wp:posOffset>
                </wp:positionV>
                <wp:extent cx="2360930" cy="1404620"/>
                <wp:effectExtent l="0" t="0" r="22860" b="26670"/>
                <wp:wrapNone/>
                <wp:docPr id="500515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43D477" w14:textId="77777777" w:rsidR="00D53BA2" w:rsidRDefault="00D53BA2" w:rsidP="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1ACF6B" id="_x0000_s1040" type="#_x0000_t202" style="position:absolute;left:0;text-align:left;margin-left:134.25pt;margin-top:71.55pt;width:185.9pt;height:110.6pt;z-index:2518471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">
                <v:textbox style="mso-fit-shape-to-text:t">
                  <w:txbxContent>
                    <w:p w14:paraId="3043D477" w14:textId="77777777" w:rsidR="00D53BA2" w:rsidRDefault="00D53BA2" w:rsidP="00D53BA2">
                      <w:r>
                        <w:rPr>
                          <w:rStyle w:val="cf01"/>
                        </w:rPr>
                        <w:t>Example photo, replace with project photo(s).</w:t>
                      </w:r>
                    </w:p>
                  </w:txbxContent>
                </v:textbox>
                <w10:wrap anchorx="margin"/>
              </v:shape>
            </w:pict>
          </mc:Fallback>
        </mc:AlternateContent>
      </w:r>
      <w:r w:rsidR="00C56284">
        <w:rPr>
          <w:noProof/>
        </w:rPr>
        <mc:AlternateContent>
          <mc:Choice Requires="wps">
            <w:drawing>
              <wp:anchor distT="0" distB="0" distL="114300" distR="114300" simplePos="0" relativeHeight="251827712" behindDoc="0" locked="0" layoutInCell="1" allowOverlap="1" wp14:anchorId="22F90775" wp14:editId="469FD092">
                <wp:simplePos x="0" y="0"/>
                <wp:positionH relativeFrom="column">
                  <wp:posOffset>2826385</wp:posOffset>
                </wp:positionH>
                <wp:positionV relativeFrom="paragraph">
                  <wp:posOffset>1742440</wp:posOffset>
                </wp:positionV>
                <wp:extent cx="1012930" cy="458636"/>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930" cy="458636"/>
                        </a:xfrm>
                        <a:prstGeom prst="rect">
                          <a:avLst/>
                        </a:prstGeom>
                        <a:solidFill>
                          <a:schemeClr val="bg1"/>
                        </a:solidFill>
                        <a:ln w="6350">
                          <a:solidFill>
                            <a:schemeClr val="tx1"/>
                          </a:solidFill>
                        </a:ln>
                      </wps:spPr>
                      <wps:txbx>
                        <w:txbxContent>
                          <w:p w14:paraId="70A396FD"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90775" id="Text Box 4" o:spid="_x0000_s1041" type="#_x0000_t202" style="position:absolute;left:0;text-align:left;margin-left:222.55pt;margin-top:137.2pt;width:79.75pt;height:36.1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" fillcolor="white [3212]" strokecolor="black [3213]" strokeweight=".5pt">
                <v:textbox>
                  <w:txbxContent>
                    <w:p w14:paraId="70A396FD" w14:textId="77777777" w:rsidR="00C56284" w:rsidRPr="00874DE2" w:rsidRDefault="00C56284" w:rsidP="00C56284">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C56284">
        <w:rPr>
          <w:noProof/>
        </w:rPr>
        <mc:AlternateContent>
          <mc:Choice Requires="wps">
            <w:drawing>
              <wp:anchor distT="0" distB="0" distL="114300" distR="114300" simplePos="0" relativeHeight="251828736" behindDoc="0" locked="0" layoutInCell="1" allowOverlap="1" wp14:anchorId="7C114C4C" wp14:editId="3EA908F4">
                <wp:simplePos x="0" y="0"/>
                <wp:positionH relativeFrom="column">
                  <wp:posOffset>2271395</wp:posOffset>
                </wp:positionH>
                <wp:positionV relativeFrom="paragraph">
                  <wp:posOffset>1557654</wp:posOffset>
                </wp:positionV>
                <wp:extent cx="654685" cy="53976"/>
                <wp:effectExtent l="52705" t="42545" r="64770" b="7620"/>
                <wp:wrapNone/>
                <wp:docPr id="5" name="Straight Arrow Connector 5"/>
                <wp:cNvGraphicFramePr/>
                <a:graphic xmlns:a="http://schemas.openxmlformats.org/drawingml/2006/main">
                  <a:graphicData uri="http://schemas.microsoft.com/office/word/2010/wordprocessingShape">
                    <wps:wsp>
                      <wps:cNvCnPr/>
                      <wps:spPr>
                        <a:xfrm rot="16200000">
                          <a:off x="0" y="0"/>
                          <a:ext cx="654685" cy="53976"/>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9DECE" id="Straight Arrow Connector 5" o:spid="_x0000_s1026" type="#_x0000_t32" style="position:absolute;margin-left:178.85pt;margin-top:122.65pt;width:51.55pt;height:4.25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" strokecolor="white [3212]" strokeweight="3pt">
                <v:stroke endarrow="block"/>
              </v:shape>
            </w:pict>
          </mc:Fallback>
        </mc:AlternateContent>
      </w:r>
      <w:r w:rsidR="00C56284">
        <w:rPr>
          <w:noProof/>
        </w:rPr>
        <w:drawing>
          <wp:inline distT="0" distB="0" distL="0" distR="0" wp14:anchorId="75C95087" wp14:editId="47234DB8">
            <wp:extent cx="3569545" cy="2677160"/>
            <wp:effectExtent l="19050" t="19050" r="12065" b="27940"/>
            <wp:docPr id="1986727684" name="Picture 1986727684" descr="A stream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in a forest&#10;&#10;Description automatically generated with low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7754" cy="2690817"/>
                    </a:xfrm>
                    <a:prstGeom prst="rect">
                      <a:avLst/>
                    </a:prstGeom>
                    <a:ln w="9525">
                      <a:solidFill>
                        <a:schemeClr val="tx1"/>
                      </a:solidFill>
                    </a:ln>
                  </pic:spPr>
                </pic:pic>
              </a:graphicData>
            </a:graphic>
          </wp:inline>
        </w:drawing>
      </w:r>
    </w:p>
    <w:p w14:paraId="28F8694E" w14:textId="07EB8EB2" w:rsidR="00C56284" w:rsidRDefault="00BF6EAA" w:rsidP="00C56284">
      <w:pPr>
        <w:pStyle w:val="Caption"/>
        <w:jc w:val="center"/>
      </w:pPr>
      <w:bookmarkStart w:id="16" w:name="_Ref117521094"/>
      <w:r w:rsidRPr="00D53BA2">
        <w:rPr>
          <w:noProof/>
          <w:sz w:val="24"/>
        </w:rPr>
        <mc:AlternateContent>
          <mc:Choice Requires="wps">
            <w:drawing>
              <wp:anchor distT="45720" distB="45720" distL="114300" distR="114300" simplePos="0" relativeHeight="251851264" behindDoc="0" locked="0" layoutInCell="1" allowOverlap="1" wp14:anchorId="52FF5864" wp14:editId="61A2B7EA">
                <wp:simplePos x="0" y="0"/>
                <wp:positionH relativeFrom="column">
                  <wp:posOffset>182880</wp:posOffset>
                </wp:positionH>
                <wp:positionV relativeFrom="paragraph">
                  <wp:posOffset>458470</wp:posOffset>
                </wp:positionV>
                <wp:extent cx="5661025" cy="476885"/>
                <wp:effectExtent l="0" t="0" r="15875" b="18415"/>
                <wp:wrapTopAndBottom/>
                <wp:docPr id="1952458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476885"/>
                        </a:xfrm>
                        <a:prstGeom prst="rect">
                          <a:avLst/>
                        </a:prstGeom>
                        <a:solidFill>
                          <a:srgbClr val="FFFFFF"/>
                        </a:solidFill>
                        <a:ln w="9525">
                          <a:solidFill>
                            <a:srgbClr val="000000"/>
                          </a:solidFill>
                          <a:miter lim="800000"/>
                          <a:headEnd/>
                          <a:tailEnd/>
                        </a:ln>
                      </wps:spPr>
                      <wps:txbx>
                        <w:txbxContent>
                          <w:p w14:paraId="07308FBE" w14:textId="1269B000" w:rsidR="00D53BA2" w:rsidRDefault="00D53BA2" w:rsidP="00D53BA2">
                            <w:pPr>
                              <w:pStyle w:val="pf0"/>
                              <w:rPr>
                                <w:rFonts w:ascii="Arial" w:hAnsi="Arial" w:cs="Arial"/>
                                <w:sz w:val="20"/>
                                <w:szCs w:val="20"/>
                              </w:rPr>
                            </w:pPr>
                            <w:r>
                              <w:rPr>
                                <w:rStyle w:val="cf01"/>
                              </w:rPr>
                              <w:t>Definition of structures (</w:t>
                            </w:r>
                            <w:hyperlink r:id="rId42" w:history="1">
                              <w:r>
                                <w:rPr>
                                  <w:rStyle w:val="cf01"/>
                                  <w:color w:val="0000FF"/>
                                  <w:u w:val="single"/>
                                </w:rPr>
                                <w:t>FEMA CFR 44 §9.4</w:t>
                              </w:r>
                            </w:hyperlink>
                            <w:r>
                              <w:rPr>
                                <w:rStyle w:val="cf01"/>
                              </w:rPr>
                              <w:t>): "walled or roofed buildings, including mobile homes and gas or liquid storage tanks"</w:t>
                            </w:r>
                          </w:p>
                          <w:p w14:paraId="2DEC3581" w14:textId="25503E10"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5864" id="_x0000_s1042" type="#_x0000_t202" style="position:absolute;left:0;text-align:left;margin-left:14.4pt;margin-top:36.1pt;width:445.75pt;height:37.55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ZFAIAACc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">
                <v:textbox>
                  <w:txbxContent>
                    <w:p w14:paraId="07308FBE" w14:textId="1269B000" w:rsidR="00D53BA2" w:rsidRDefault="00D53BA2" w:rsidP="00D53BA2">
                      <w:pPr>
                        <w:pStyle w:val="pf0"/>
                        <w:rPr>
                          <w:rFonts w:ascii="Arial" w:hAnsi="Arial" w:cs="Arial"/>
                          <w:sz w:val="20"/>
                          <w:szCs w:val="20"/>
                        </w:rPr>
                      </w:pPr>
                      <w:r>
                        <w:rPr>
                          <w:rStyle w:val="cf01"/>
                        </w:rPr>
                        <w:t>Definition of structures (</w:t>
                      </w:r>
                      <w:hyperlink r:id="rId43" w:history="1">
                        <w:r>
                          <w:rPr>
                            <w:rStyle w:val="cf01"/>
                            <w:color w:val="0000FF"/>
                            <w:u w:val="single"/>
                          </w:rPr>
                          <w:t>FEMA CFR 44 §9.4</w:t>
                        </w:r>
                      </w:hyperlink>
                      <w:r>
                        <w:rPr>
                          <w:rStyle w:val="cf01"/>
                        </w:rPr>
                        <w:t>): "walled or roofed buildings, including mobile homes and gas or liquid storage tanks"</w:t>
                      </w:r>
                    </w:p>
                    <w:p w14:paraId="2DEC3581" w14:textId="25503E10" w:rsidR="00D53BA2" w:rsidRDefault="00D53BA2"/>
                  </w:txbxContent>
                </v:textbox>
                <w10:wrap type="topAndBottom"/>
              </v:shape>
            </w:pict>
          </mc:Fallback>
        </mc:AlternateContent>
      </w:r>
      <w:r w:rsidR="00C56284">
        <w:t xml:space="preserve">Figure </w:t>
      </w:r>
      <w:r>
        <w:fldChar w:fldCharType="begin"/>
      </w:r>
      <w:r>
        <w:instrText xml:space="preserve"> SEQ Figure \* ARABIC </w:instrText>
      </w:r>
      <w:r>
        <w:fldChar w:fldCharType="separate"/>
      </w:r>
      <w:r w:rsidR="00AF0BC9">
        <w:rPr>
          <w:noProof/>
        </w:rPr>
        <w:t>5</w:t>
      </w:r>
      <w:r>
        <w:rPr>
          <w:noProof/>
        </w:rPr>
        <w:fldChar w:fldCharType="end"/>
      </w:r>
      <w:bookmarkEnd w:id="16"/>
      <w:r w:rsidR="00C56284">
        <w:t xml:space="preserve">  Downstream Reach</w:t>
      </w:r>
      <w:r w:rsidR="00C56284" w:rsidRPr="00EE679C">
        <w:t xml:space="preserve"> </w:t>
      </w:r>
      <w:r w:rsidR="00C56284">
        <w:t>Conditions</w:t>
      </w:r>
    </w:p>
    <w:p w14:paraId="697353D4" w14:textId="07EF71C0" w:rsidR="007045AD" w:rsidRDefault="007045AD" w:rsidP="004B65BF">
      <w:pPr>
        <w:pStyle w:val="CommentText"/>
        <w:rPr>
          <w:sz w:val="24"/>
        </w:rPr>
      </w:pPr>
    </w:p>
    <w:p w14:paraId="33C60EE0" w14:textId="467B4FC8" w:rsidR="00B514A0" w:rsidRPr="00B514A0" w:rsidRDefault="004B65BF" w:rsidP="00874DE2">
      <w:pPr>
        <w:pStyle w:val="CommentText"/>
      </w:pPr>
      <w:r w:rsidRPr="004B65BF">
        <w:rPr>
          <w:sz w:val="24"/>
        </w:rPr>
        <w:t>[</w:t>
      </w:r>
      <w:r w:rsidRPr="00874DE2">
        <w:rPr>
          <w:sz w:val="24"/>
          <w:szCs w:val="24"/>
          <w:highlight w:val="yellow"/>
        </w:rPr>
        <w:t xml:space="preserve">Describe the reach and any </w:t>
      </w:r>
      <w:r w:rsidR="00E52EF2" w:rsidRPr="00874DE2">
        <w:rPr>
          <w:sz w:val="24"/>
          <w:szCs w:val="24"/>
          <w:highlight w:val="yellow"/>
        </w:rPr>
        <w:t>p</w:t>
      </w:r>
      <w:r w:rsidR="00E52EF2" w:rsidRPr="00C11BA1">
        <w:rPr>
          <w:sz w:val="24"/>
          <w:szCs w:val="24"/>
          <w:highlight w:val="yellow"/>
        </w:rPr>
        <w:t>arcels w</w:t>
      </w:r>
      <w:r w:rsidR="00E52EF2" w:rsidRPr="00913A75">
        <w:rPr>
          <w:sz w:val="24"/>
          <w:szCs w:val="24"/>
          <w:highlight w:val="yellow"/>
        </w:rPr>
        <w:t xml:space="preserve">ith </w:t>
      </w:r>
      <w:r w:rsidR="002D076A" w:rsidRPr="00913A75">
        <w:rPr>
          <w:sz w:val="24"/>
          <w:szCs w:val="24"/>
          <w:highlight w:val="yellow"/>
        </w:rPr>
        <w:t>structures</w:t>
      </w:r>
      <w:r w:rsidR="00C11BA1">
        <w:rPr>
          <w:sz w:val="24"/>
          <w:szCs w:val="24"/>
          <w:highlight w:val="yellow"/>
        </w:rPr>
        <w:t xml:space="preserve"> </w:t>
      </w:r>
      <w:r w:rsidR="00C11BA1" w:rsidRPr="00C11BA1">
        <w:rPr>
          <w:sz w:val="24"/>
          <w:szCs w:val="24"/>
          <w:highlight w:val="yellow"/>
        </w:rPr>
        <w:t>(</w:t>
      </w:r>
      <w:r w:rsidR="00C11BA1">
        <w:rPr>
          <w:rStyle w:val="cf01"/>
          <w:rFonts w:ascii="Times New Roman" w:hAnsi="Times New Roman" w:cs="Times New Roman"/>
          <w:sz w:val="24"/>
          <w:szCs w:val="24"/>
          <w:highlight w:val="yellow"/>
        </w:rPr>
        <w:t>i</w:t>
      </w:r>
      <w:r w:rsidR="00C11BA1" w:rsidRPr="00A267FF">
        <w:rPr>
          <w:rStyle w:val="cf01"/>
          <w:rFonts w:ascii="Times New Roman" w:hAnsi="Times New Roman" w:cs="Times New Roman"/>
          <w:sz w:val="24"/>
          <w:szCs w:val="24"/>
          <w:highlight w:val="yellow"/>
        </w:rPr>
        <w:t>f no structures, state "</w:t>
      </w:r>
      <w:r w:rsidR="00C11BA1">
        <w:rPr>
          <w:rStyle w:val="cf01"/>
          <w:rFonts w:ascii="Times New Roman" w:hAnsi="Times New Roman" w:cs="Times New Roman"/>
          <w:sz w:val="24"/>
          <w:szCs w:val="24"/>
          <w:highlight w:val="yellow"/>
        </w:rPr>
        <w:t>n</w:t>
      </w:r>
      <w:r w:rsidR="00C11BA1" w:rsidRPr="00A267FF">
        <w:rPr>
          <w:rStyle w:val="cf01"/>
          <w:rFonts w:ascii="Times New Roman" w:hAnsi="Times New Roman" w:cs="Times New Roman"/>
          <w:sz w:val="24"/>
          <w:szCs w:val="24"/>
          <w:highlight w:val="yellow"/>
        </w:rPr>
        <w:t>o nearby parcels were identified containing structures within the mapped 100-year WSE.")</w:t>
      </w:r>
      <w:r w:rsidR="00874DE2" w:rsidRPr="00874DE2">
        <w:rPr>
          <w:sz w:val="24"/>
          <w:szCs w:val="24"/>
          <w:highlight w:val="yellow"/>
        </w:rPr>
        <w:t xml:space="preserve"> (e.g., </w:t>
      </w:r>
      <w:r w:rsidR="002D076A">
        <w:rPr>
          <w:sz w:val="24"/>
          <w:szCs w:val="24"/>
          <w:highlight w:val="yellow"/>
        </w:rPr>
        <w:t>d</w:t>
      </w:r>
      <w:r w:rsidR="007B75AA" w:rsidRPr="00874DE2">
        <w:rPr>
          <w:sz w:val="24"/>
          <w:szCs w:val="24"/>
          <w:highlight w:val="yellow"/>
        </w:rPr>
        <w:t xml:space="preserve">ownstream of the </w:t>
      </w:r>
      <w:r w:rsidR="00095F63" w:rsidRPr="00874DE2">
        <w:rPr>
          <w:sz w:val="24"/>
          <w:szCs w:val="24"/>
          <w:highlight w:val="yellow"/>
        </w:rPr>
        <w:t>[</w:t>
      </w:r>
      <w:r w:rsidR="002542A0">
        <w:rPr>
          <w:sz w:val="24"/>
          <w:szCs w:val="24"/>
          <w:highlight w:val="yellow"/>
        </w:rPr>
        <w:t>I/US/SR</w:t>
      </w:r>
      <w:r w:rsidR="00095F63" w:rsidRPr="00874DE2">
        <w:rPr>
          <w:sz w:val="24"/>
          <w:szCs w:val="24"/>
          <w:highlight w:val="yellow"/>
        </w:rPr>
        <w:t>]</w:t>
      </w:r>
      <w:r w:rsidR="007B75AA" w:rsidRPr="00874DE2">
        <w:rPr>
          <w:sz w:val="24"/>
          <w:szCs w:val="24"/>
          <w:highlight w:val="yellow"/>
        </w:rPr>
        <w:t xml:space="preserve"> </w:t>
      </w:r>
      <w:r w:rsidR="0035268C" w:rsidRPr="00874DE2">
        <w:rPr>
          <w:sz w:val="24"/>
          <w:szCs w:val="24"/>
          <w:highlight w:val="yellow"/>
        </w:rPr>
        <w:t>[</w:t>
      </w:r>
      <w:r w:rsidR="00007DBB" w:rsidRPr="00874DE2">
        <w:rPr>
          <w:sz w:val="24"/>
          <w:szCs w:val="24"/>
          <w:highlight w:val="yellow"/>
        </w:rPr>
        <w:t>X</w:t>
      </w:r>
      <w:r w:rsidR="0031640B" w:rsidRPr="00874DE2">
        <w:rPr>
          <w:sz w:val="24"/>
          <w:szCs w:val="24"/>
          <w:highlight w:val="yellow"/>
        </w:rPr>
        <w:t>X</w:t>
      </w:r>
      <w:r w:rsidR="00007DBB" w:rsidRPr="00874DE2">
        <w:rPr>
          <w:sz w:val="24"/>
          <w:szCs w:val="24"/>
          <w:highlight w:val="yellow"/>
        </w:rPr>
        <w:t>X</w:t>
      </w:r>
      <w:r w:rsidR="0035268C" w:rsidRPr="00874DE2">
        <w:rPr>
          <w:sz w:val="24"/>
          <w:szCs w:val="24"/>
          <w:highlight w:val="yellow"/>
        </w:rPr>
        <w:t>]</w:t>
      </w:r>
      <w:r w:rsidR="007B75AA" w:rsidRPr="00874DE2">
        <w:rPr>
          <w:sz w:val="24"/>
          <w:szCs w:val="24"/>
          <w:highlight w:val="yellow"/>
        </w:rPr>
        <w:t xml:space="preserve"> crossing, </w:t>
      </w:r>
      <w:r w:rsidR="0035268C" w:rsidRPr="00874DE2">
        <w:rPr>
          <w:sz w:val="24"/>
          <w:szCs w:val="24"/>
          <w:highlight w:val="yellow"/>
        </w:rPr>
        <w:t>[</w:t>
      </w:r>
      <w:r w:rsidR="00C835B4" w:rsidRPr="00874DE2">
        <w:rPr>
          <w:sz w:val="24"/>
          <w:szCs w:val="24"/>
          <w:highlight w:val="yellow"/>
        </w:rPr>
        <w:t>XXXX Creek/River</w:t>
      </w:r>
      <w:r w:rsidR="0035268C" w:rsidRPr="00874DE2">
        <w:rPr>
          <w:sz w:val="24"/>
          <w:szCs w:val="24"/>
          <w:highlight w:val="yellow"/>
        </w:rPr>
        <w:t>]</w:t>
      </w:r>
      <w:r w:rsidR="00C835B4" w:rsidRPr="00874DE2">
        <w:rPr>
          <w:sz w:val="24"/>
          <w:szCs w:val="24"/>
          <w:highlight w:val="yellow"/>
        </w:rPr>
        <w:t xml:space="preserve"> </w:t>
      </w:r>
      <w:r w:rsidR="00014D19" w:rsidRPr="00874DE2">
        <w:rPr>
          <w:sz w:val="24"/>
          <w:szCs w:val="24"/>
          <w:highlight w:val="yellow"/>
        </w:rPr>
        <w:t>has historically downcut into the unde</w:t>
      </w:r>
      <w:r w:rsidR="00E00847" w:rsidRPr="00874DE2">
        <w:rPr>
          <w:sz w:val="24"/>
          <w:szCs w:val="24"/>
          <w:highlight w:val="yellow"/>
        </w:rPr>
        <w:t>r</w:t>
      </w:r>
      <w:r w:rsidR="00014D19" w:rsidRPr="00874DE2">
        <w:rPr>
          <w:sz w:val="24"/>
          <w:szCs w:val="24"/>
          <w:highlight w:val="yellow"/>
        </w:rPr>
        <w:t>laying glacial</w:t>
      </w:r>
      <w:r w:rsidR="004B5309" w:rsidRPr="00874DE2">
        <w:rPr>
          <w:sz w:val="24"/>
          <w:szCs w:val="24"/>
          <w:highlight w:val="yellow"/>
        </w:rPr>
        <w:t xml:space="preserve"> recessional</w:t>
      </w:r>
      <w:r w:rsidR="00014D19" w:rsidRPr="00874DE2">
        <w:rPr>
          <w:sz w:val="24"/>
          <w:szCs w:val="24"/>
          <w:highlight w:val="yellow"/>
        </w:rPr>
        <w:t xml:space="preserve"> material, thereby creating a terrace on its left overbank area.  A</w:t>
      </w:r>
      <w:r w:rsidR="00B514A0" w:rsidRPr="00874DE2">
        <w:rPr>
          <w:sz w:val="24"/>
          <w:szCs w:val="24"/>
          <w:highlight w:val="yellow"/>
        </w:rPr>
        <w:t xml:space="preserve"> private</w:t>
      </w:r>
      <w:r w:rsidR="00C405EC" w:rsidRPr="00874DE2">
        <w:rPr>
          <w:sz w:val="24"/>
          <w:szCs w:val="24"/>
          <w:highlight w:val="yellow"/>
        </w:rPr>
        <w:t xml:space="preserve"> property is located </w:t>
      </w:r>
      <w:r w:rsidR="0011404E" w:rsidRPr="00874DE2">
        <w:rPr>
          <w:sz w:val="24"/>
          <w:szCs w:val="24"/>
          <w:highlight w:val="yellow"/>
        </w:rPr>
        <w:t>on th</w:t>
      </w:r>
      <w:r w:rsidR="00014D19" w:rsidRPr="00874DE2">
        <w:rPr>
          <w:sz w:val="24"/>
          <w:szCs w:val="24"/>
          <w:highlight w:val="yellow"/>
        </w:rPr>
        <w:t xml:space="preserve">is terrace </w:t>
      </w:r>
      <w:r w:rsidR="00DB1BAC">
        <w:rPr>
          <w:sz w:val="24"/>
          <w:szCs w:val="24"/>
          <w:highlight w:val="yellow"/>
        </w:rPr>
        <w:t>within parcel number [XXXXXXXXX</w:t>
      </w:r>
      <w:r w:rsidR="00DB1BAC" w:rsidRPr="00DB1BAC">
        <w:rPr>
          <w:sz w:val="24"/>
          <w:szCs w:val="24"/>
          <w:highlight w:val="yellow"/>
        </w:rPr>
        <w:t>X] (</w:t>
      </w:r>
      <w:r w:rsidR="00DB1BAC" w:rsidRPr="00DB1BAC">
        <w:rPr>
          <w:sz w:val="24"/>
          <w:szCs w:val="24"/>
          <w:highlight w:val="yellow"/>
        </w:rPr>
        <w:fldChar w:fldCharType="begin"/>
      </w:r>
      <w:r w:rsidR="00DB1BAC" w:rsidRPr="00DB1BAC">
        <w:rPr>
          <w:sz w:val="24"/>
          <w:szCs w:val="24"/>
          <w:highlight w:val="yellow"/>
        </w:rPr>
        <w:instrText xml:space="preserve"> REF _Ref120624166 \h  \* MERGEFORMAT </w:instrText>
      </w:r>
      <w:r w:rsidR="00DB1BAC" w:rsidRPr="00DB1BAC">
        <w:rPr>
          <w:sz w:val="24"/>
          <w:szCs w:val="24"/>
          <w:highlight w:val="yellow"/>
        </w:rPr>
      </w:r>
      <w:r w:rsidR="00DB1BAC" w:rsidRPr="00DB1BAC">
        <w:rPr>
          <w:sz w:val="24"/>
          <w:szCs w:val="24"/>
          <w:highlight w:val="yellow"/>
        </w:rPr>
        <w:fldChar w:fldCharType="separate"/>
      </w:r>
      <w:r w:rsidR="00AF0BC9" w:rsidRPr="00AF0BC9">
        <w:rPr>
          <w:sz w:val="24"/>
          <w:szCs w:val="24"/>
          <w:highlight w:val="yellow"/>
        </w:rPr>
        <w:t xml:space="preserve">Figure </w:t>
      </w:r>
      <w:r w:rsidR="00AF0BC9" w:rsidRPr="00AF0BC9">
        <w:rPr>
          <w:noProof/>
          <w:sz w:val="24"/>
          <w:szCs w:val="24"/>
          <w:highlight w:val="yellow"/>
        </w:rPr>
        <w:t>1</w:t>
      </w:r>
      <w:r w:rsidR="00DB1BAC" w:rsidRPr="00DB1BAC">
        <w:rPr>
          <w:sz w:val="24"/>
          <w:szCs w:val="24"/>
          <w:highlight w:val="yellow"/>
        </w:rPr>
        <w:fldChar w:fldCharType="end"/>
      </w:r>
      <w:r w:rsidR="00DB1BAC" w:rsidRPr="00DB1BAC">
        <w:rPr>
          <w:sz w:val="24"/>
          <w:szCs w:val="24"/>
          <w:highlight w:val="yellow"/>
        </w:rPr>
        <w:t xml:space="preserve">) </w:t>
      </w:r>
      <w:r w:rsidR="00014D19" w:rsidRPr="00874DE2">
        <w:rPr>
          <w:sz w:val="24"/>
          <w:szCs w:val="24"/>
          <w:highlight w:val="yellow"/>
        </w:rPr>
        <w:t>that is</w:t>
      </w:r>
      <w:r w:rsidR="00E00847" w:rsidRPr="00874DE2">
        <w:rPr>
          <w:sz w:val="24"/>
          <w:szCs w:val="24"/>
          <w:highlight w:val="yellow"/>
        </w:rPr>
        <w:t>,</w:t>
      </w:r>
      <w:r w:rsidR="00014D19" w:rsidRPr="00874DE2">
        <w:rPr>
          <w:sz w:val="24"/>
          <w:szCs w:val="24"/>
          <w:highlight w:val="yellow"/>
        </w:rPr>
        <w:t xml:space="preserve"> at a minimum</w:t>
      </w:r>
      <w:r w:rsidR="00E00847" w:rsidRPr="00874DE2">
        <w:rPr>
          <w:sz w:val="24"/>
          <w:szCs w:val="24"/>
          <w:highlight w:val="yellow"/>
        </w:rPr>
        <w:t>,</w:t>
      </w:r>
      <w:r w:rsidR="00014D19" w:rsidRPr="00874DE2">
        <w:rPr>
          <w:sz w:val="24"/>
          <w:szCs w:val="24"/>
          <w:highlight w:val="yellow"/>
        </w:rPr>
        <w:t xml:space="preserve"> </w:t>
      </w:r>
      <w:r w:rsidRPr="00874DE2">
        <w:rPr>
          <w:sz w:val="24"/>
          <w:szCs w:val="24"/>
          <w:highlight w:val="yellow"/>
        </w:rPr>
        <w:t>[</w:t>
      </w:r>
      <w:r w:rsidR="00553850" w:rsidRPr="00874DE2">
        <w:rPr>
          <w:sz w:val="24"/>
          <w:szCs w:val="24"/>
          <w:highlight w:val="yellow"/>
        </w:rPr>
        <w:t>XX</w:t>
      </w:r>
      <w:r w:rsidRPr="00874DE2">
        <w:rPr>
          <w:sz w:val="24"/>
          <w:szCs w:val="24"/>
          <w:highlight w:val="yellow"/>
        </w:rPr>
        <w:t>]</w:t>
      </w:r>
      <w:r w:rsidR="00014D19" w:rsidRPr="00874DE2">
        <w:rPr>
          <w:sz w:val="24"/>
          <w:szCs w:val="24"/>
          <w:highlight w:val="yellow"/>
        </w:rPr>
        <w:t xml:space="preserve"> feet above the present creek bed</w:t>
      </w:r>
      <w:r w:rsidR="007B75AA" w:rsidRPr="00874DE2">
        <w:rPr>
          <w:sz w:val="24"/>
          <w:szCs w:val="24"/>
          <w:highlight w:val="yellow"/>
        </w:rPr>
        <w:t xml:space="preserve"> (</w:t>
      </w:r>
      <w:r w:rsidR="000B0E94" w:rsidRPr="00874DE2">
        <w:rPr>
          <w:sz w:val="24"/>
          <w:szCs w:val="24"/>
          <w:highlight w:val="yellow"/>
        </w:rPr>
        <w:fldChar w:fldCharType="begin"/>
      </w:r>
      <w:r w:rsidR="000B0E94" w:rsidRPr="00874DE2">
        <w:rPr>
          <w:sz w:val="24"/>
          <w:szCs w:val="24"/>
          <w:highlight w:val="yellow"/>
        </w:rPr>
        <w:instrText xml:space="preserve"> REF _Ref69200165 \h </w:instrText>
      </w:r>
      <w:r w:rsidR="00874DE2" w:rsidRPr="00874DE2">
        <w:rPr>
          <w:sz w:val="24"/>
          <w:szCs w:val="24"/>
          <w:highlight w:val="yellow"/>
        </w:rPr>
        <w:instrText xml:space="preserve"> \* MERGEFORMAT </w:instrText>
      </w:r>
      <w:r w:rsidR="000B0E94" w:rsidRPr="00874DE2">
        <w:rPr>
          <w:sz w:val="24"/>
          <w:szCs w:val="24"/>
          <w:highlight w:val="yellow"/>
        </w:rPr>
      </w:r>
      <w:r w:rsidR="000B0E94" w:rsidRPr="00874DE2">
        <w:rPr>
          <w:sz w:val="24"/>
          <w:szCs w:val="24"/>
          <w:highlight w:val="yellow"/>
        </w:rPr>
        <w:fldChar w:fldCharType="separate"/>
      </w:r>
      <w:r w:rsidR="00AF0BC9" w:rsidRPr="00AF0BC9">
        <w:rPr>
          <w:sz w:val="24"/>
          <w:szCs w:val="24"/>
          <w:highlight w:val="yellow"/>
        </w:rPr>
        <w:t xml:space="preserve">Figure </w:t>
      </w:r>
      <w:r w:rsidR="00AF0BC9" w:rsidRPr="00AF0BC9">
        <w:rPr>
          <w:noProof/>
          <w:sz w:val="24"/>
          <w:szCs w:val="24"/>
          <w:highlight w:val="yellow"/>
        </w:rPr>
        <w:t>6</w:t>
      </w:r>
      <w:r w:rsidR="000B0E94" w:rsidRPr="00874DE2">
        <w:rPr>
          <w:sz w:val="24"/>
          <w:szCs w:val="24"/>
          <w:highlight w:val="yellow"/>
        </w:rPr>
        <w:fldChar w:fldCharType="end"/>
      </w:r>
      <w:r w:rsidR="007B75AA" w:rsidRPr="00874DE2">
        <w:rPr>
          <w:sz w:val="24"/>
          <w:szCs w:val="24"/>
          <w:highlight w:val="yellow"/>
        </w:rPr>
        <w:t>).</w:t>
      </w:r>
      <w:r w:rsidR="00874DE2" w:rsidRPr="00874DE2">
        <w:rPr>
          <w:sz w:val="24"/>
          <w:szCs w:val="24"/>
          <w:highlight w:val="yellow"/>
        </w:rPr>
        <w:t>]</w:t>
      </w:r>
    </w:p>
    <w:p w14:paraId="33DB7CCB" w14:textId="5E1B855B" w:rsidR="00C82C45" w:rsidRDefault="00D53BA2" w:rsidP="00C82C45">
      <w:pPr>
        <w:jc w:val="center"/>
      </w:pPr>
      <w:r>
        <w:rPr>
          <w:noProof/>
        </w:rPr>
        <mc:AlternateContent>
          <mc:Choice Requires="wps">
            <w:drawing>
              <wp:anchor distT="45720" distB="45720" distL="114300" distR="114300" simplePos="0" relativeHeight="251849216" behindDoc="0" locked="0" layoutInCell="1" allowOverlap="1" wp14:anchorId="60D7CCEC" wp14:editId="2F601702">
                <wp:simplePos x="0" y="0"/>
                <wp:positionH relativeFrom="margin">
                  <wp:align>center</wp:align>
                </wp:positionH>
                <wp:positionV relativeFrom="paragraph">
                  <wp:posOffset>856615</wp:posOffset>
                </wp:positionV>
                <wp:extent cx="2360930" cy="1404620"/>
                <wp:effectExtent l="0" t="0" r="22860" b="26670"/>
                <wp:wrapNone/>
                <wp:docPr id="144765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FF6BDA" w14:textId="77777777" w:rsidR="00D53BA2" w:rsidRDefault="00D53BA2" w:rsidP="00D53BA2">
                            <w:r>
                              <w:rPr>
                                <w:rStyle w:val="cf01"/>
                              </w:rPr>
                              <w:t>Example photo, replace with project photo(s).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7CCEC" id="_x0000_s1043" type="#_x0000_t202" style="position:absolute;left:0;text-align:left;margin-left:0;margin-top:67.45pt;width:185.9pt;height:110.6pt;z-index:2518492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">
                <v:textbox style="mso-fit-shape-to-text:t">
                  <w:txbxContent>
                    <w:p w14:paraId="70FF6BDA" w14:textId="77777777" w:rsidR="00D53BA2" w:rsidRDefault="00D53BA2" w:rsidP="00D53BA2">
                      <w:r>
                        <w:rPr>
                          <w:rStyle w:val="cf01"/>
                        </w:rPr>
                        <w:t>Example photo, replace with project photo(s).</w:t>
                      </w:r>
                    </w:p>
                  </w:txbxContent>
                </v:textbox>
                <w10:wrap anchorx="margin"/>
              </v:shape>
            </w:pict>
          </mc:Fallback>
        </mc:AlternateContent>
      </w:r>
      <w:r w:rsidR="001C7534" w:rsidRPr="001F5F9E">
        <w:rPr>
          <w:noProof/>
        </w:rPr>
        <mc:AlternateContent>
          <mc:Choice Requires="wps">
            <w:drawing>
              <wp:anchor distT="0" distB="0" distL="114300" distR="114300" simplePos="0" relativeHeight="251564544" behindDoc="0" locked="0" layoutInCell="1" allowOverlap="1" wp14:anchorId="51021580" wp14:editId="0A49C588">
                <wp:simplePos x="0" y="0"/>
                <wp:positionH relativeFrom="column">
                  <wp:posOffset>3374401</wp:posOffset>
                </wp:positionH>
                <wp:positionV relativeFrom="paragraph">
                  <wp:posOffset>1127779</wp:posOffset>
                </wp:positionV>
                <wp:extent cx="109726" cy="990593"/>
                <wp:effectExtent l="16827" t="78423" r="0" b="21907"/>
                <wp:wrapNone/>
                <wp:docPr id="17" name="Straight Arrow Connector 17"/>
                <wp:cNvGraphicFramePr/>
                <a:graphic xmlns:a="http://schemas.openxmlformats.org/drawingml/2006/main">
                  <a:graphicData uri="http://schemas.microsoft.com/office/word/2010/wordprocessingShape">
                    <wps:wsp>
                      <wps:cNvCnPr/>
                      <wps:spPr>
                        <a:xfrm rot="5384011" flipH="1" flipV="1">
                          <a:off x="0" y="0"/>
                          <a:ext cx="109726" cy="99059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16878" id="Straight Arrow Connector 17" o:spid="_x0000_s1026" type="#_x0000_t32" style="position:absolute;margin-left:265.7pt;margin-top:88.8pt;width:8.65pt;height:78pt;rotation:5880776fd;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" strokecolor="black [3213]" strokeweight="1.5pt">
                <v:stroke endarrow="block"/>
              </v:shape>
            </w:pict>
          </mc:Fallback>
        </mc:AlternateContent>
      </w:r>
      <w:r w:rsidR="001C7534" w:rsidRPr="001F5F9E">
        <w:rPr>
          <w:noProof/>
        </w:rPr>
        <mc:AlternateContent>
          <mc:Choice Requires="wps">
            <w:drawing>
              <wp:anchor distT="0" distB="0" distL="114300" distR="114300" simplePos="0" relativeHeight="251546112" behindDoc="0" locked="0" layoutInCell="1" allowOverlap="1" wp14:anchorId="70AA9807" wp14:editId="5135862B">
                <wp:simplePos x="0" y="0"/>
                <wp:positionH relativeFrom="column">
                  <wp:posOffset>1809115</wp:posOffset>
                </wp:positionH>
                <wp:positionV relativeFrom="paragraph">
                  <wp:posOffset>1432560</wp:posOffset>
                </wp:positionV>
                <wp:extent cx="1124477" cy="5524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124477" cy="552450"/>
                        </a:xfrm>
                        <a:prstGeom prst="rect">
                          <a:avLst/>
                        </a:prstGeom>
                        <a:solidFill>
                          <a:schemeClr val="bg1">
                            <a:alpha val="70000"/>
                          </a:schemeClr>
                        </a:solidFill>
                        <a:ln w="6350">
                          <a:solidFill>
                            <a:schemeClr val="tx1"/>
                          </a:solidFill>
                        </a:ln>
                      </wps:spPr>
                      <wps:txbx>
                        <w:txbxContent>
                          <w:p w14:paraId="5E5A21C2" w14:textId="6DC09471" w:rsidR="006C678D" w:rsidRPr="001C7534" w:rsidRDefault="006C678D" w:rsidP="001F5F9E">
                            <w:pPr>
                              <w:spacing w:line="360" w:lineRule="auto"/>
                              <w:rPr>
                                <w:b/>
                                <w:bCs/>
                                <w:color w:val="000000"/>
                                <w:szCs w:val="24"/>
                                <w14:textFill>
                                  <w14:solidFill>
                                    <w14:srgbClr w14:val="000000">
                                      <w14:alpha w14:val="8000"/>
                                    </w14:srgbClr>
                                  </w14:solidFill>
                                </w14:textFill>
                              </w:rPr>
                            </w:pPr>
                            <w:r w:rsidRPr="001C7534">
                              <w:rPr>
                                <w:b/>
                                <w:bCs/>
                                <w:color w:val="000000"/>
                                <w:szCs w:val="24"/>
                                <w:highlight w:val="yellow"/>
                                <w14:textFill>
                                  <w14:solidFill>
                                    <w14:srgbClr w14:val="000000">
                                      <w14:alpha w14:val="8000"/>
                                    </w14:srgbClr>
                                  </w14:solidFill>
                                </w14:textFill>
                              </w:rPr>
                              <w:t>[XXXX Creek/River</w:t>
                            </w:r>
                            <w:r w:rsidRPr="001C7534">
                              <w:rPr>
                                <w:b/>
                                <w:bCs/>
                                <w:color w:val="000000"/>
                                <w:szCs w:val="24"/>
                                <w14:textFill>
                                  <w14:solidFill>
                                    <w14:srgbClr w14:val="000000">
                                      <w14:alpha w14:val="8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9807" id="Text Box 16" o:spid="_x0000_s1044" type="#_x0000_t202" style="position:absolute;left:0;text-align:left;margin-left:142.45pt;margin-top:112.8pt;width:88.55pt;height:4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" fillcolor="white [3212]" strokecolor="black [3213]" strokeweight=".5pt">
                <v:fill opacity="46003f"/>
                <v:textbox>
                  <w:txbxContent>
                    <w:p w14:paraId="5E5A21C2" w14:textId="6DC09471" w:rsidR="006C678D" w:rsidRPr="001C7534" w:rsidRDefault="006C678D" w:rsidP="001F5F9E">
                      <w:pPr>
                        <w:spacing w:line="360" w:lineRule="auto"/>
                        <w:rPr>
                          <w:b/>
                          <w:bCs/>
                          <w:color w:val="000000"/>
                          <w:szCs w:val="24"/>
                          <w14:textFill>
                            <w14:solidFill>
                              <w14:srgbClr w14:val="000000">
                                <w14:alpha w14:val="8000"/>
                              </w14:srgbClr>
                            </w14:solidFill>
                          </w14:textFill>
                        </w:rPr>
                      </w:pPr>
                      <w:r w:rsidRPr="001C7534">
                        <w:rPr>
                          <w:b/>
                          <w:bCs/>
                          <w:color w:val="000000"/>
                          <w:szCs w:val="24"/>
                          <w:highlight w:val="yellow"/>
                          <w14:textFill>
                            <w14:solidFill>
                              <w14:srgbClr w14:val="000000">
                                <w14:alpha w14:val="8000"/>
                              </w14:srgbClr>
                            </w14:solidFill>
                          </w14:textFill>
                        </w:rPr>
                        <w:t>[XXXX Creek/River</w:t>
                      </w:r>
                      <w:r w:rsidRPr="001C7534">
                        <w:rPr>
                          <w:b/>
                          <w:bCs/>
                          <w:color w:val="000000"/>
                          <w:szCs w:val="24"/>
                          <w14:textFill>
                            <w14:solidFill>
                              <w14:srgbClr w14:val="000000">
                                <w14:alpha w14:val="8000"/>
                              </w14:srgbClr>
                            </w14:solidFill>
                          </w14:textFill>
                        </w:rPr>
                        <w:t>]</w:t>
                      </w:r>
                    </w:p>
                  </w:txbxContent>
                </v:textbox>
              </v:shape>
            </w:pict>
          </mc:Fallback>
        </mc:AlternateContent>
      </w:r>
      <w:r w:rsidR="001C7534" w:rsidRPr="006746A8">
        <w:rPr>
          <w:noProof/>
        </w:rPr>
        <mc:AlternateContent>
          <mc:Choice Requires="wps">
            <w:drawing>
              <wp:anchor distT="0" distB="0" distL="114300" distR="114300" simplePos="0" relativeHeight="251527680" behindDoc="0" locked="0" layoutInCell="1" allowOverlap="1" wp14:anchorId="3EFDAFD3" wp14:editId="65212EB4">
                <wp:simplePos x="0" y="0"/>
                <wp:positionH relativeFrom="column">
                  <wp:posOffset>2676560</wp:posOffset>
                </wp:positionH>
                <wp:positionV relativeFrom="paragraph">
                  <wp:posOffset>565579</wp:posOffset>
                </wp:positionV>
                <wp:extent cx="438714" cy="435460"/>
                <wp:effectExtent l="20637" t="17463" r="58738" b="39687"/>
                <wp:wrapNone/>
                <wp:docPr id="10" name="Straight Arrow Connector 10"/>
                <wp:cNvGraphicFramePr/>
                <a:graphic xmlns:a="http://schemas.openxmlformats.org/drawingml/2006/main">
                  <a:graphicData uri="http://schemas.microsoft.com/office/word/2010/wordprocessingShape">
                    <wps:wsp>
                      <wps:cNvCnPr/>
                      <wps:spPr>
                        <a:xfrm rot="5371190" flipV="1">
                          <a:off x="0" y="0"/>
                          <a:ext cx="438714" cy="43546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729ED" id="Straight Arrow Connector 10" o:spid="_x0000_s1026" type="#_x0000_t32" style="position:absolute;margin-left:210.75pt;margin-top:44.55pt;width:34.55pt;height:34.3pt;rotation:-5866772fd;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" strokecolor="black [3213]" strokeweight="1.5pt">
                <v:stroke endarrow="block"/>
              </v:shape>
            </w:pict>
          </mc:Fallback>
        </mc:AlternateContent>
      </w:r>
      <w:r w:rsidR="001C7534" w:rsidRPr="006746A8">
        <w:rPr>
          <w:noProof/>
        </w:rPr>
        <mc:AlternateContent>
          <mc:Choice Requires="wps">
            <w:drawing>
              <wp:anchor distT="0" distB="0" distL="114300" distR="114300" simplePos="0" relativeHeight="251490816" behindDoc="0" locked="0" layoutInCell="1" allowOverlap="1" wp14:anchorId="0B093267" wp14:editId="707F8B53">
                <wp:simplePos x="0" y="0"/>
                <wp:positionH relativeFrom="column">
                  <wp:posOffset>2514600</wp:posOffset>
                </wp:positionH>
                <wp:positionV relativeFrom="paragraph">
                  <wp:posOffset>70485</wp:posOffset>
                </wp:positionV>
                <wp:extent cx="882015" cy="495300"/>
                <wp:effectExtent l="0" t="0" r="13335" b="19050"/>
                <wp:wrapNone/>
                <wp:docPr id="7" name="Text Box 7"/>
                <wp:cNvGraphicFramePr/>
                <a:graphic xmlns:a="http://schemas.openxmlformats.org/drawingml/2006/main">
                  <a:graphicData uri="http://schemas.microsoft.com/office/word/2010/wordprocessingShape">
                    <wps:wsp>
                      <wps:cNvSpPr txBox="1"/>
                      <wps:spPr>
                        <a:xfrm>
                          <a:off x="0" y="0"/>
                          <a:ext cx="882015" cy="495300"/>
                        </a:xfrm>
                        <a:prstGeom prst="rect">
                          <a:avLst/>
                        </a:prstGeom>
                        <a:solidFill>
                          <a:schemeClr val="bg1">
                            <a:alpha val="70000"/>
                          </a:schemeClr>
                        </a:solidFill>
                        <a:ln w="6350">
                          <a:solidFill>
                            <a:schemeClr val="tx1"/>
                          </a:solidFill>
                        </a:ln>
                      </wps:spPr>
                      <wps:txbx>
                        <w:txbxContent>
                          <w:p w14:paraId="5012AC5D" w14:textId="1EFC4487" w:rsidR="006C678D" w:rsidRPr="001C7534" w:rsidRDefault="006C678D" w:rsidP="006746A8">
                            <w:pPr>
                              <w:spacing w:line="240" w:lineRule="auto"/>
                              <w:rPr>
                                <w:b/>
                                <w:bCs/>
                                <w:szCs w:val="24"/>
                              </w:rPr>
                            </w:pPr>
                            <w:r w:rsidRPr="001C7534">
                              <w:rPr>
                                <w:b/>
                                <w:bCs/>
                                <w:szCs w:val="24"/>
                                <w:highlight w:val="yellow"/>
                              </w:rPr>
                              <w:t>[</w:t>
                            </w:r>
                            <w:r>
                              <w:rPr>
                                <w:b/>
                                <w:bCs/>
                                <w:szCs w:val="24"/>
                                <w:highlight w:val="yellow"/>
                              </w:rPr>
                              <w:t>S</w:t>
                            </w:r>
                            <w:r w:rsidRPr="001C7534">
                              <w:rPr>
                                <w:b/>
                                <w:bCs/>
                                <w:szCs w:val="24"/>
                                <w:highlight w:val="yellow"/>
                              </w:rPr>
                              <w:t xml:space="preserve">pecify </w:t>
                            </w:r>
                            <w:r>
                              <w:rPr>
                                <w:b/>
                                <w:bCs/>
                                <w:szCs w:val="24"/>
                                <w:highlight w:val="yellow"/>
                              </w:rPr>
                              <w:t>P</w:t>
                            </w:r>
                            <w:r w:rsidRPr="001C7534">
                              <w:rPr>
                                <w:b/>
                                <w:bCs/>
                                <w:szCs w:val="24"/>
                                <w:highlight w:val="yellow"/>
                              </w:rPr>
                              <w:t>roperty</w:t>
                            </w:r>
                            <w:r w:rsidRPr="001C7534">
                              <w:rPr>
                                <w:b/>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3267" id="Text Box 7" o:spid="_x0000_s1045" type="#_x0000_t202" style="position:absolute;left:0;text-align:left;margin-left:198pt;margin-top:5.55pt;width:69.45pt;height:3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" fillcolor="white [3212]" strokecolor="black [3213]" strokeweight=".5pt">
                <v:fill opacity="46003f"/>
                <v:textbox>
                  <w:txbxContent>
                    <w:p w14:paraId="5012AC5D" w14:textId="1EFC4487" w:rsidR="006C678D" w:rsidRPr="001C7534" w:rsidRDefault="006C678D" w:rsidP="006746A8">
                      <w:pPr>
                        <w:spacing w:line="240" w:lineRule="auto"/>
                        <w:rPr>
                          <w:b/>
                          <w:bCs/>
                          <w:szCs w:val="24"/>
                        </w:rPr>
                      </w:pPr>
                      <w:r w:rsidRPr="001C7534">
                        <w:rPr>
                          <w:b/>
                          <w:bCs/>
                          <w:szCs w:val="24"/>
                          <w:highlight w:val="yellow"/>
                        </w:rPr>
                        <w:t>[</w:t>
                      </w:r>
                      <w:r>
                        <w:rPr>
                          <w:b/>
                          <w:bCs/>
                          <w:szCs w:val="24"/>
                          <w:highlight w:val="yellow"/>
                        </w:rPr>
                        <w:t>S</w:t>
                      </w:r>
                      <w:r w:rsidRPr="001C7534">
                        <w:rPr>
                          <w:b/>
                          <w:bCs/>
                          <w:szCs w:val="24"/>
                          <w:highlight w:val="yellow"/>
                        </w:rPr>
                        <w:t xml:space="preserve">pecify </w:t>
                      </w:r>
                      <w:r>
                        <w:rPr>
                          <w:b/>
                          <w:bCs/>
                          <w:szCs w:val="24"/>
                          <w:highlight w:val="yellow"/>
                        </w:rPr>
                        <w:t>P</w:t>
                      </w:r>
                      <w:r w:rsidRPr="001C7534">
                        <w:rPr>
                          <w:b/>
                          <w:bCs/>
                          <w:szCs w:val="24"/>
                          <w:highlight w:val="yellow"/>
                        </w:rPr>
                        <w:t>roperty</w:t>
                      </w:r>
                      <w:r w:rsidRPr="001C7534">
                        <w:rPr>
                          <w:b/>
                          <w:bCs/>
                          <w:szCs w:val="24"/>
                        </w:rPr>
                        <w:t>]</w:t>
                      </w:r>
                    </w:p>
                  </w:txbxContent>
                </v:textbox>
              </v:shape>
            </w:pict>
          </mc:Fallback>
        </mc:AlternateContent>
      </w:r>
      <w:r w:rsidR="00310AD4" w:rsidRPr="006746A8">
        <w:rPr>
          <w:noProof/>
        </w:rPr>
        <mc:AlternateContent>
          <mc:Choice Requires="wps">
            <w:drawing>
              <wp:anchor distT="0" distB="0" distL="114300" distR="114300" simplePos="0" relativeHeight="251509248" behindDoc="0" locked="0" layoutInCell="1" allowOverlap="1" wp14:anchorId="66A0BBD0" wp14:editId="6D82CA8A">
                <wp:simplePos x="0" y="0"/>
                <wp:positionH relativeFrom="column">
                  <wp:posOffset>3589655</wp:posOffset>
                </wp:positionH>
                <wp:positionV relativeFrom="paragraph">
                  <wp:posOffset>68580</wp:posOffset>
                </wp:positionV>
                <wp:extent cx="62865" cy="446405"/>
                <wp:effectExtent l="17780" t="77470" r="0" b="12065"/>
                <wp:wrapNone/>
                <wp:docPr id="8" name="Straight Arrow Connector 8"/>
                <wp:cNvGraphicFramePr/>
                <a:graphic xmlns:a="http://schemas.openxmlformats.org/drawingml/2006/main">
                  <a:graphicData uri="http://schemas.microsoft.com/office/word/2010/wordprocessingShape">
                    <wps:wsp>
                      <wps:cNvCnPr/>
                      <wps:spPr>
                        <a:xfrm rot="5371190" flipH="1" flipV="1">
                          <a:off x="0" y="0"/>
                          <a:ext cx="62865" cy="4464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264E9" id="Straight Arrow Connector 8" o:spid="_x0000_s1026" type="#_x0000_t32" style="position:absolute;margin-left:282.65pt;margin-top:5.4pt;width:4.95pt;height:35.15pt;rotation:5866772fd;flip:x y;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" strokecolor="black [3213]" strokeweight="1.5pt">
                <v:stroke endarrow="block"/>
              </v:shape>
            </w:pict>
          </mc:Fallback>
        </mc:AlternateContent>
      </w:r>
      <w:r w:rsidR="006746A8">
        <w:rPr>
          <w:noProof/>
        </w:rPr>
        <w:drawing>
          <wp:inline distT="0" distB="0" distL="0" distR="0" wp14:anchorId="7F68893C" wp14:editId="550A6E1E">
            <wp:extent cx="3411855" cy="2558891"/>
            <wp:effectExtent l="19050" t="19050" r="17145" b="13335"/>
            <wp:docPr id="2" name="Picture 2" descr="A picture containing outdoor, ground, tre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tree, woode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6270" cy="2562203"/>
                    </a:xfrm>
                    <a:prstGeom prst="rect">
                      <a:avLst/>
                    </a:prstGeom>
                    <a:ln w="12700">
                      <a:solidFill>
                        <a:schemeClr val="tx1"/>
                      </a:solidFill>
                    </a:ln>
                  </pic:spPr>
                </pic:pic>
              </a:graphicData>
            </a:graphic>
          </wp:inline>
        </w:drawing>
      </w:r>
    </w:p>
    <w:p w14:paraId="4C23EC1C" w14:textId="324ACEE7" w:rsidR="000A33DD" w:rsidRDefault="00C82C45" w:rsidP="000A33DD">
      <w:pPr>
        <w:pStyle w:val="Caption"/>
        <w:jc w:val="center"/>
      </w:pPr>
      <w:bookmarkStart w:id="17" w:name="_Ref69200165"/>
      <w:r>
        <w:lastRenderedPageBreak/>
        <w:t xml:space="preserve">Figure </w:t>
      </w:r>
      <w:r>
        <w:fldChar w:fldCharType="begin"/>
      </w:r>
      <w:r>
        <w:instrText xml:space="preserve"> SEQ Figure \* ARABIC </w:instrText>
      </w:r>
      <w:r>
        <w:fldChar w:fldCharType="separate"/>
      </w:r>
      <w:r w:rsidR="00AF0BC9">
        <w:rPr>
          <w:noProof/>
        </w:rPr>
        <w:t>6</w:t>
      </w:r>
      <w:r>
        <w:rPr>
          <w:noProof/>
        </w:rPr>
        <w:fldChar w:fldCharType="end"/>
      </w:r>
      <w:bookmarkEnd w:id="17"/>
      <w:r>
        <w:t xml:space="preserve">  </w:t>
      </w:r>
      <w:r w:rsidR="009D46FE">
        <w:t>[</w:t>
      </w:r>
      <w:r w:rsidR="009D46FE" w:rsidRPr="009D46FE">
        <w:rPr>
          <w:highlight w:val="yellow"/>
        </w:rPr>
        <w:t>Specify Property</w:t>
      </w:r>
      <w:r w:rsidR="009D46FE">
        <w:t>]</w:t>
      </w:r>
      <w:r>
        <w:t xml:space="preserve"> Roughly </w:t>
      </w:r>
      <w:r w:rsidR="009D46FE">
        <w:t>[</w:t>
      </w:r>
      <w:r w:rsidR="00310AD4" w:rsidRPr="00310AD4">
        <w:rPr>
          <w:highlight w:val="yellow"/>
        </w:rPr>
        <w:t>XXX</w:t>
      </w:r>
      <w:r w:rsidR="009D46FE">
        <w:t>]</w:t>
      </w:r>
      <w:r>
        <w:t xml:space="preserve"> Feet </w:t>
      </w:r>
    </w:p>
    <w:p w14:paraId="6791EE0E" w14:textId="77777777" w:rsidR="000A33DD" w:rsidRDefault="000A33DD" w:rsidP="000A33DD">
      <w:pPr>
        <w:pStyle w:val="Caption"/>
        <w:jc w:val="center"/>
      </w:pPr>
      <w:r>
        <w:t>[</w:t>
      </w:r>
      <w:r w:rsidRPr="00C16BA1">
        <w:rPr>
          <w:highlight w:val="yellow"/>
        </w:rPr>
        <w:t>location (e.g., Downstream)</w:t>
      </w:r>
      <w:r>
        <w:t>] of [</w:t>
      </w:r>
      <w:r w:rsidRPr="00EC7CBE">
        <w:rPr>
          <w:highlight w:val="yellow"/>
        </w:rPr>
        <w:t>I/US/SR</w:t>
      </w:r>
      <w:r w:rsidRPr="004F726A">
        <w:t>] [</w:t>
      </w:r>
      <w:r w:rsidRPr="00EC7CBE">
        <w:rPr>
          <w:highlight w:val="yellow"/>
        </w:rPr>
        <w:t>XX</w:t>
      </w:r>
      <w:r>
        <w:t>]</w:t>
      </w:r>
      <w:r w:rsidRPr="00D76B36">
        <w:t xml:space="preserve"> </w:t>
      </w:r>
      <w:r>
        <w:t xml:space="preserve">MP </w:t>
      </w:r>
      <w:r w:rsidRPr="002B1000">
        <w:t>[</w:t>
      </w:r>
      <w:r w:rsidRPr="00331C9B">
        <w:rPr>
          <w:highlight w:val="yellow"/>
        </w:rPr>
        <w:t>XX</w:t>
      </w:r>
      <w:r w:rsidRPr="002B1000">
        <w:t>]</w:t>
      </w:r>
    </w:p>
    <w:p w14:paraId="08BD6B54" w14:textId="448C7C1B" w:rsidR="006F5F97" w:rsidRDefault="00F620BC" w:rsidP="00F303B8">
      <w:pPr>
        <w:pStyle w:val="Heading2"/>
      </w:pPr>
      <w:r>
        <w:t>Data Compilation</w:t>
      </w:r>
    </w:p>
    <w:p w14:paraId="4F1E53CC" w14:textId="5C81EF2D" w:rsidR="00F620BC" w:rsidRDefault="00BF6EAA" w:rsidP="00F620BC">
      <w:pPr>
        <w:pStyle w:val="Heading3"/>
      </w:pPr>
      <w:bookmarkStart w:id="18" w:name="_Ref69281837"/>
      <w:bookmarkStart w:id="19" w:name="_Toc409674148"/>
      <w:r>
        <w:rPr>
          <w:noProof/>
        </w:rPr>
        <mc:AlternateContent>
          <mc:Choice Requires="wps">
            <w:drawing>
              <wp:anchor distT="45720" distB="45720" distL="114300" distR="114300" simplePos="0" relativeHeight="251853312" behindDoc="0" locked="0" layoutInCell="1" allowOverlap="1" wp14:anchorId="68FF5B3D" wp14:editId="4E96F297">
                <wp:simplePos x="0" y="0"/>
                <wp:positionH relativeFrom="margin">
                  <wp:posOffset>118745</wp:posOffset>
                </wp:positionH>
                <wp:positionV relativeFrom="paragraph">
                  <wp:posOffset>365760</wp:posOffset>
                </wp:positionV>
                <wp:extent cx="5565775" cy="508635"/>
                <wp:effectExtent l="0" t="0" r="15875" b="24765"/>
                <wp:wrapTopAndBottom/>
                <wp:docPr id="734717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508635"/>
                        </a:xfrm>
                        <a:prstGeom prst="rect">
                          <a:avLst/>
                        </a:prstGeom>
                        <a:solidFill>
                          <a:srgbClr val="FFFFFF"/>
                        </a:solidFill>
                        <a:ln w="9525">
                          <a:solidFill>
                            <a:srgbClr val="000000"/>
                          </a:solidFill>
                          <a:miter lim="800000"/>
                          <a:headEnd/>
                          <a:tailEnd/>
                        </a:ln>
                      </wps:spPr>
                      <wps:txbx>
                        <w:txbxContent>
                          <w:p w14:paraId="73BBB9F1" w14:textId="76FBC049" w:rsidR="00D53BA2" w:rsidRDefault="00D53BA2" w:rsidP="00D53BA2">
                            <w:pPr>
                              <w:pStyle w:val="pf0"/>
                              <w:rPr>
                                <w:rFonts w:ascii="Arial" w:hAnsi="Arial" w:cs="Arial"/>
                                <w:sz w:val="20"/>
                                <w:szCs w:val="20"/>
                              </w:rPr>
                            </w:pPr>
                            <w:r>
                              <w:rPr>
                                <w:rStyle w:val="cf01"/>
                              </w:rPr>
                              <w:t>When evaluating data sources (horizontal and vertical datums), make sure everything uses the same projection or is reprojected correctly, and aligns in SMS.</w:t>
                            </w:r>
                          </w:p>
                          <w:p w14:paraId="2241B403" w14:textId="57691FF4" w:rsidR="00D53BA2" w:rsidRDefault="00D53B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F5B3D" id="_x0000_s1046" type="#_x0000_t202" style="position:absolute;left:0;text-align:left;margin-left:9.35pt;margin-top:28.8pt;width:438.25pt;height:40.05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">
                <v:textbox>
                  <w:txbxContent>
                    <w:p w14:paraId="73BBB9F1" w14:textId="76FBC049" w:rsidR="00D53BA2" w:rsidRDefault="00D53BA2" w:rsidP="00D53BA2">
                      <w:pPr>
                        <w:pStyle w:val="pf0"/>
                        <w:rPr>
                          <w:rFonts w:ascii="Arial" w:hAnsi="Arial" w:cs="Arial"/>
                          <w:sz w:val="20"/>
                          <w:szCs w:val="20"/>
                        </w:rPr>
                      </w:pPr>
                      <w:r>
                        <w:rPr>
                          <w:rStyle w:val="cf01"/>
                        </w:rPr>
                        <w:t>When evaluating data sources (horizontal and vertical datums), make sure everything uses the same projection or is reprojected correctly, and aligns in SMS.</w:t>
                      </w:r>
                    </w:p>
                    <w:p w14:paraId="2241B403" w14:textId="57691FF4" w:rsidR="00D53BA2" w:rsidRDefault="00D53BA2"/>
                  </w:txbxContent>
                </v:textbox>
                <w10:wrap type="topAndBottom" anchorx="margin"/>
              </v:shape>
            </w:pict>
          </mc:Fallback>
        </mc:AlternateContent>
      </w:r>
      <w:r w:rsidR="00F620BC">
        <w:t>Topographic Data</w:t>
      </w:r>
      <w:bookmarkEnd w:id="18"/>
    </w:p>
    <w:p w14:paraId="746B2906" w14:textId="5AC20374" w:rsidR="00397068" w:rsidRDefault="00852DF5" w:rsidP="00726422">
      <w:r>
        <w:t xml:space="preserve">Topographic survey data of the project site were collected by </w:t>
      </w:r>
      <w:r w:rsidRPr="00134D44">
        <w:t xml:space="preserve">the </w:t>
      </w:r>
      <w:r w:rsidR="00501C11">
        <w:t>[</w:t>
      </w:r>
      <w:r w:rsidR="00986A35">
        <w:rPr>
          <w:highlight w:val="yellow"/>
        </w:rPr>
        <w:t>Describe agency/consultant who performed survey</w:t>
      </w:r>
      <w:r w:rsidR="00986A35" w:rsidRPr="00086FB7">
        <w:rPr>
          <w:highlight w:val="yellow"/>
        </w:rPr>
        <w:t>,</w:t>
      </w:r>
      <w:r w:rsidR="00986A35">
        <w:rPr>
          <w:highlight w:val="yellow"/>
        </w:rPr>
        <w:t xml:space="preserve"> the</w:t>
      </w:r>
      <w:r w:rsidR="00986A35" w:rsidRPr="00086FB7">
        <w:rPr>
          <w:highlight w:val="yellow"/>
        </w:rPr>
        <w:t xml:space="preserve"> survey date (month day, year)</w:t>
      </w:r>
      <w:r w:rsidR="00986A35">
        <w:rPr>
          <w:highlight w:val="yellow"/>
        </w:rPr>
        <w:t xml:space="preserve"> </w:t>
      </w:r>
      <w:r w:rsidR="00986A35" w:rsidRPr="00086FB7">
        <w:rPr>
          <w:highlight w:val="yellow"/>
        </w:rPr>
        <w:t xml:space="preserve">and survey extents. </w:t>
      </w:r>
      <w:r w:rsidR="00986A35">
        <w:rPr>
          <w:highlight w:val="yellow"/>
        </w:rPr>
        <w:t xml:space="preserve">The survey shall be certified/stamped by a Professional Land Surveyor (PLS) or a licensed engineer representing the agency responsible for the survey, registered in the State of Washington; indicate accordingly. </w:t>
      </w:r>
      <w:r w:rsidR="00986A35" w:rsidRPr="00534571">
        <w:rPr>
          <w:highlight w:val="yellow"/>
        </w:rPr>
        <w:t xml:space="preserve">Field survey limits shall include longitudinal extents (upstream and downstream) for a proper downstream boundary condition and </w:t>
      </w:r>
      <w:r w:rsidR="00986A35">
        <w:rPr>
          <w:highlight w:val="yellow"/>
        </w:rPr>
        <w:t xml:space="preserve">upstream </w:t>
      </w:r>
      <w:r w:rsidR="00986A35" w:rsidRPr="00534571">
        <w:rPr>
          <w:highlight w:val="yellow"/>
        </w:rPr>
        <w:t>convergence of the water surface</w:t>
      </w:r>
      <w:r w:rsidR="00986A35">
        <w:rPr>
          <w:highlight w:val="yellow"/>
        </w:rPr>
        <w:t xml:space="preserve"> elevation</w:t>
      </w:r>
      <w:r w:rsidR="00986A35" w:rsidRPr="00534571">
        <w:rPr>
          <w:highlight w:val="yellow"/>
        </w:rPr>
        <w:t xml:space="preserve"> </w:t>
      </w:r>
      <w:r w:rsidR="00986A35">
        <w:rPr>
          <w:highlight w:val="yellow"/>
        </w:rPr>
        <w:t xml:space="preserve">profile; proper </w:t>
      </w:r>
      <w:r w:rsidR="00986A35" w:rsidRPr="00534571">
        <w:rPr>
          <w:highlight w:val="yellow"/>
        </w:rPr>
        <w:t xml:space="preserve">lateral extents </w:t>
      </w:r>
      <w:r w:rsidR="00986A35">
        <w:rPr>
          <w:highlight w:val="yellow"/>
        </w:rPr>
        <w:t>shall span the inundation limits</w:t>
      </w:r>
      <w:r w:rsidR="00501C11">
        <w:t xml:space="preserve">] </w:t>
      </w:r>
      <w:r>
        <w:t xml:space="preserve">and used to develop the corresponding existing conditions terrain </w:t>
      </w:r>
      <w:r w:rsidR="008203BF">
        <w:t>surface</w:t>
      </w:r>
      <w:r>
        <w:t xml:space="preserve">.  </w:t>
      </w:r>
      <w:r w:rsidR="00E71CAA">
        <w:t>T</w:t>
      </w:r>
      <w:r w:rsidR="008203BF">
        <w:t>he topographic survey</w:t>
      </w:r>
      <w:r w:rsidR="00E71CAA">
        <w:t xml:space="preserve"> included</w:t>
      </w:r>
      <w:r>
        <w:t xml:space="preserve"> </w:t>
      </w:r>
      <w:r w:rsidR="008203BF">
        <w:t xml:space="preserve">the WSDOT </w:t>
      </w:r>
      <w:r w:rsidR="000A1350">
        <w:t>r</w:t>
      </w:r>
      <w:r w:rsidR="008203BF">
        <w:t>ight-</w:t>
      </w:r>
      <w:r w:rsidR="000A1350">
        <w:t>o</w:t>
      </w:r>
      <w:r w:rsidR="008203BF">
        <w:t>f-</w:t>
      </w:r>
      <w:r w:rsidR="000A1350">
        <w:t>w</w:t>
      </w:r>
      <w:r w:rsidR="008203BF">
        <w:t>ay (ROW)</w:t>
      </w:r>
      <w:r w:rsidR="00B20F38">
        <w:t>, both</w:t>
      </w:r>
      <w:r w:rsidR="00E71CAA">
        <w:t xml:space="preserve"> </w:t>
      </w:r>
      <w:r w:rsidR="008203BF">
        <w:t>upstream and downstream of the crossing</w:t>
      </w:r>
      <w:r w:rsidR="00B20F38">
        <w:t>,</w:t>
      </w:r>
      <w:r w:rsidR="001F31E1">
        <w:t xml:space="preserve"> and </w:t>
      </w:r>
      <w:r w:rsidR="00501C11">
        <w:t>[</w:t>
      </w:r>
      <w:r w:rsidR="00501C11" w:rsidRPr="00501C11">
        <w:rPr>
          <w:highlight w:val="yellow"/>
        </w:rPr>
        <w:t xml:space="preserve">describe additional topography collected </w:t>
      </w:r>
      <w:r w:rsidR="003822A9">
        <w:rPr>
          <w:highlight w:val="yellow"/>
        </w:rPr>
        <w:t>from</w:t>
      </w:r>
      <w:r w:rsidR="003822A9" w:rsidRPr="00501C11">
        <w:rPr>
          <w:highlight w:val="yellow"/>
        </w:rPr>
        <w:t xml:space="preserve"> </w:t>
      </w:r>
      <w:r w:rsidR="00501C11" w:rsidRPr="00501C11">
        <w:rPr>
          <w:highlight w:val="yellow"/>
        </w:rPr>
        <w:t xml:space="preserve">nearby </w:t>
      </w:r>
      <w:r w:rsidR="00E62F1B">
        <w:rPr>
          <w:highlight w:val="yellow"/>
        </w:rPr>
        <w:t xml:space="preserve">property and </w:t>
      </w:r>
      <w:r w:rsidR="00501C11" w:rsidRPr="00501C11">
        <w:rPr>
          <w:highlight w:val="yellow"/>
        </w:rPr>
        <w:t xml:space="preserve">structures (e.g., </w:t>
      </w:r>
      <w:r w:rsidR="001F31E1" w:rsidRPr="00501C11">
        <w:rPr>
          <w:highlight w:val="yellow"/>
        </w:rPr>
        <w:t>ground points taken around the private residence on the downstream overbank area</w:t>
      </w:r>
      <w:r w:rsidR="00501C11">
        <w:t>]</w:t>
      </w:r>
      <w:r w:rsidR="00FE4C97">
        <w:t>.</w:t>
      </w:r>
      <w:r w:rsidR="001F31E1">
        <w:t xml:space="preserve">  </w:t>
      </w:r>
      <w:r w:rsidR="001A4D86">
        <w:t>[</w:t>
      </w:r>
      <w:r w:rsidR="001A4D86" w:rsidRPr="001A4D86">
        <w:rPr>
          <w:highlight w:val="yellow"/>
        </w:rPr>
        <w:t xml:space="preserve">If a TCE is not needed no need for this portion; if a TCE is </w:t>
      </w:r>
      <w:r w:rsidR="0001030B">
        <w:rPr>
          <w:highlight w:val="yellow"/>
        </w:rPr>
        <w:t>anticipated to be need</w:t>
      </w:r>
      <w:r w:rsidR="001A4D86" w:rsidRPr="001A4D86">
        <w:rPr>
          <w:highlight w:val="yellow"/>
        </w:rPr>
        <w:t xml:space="preserve"> but has not been identified or communicated with the PEO, describe and reference </w:t>
      </w:r>
      <w:r w:rsidR="001A4D86" w:rsidRPr="001A4D86">
        <w:rPr>
          <w:highlight w:val="yellow"/>
        </w:rPr>
        <w:fldChar w:fldCharType="begin"/>
      </w:r>
      <w:r w:rsidR="001A4D86" w:rsidRPr="001A4D86">
        <w:rPr>
          <w:highlight w:val="yellow"/>
        </w:rPr>
        <w:instrText xml:space="preserve"> REF _Ref531081200 \h </w:instrText>
      </w:r>
      <w:r w:rsidR="001A4D86">
        <w:rPr>
          <w:highlight w:val="yellow"/>
        </w:rPr>
        <w:instrText xml:space="preserve"> \* MERGEFORMAT </w:instrText>
      </w:r>
      <w:r w:rsidR="001A4D86" w:rsidRPr="001A4D86">
        <w:rPr>
          <w:highlight w:val="yellow"/>
        </w:rPr>
      </w:r>
      <w:r w:rsidR="001A4D86" w:rsidRPr="001A4D86">
        <w:rPr>
          <w:highlight w:val="yellow"/>
        </w:rPr>
        <w:fldChar w:fldCharType="separate"/>
      </w:r>
      <w:r w:rsidR="00AF0BC9" w:rsidRPr="00AF0BC9">
        <w:rPr>
          <w:highlight w:val="yellow"/>
        </w:rPr>
        <w:t xml:space="preserve">Figure </w:t>
      </w:r>
      <w:r w:rsidR="00AF0BC9" w:rsidRPr="00AF0BC9">
        <w:rPr>
          <w:noProof/>
          <w:highlight w:val="yellow"/>
        </w:rPr>
        <w:t>1</w:t>
      </w:r>
      <w:r w:rsidR="001A4D86" w:rsidRPr="001A4D86">
        <w:rPr>
          <w:highlight w:val="yellow"/>
        </w:rPr>
        <w:fldChar w:fldCharType="end"/>
      </w:r>
      <w:r w:rsidR="001A4D86" w:rsidRPr="001A4D86">
        <w:rPr>
          <w:highlight w:val="yellow"/>
        </w:rPr>
        <w:t xml:space="preserve">; if a TCE has been determined use the following: </w:t>
      </w:r>
      <w:r w:rsidR="001F31E1" w:rsidRPr="001A4D86">
        <w:rPr>
          <w:highlight w:val="yellow"/>
        </w:rPr>
        <w:t xml:space="preserve">TCE lines were </w:t>
      </w:r>
      <w:r w:rsidR="00E71CAA" w:rsidRPr="001A4D86">
        <w:rPr>
          <w:highlight w:val="yellow"/>
        </w:rPr>
        <w:t xml:space="preserve">subsequently </w:t>
      </w:r>
      <w:r w:rsidR="00501C11" w:rsidRPr="001A4D86">
        <w:rPr>
          <w:highlight w:val="yellow"/>
        </w:rPr>
        <w:t>determined</w:t>
      </w:r>
      <w:r w:rsidR="00E71CAA" w:rsidRPr="001A4D86">
        <w:rPr>
          <w:highlight w:val="yellow"/>
        </w:rPr>
        <w:t xml:space="preserve"> by </w:t>
      </w:r>
      <w:r w:rsidR="00B54E45" w:rsidRPr="001A4D86">
        <w:rPr>
          <w:highlight w:val="yellow"/>
        </w:rPr>
        <w:t>[</w:t>
      </w:r>
      <w:r w:rsidR="00AD7957" w:rsidRPr="001A4D86">
        <w:rPr>
          <w:highlight w:val="yellow"/>
        </w:rPr>
        <w:t>specify</w:t>
      </w:r>
      <w:r w:rsidR="00FE4C97" w:rsidRPr="001A4D86">
        <w:rPr>
          <w:highlight w:val="yellow"/>
        </w:rPr>
        <w:t xml:space="preserve"> Project Engineering Office</w:t>
      </w:r>
      <w:r w:rsidR="00AD7957" w:rsidRPr="001A4D86">
        <w:rPr>
          <w:highlight w:val="yellow"/>
        </w:rPr>
        <w:t xml:space="preserve"> </w:t>
      </w:r>
      <w:r w:rsidR="00FE4C97" w:rsidRPr="001A4D86">
        <w:rPr>
          <w:highlight w:val="yellow"/>
        </w:rPr>
        <w:t>(</w:t>
      </w:r>
      <w:r w:rsidR="00AD7957" w:rsidRPr="001A4D86">
        <w:rPr>
          <w:highlight w:val="yellow"/>
        </w:rPr>
        <w:t>PEO</w:t>
      </w:r>
      <w:r w:rsidR="00FE4C97" w:rsidRPr="001A4D86">
        <w:rPr>
          <w:highlight w:val="yellow"/>
        </w:rPr>
        <w:t>)</w:t>
      </w:r>
      <w:r w:rsidR="00AD7957" w:rsidRPr="001A4D86">
        <w:rPr>
          <w:highlight w:val="yellow"/>
        </w:rPr>
        <w:t xml:space="preserve"> or firm</w:t>
      </w:r>
      <w:r w:rsidR="00B54E45" w:rsidRPr="001A4D86">
        <w:rPr>
          <w:highlight w:val="yellow"/>
        </w:rPr>
        <w:t>]</w:t>
      </w:r>
      <w:r w:rsidR="00E71CAA" w:rsidRPr="001A4D86">
        <w:rPr>
          <w:highlight w:val="yellow"/>
        </w:rPr>
        <w:t xml:space="preserve"> </w:t>
      </w:r>
      <w:r w:rsidR="008203BF" w:rsidRPr="001A4D86">
        <w:rPr>
          <w:highlight w:val="yellow"/>
        </w:rPr>
        <w:t>(</w:t>
      </w:r>
      <w:r w:rsidR="008203BF" w:rsidRPr="001A4D86">
        <w:rPr>
          <w:highlight w:val="yellow"/>
        </w:rPr>
        <w:fldChar w:fldCharType="begin"/>
      </w:r>
      <w:r w:rsidR="008203BF" w:rsidRPr="001A4D86">
        <w:rPr>
          <w:highlight w:val="yellow"/>
        </w:rPr>
        <w:instrText xml:space="preserve"> REF _Ref531081200 \h </w:instrText>
      </w:r>
      <w:r w:rsidR="001A4D86">
        <w:rPr>
          <w:highlight w:val="yellow"/>
        </w:rPr>
        <w:instrText xml:space="preserve"> \* MERGEFORMAT </w:instrText>
      </w:r>
      <w:r w:rsidR="008203BF" w:rsidRPr="001A4D86">
        <w:rPr>
          <w:highlight w:val="yellow"/>
        </w:rPr>
      </w:r>
      <w:r w:rsidR="008203BF" w:rsidRPr="001A4D86">
        <w:rPr>
          <w:highlight w:val="yellow"/>
        </w:rPr>
        <w:fldChar w:fldCharType="separate"/>
      </w:r>
      <w:r w:rsidR="00AF0BC9" w:rsidRPr="00AF0BC9">
        <w:rPr>
          <w:highlight w:val="yellow"/>
        </w:rPr>
        <w:t xml:space="preserve">Figure </w:t>
      </w:r>
      <w:r w:rsidR="00AF0BC9" w:rsidRPr="00AF0BC9">
        <w:rPr>
          <w:noProof/>
          <w:highlight w:val="yellow"/>
        </w:rPr>
        <w:t>1</w:t>
      </w:r>
      <w:r w:rsidR="008203BF" w:rsidRPr="001A4D86">
        <w:rPr>
          <w:highlight w:val="yellow"/>
        </w:rPr>
        <w:fldChar w:fldCharType="end"/>
      </w:r>
      <w:r w:rsidR="008203BF" w:rsidRPr="001A4D86">
        <w:rPr>
          <w:highlight w:val="yellow"/>
        </w:rPr>
        <w:t>).</w:t>
      </w:r>
      <w:r w:rsidR="001A4D86" w:rsidRPr="001A4D86">
        <w:rPr>
          <w:highlight w:val="yellow"/>
        </w:rPr>
        <w:t>]</w:t>
      </w:r>
      <w:r w:rsidR="008203BF">
        <w:t xml:space="preserve">  T</w:t>
      </w:r>
      <w:r w:rsidR="008203BF" w:rsidRPr="00D74FD0">
        <w:t xml:space="preserve">he </w:t>
      </w:r>
      <w:r w:rsidR="008203BF">
        <w:t>topographic surface for the proposed conditions terrain</w:t>
      </w:r>
      <w:r w:rsidR="008203BF" w:rsidRPr="00D74FD0">
        <w:t xml:space="preserve"> </w:t>
      </w:r>
      <w:r w:rsidR="008203BF">
        <w:t>was developed by</w:t>
      </w:r>
      <w:r w:rsidR="008203BF" w:rsidRPr="00D74FD0">
        <w:t xml:space="preserve"> </w:t>
      </w:r>
      <w:r w:rsidR="00501C11">
        <w:t>[</w:t>
      </w:r>
      <w:r w:rsidR="00AD7957" w:rsidRPr="007045AD">
        <w:rPr>
          <w:highlight w:val="yellow"/>
        </w:rPr>
        <w:t xml:space="preserve">specify </w:t>
      </w:r>
      <w:r w:rsidR="00AD7957">
        <w:rPr>
          <w:highlight w:val="yellow"/>
        </w:rPr>
        <w:t>either PEO or firm</w:t>
      </w:r>
      <w:r w:rsidR="00501C11">
        <w:t xml:space="preserve">] </w:t>
      </w:r>
      <w:r w:rsidR="008203BF">
        <w:t xml:space="preserve">by </w:t>
      </w:r>
      <w:r w:rsidR="008203BF" w:rsidRPr="00D74FD0">
        <w:t>modif</w:t>
      </w:r>
      <w:r w:rsidR="008203BF">
        <w:t>ying</w:t>
      </w:r>
      <w:r w:rsidR="008203BF" w:rsidRPr="00D74FD0">
        <w:t xml:space="preserve"> the existing terrain data to reflect the</w:t>
      </w:r>
      <w:r w:rsidR="008203BF">
        <w:t xml:space="preserve"> </w:t>
      </w:r>
      <w:r>
        <w:t>anticipated post-project site geometry</w:t>
      </w:r>
      <w:r w:rsidR="001A4D86">
        <w:t xml:space="preserve"> [</w:t>
      </w:r>
      <w:r w:rsidR="001A4D86" w:rsidRPr="00AA7EB3">
        <w:rPr>
          <w:highlight w:val="yellow"/>
        </w:rPr>
        <w:t>desc</w:t>
      </w:r>
      <w:r w:rsidR="00AA7EB3" w:rsidRPr="00AA7EB3">
        <w:rPr>
          <w:highlight w:val="yellow"/>
        </w:rPr>
        <w:t>ribe the proposed conditions geometry and note any assumptions or features that may change as the design progresses (</w:t>
      </w:r>
      <w:r w:rsidR="000A1350" w:rsidRPr="00AA7EB3">
        <w:rPr>
          <w:highlight w:val="yellow"/>
        </w:rPr>
        <w:t>e.g.,</w:t>
      </w:r>
      <w:r w:rsidR="00AA7EB3" w:rsidRPr="00AA7EB3">
        <w:rPr>
          <w:highlight w:val="yellow"/>
        </w:rPr>
        <w:t xml:space="preserve"> structure selection, updates to roadway grading, </w:t>
      </w:r>
      <w:r w:rsidR="00E332BD" w:rsidRPr="00AA7EB3">
        <w:rPr>
          <w:highlight w:val="yellow"/>
        </w:rPr>
        <w:t>etc.</w:t>
      </w:r>
      <w:r w:rsidR="00AA7EB3" w:rsidRPr="00AA7EB3">
        <w:rPr>
          <w:highlight w:val="yellow"/>
        </w:rPr>
        <w:t>)</w:t>
      </w:r>
      <w:r w:rsidR="00AA7EB3">
        <w:t>]</w:t>
      </w:r>
      <w:r w:rsidR="008203BF">
        <w:t>.</w:t>
      </w:r>
      <w:bookmarkStart w:id="20" w:name="_Toc462652849"/>
      <w:bookmarkEnd w:id="19"/>
      <w:r w:rsidR="00814850">
        <w:t xml:space="preserve">  </w:t>
      </w:r>
      <w:r w:rsidR="00397068">
        <w:t xml:space="preserve">The parcel boundaries were acquired from the publicly available Geographical Information Systems (GIS) database maintained by </w:t>
      </w:r>
      <w:r w:rsidR="0035268C">
        <w:t>[</w:t>
      </w:r>
      <w:r w:rsidR="0035268C" w:rsidRPr="0035268C">
        <w:rPr>
          <w:highlight w:val="yellow"/>
        </w:rPr>
        <w:t xml:space="preserve">specify </w:t>
      </w:r>
      <w:r w:rsidR="00BD40E6" w:rsidRPr="00BD40E6">
        <w:rPr>
          <w:highlight w:val="yellow"/>
        </w:rPr>
        <w:t>data source</w:t>
      </w:r>
      <w:r w:rsidR="0035268C">
        <w:t>]</w:t>
      </w:r>
      <w:r w:rsidR="00397068">
        <w:t xml:space="preserve">.  </w:t>
      </w:r>
      <w:r w:rsidR="00501C11">
        <w:t>[</w:t>
      </w:r>
      <w:r w:rsidR="00501C11" w:rsidRPr="00501C11">
        <w:rPr>
          <w:highlight w:val="yellow"/>
        </w:rPr>
        <w:t xml:space="preserve">Describe the parcel </w:t>
      </w:r>
      <w:r w:rsidR="00DB1BAC">
        <w:rPr>
          <w:highlight w:val="yellow"/>
        </w:rPr>
        <w:t xml:space="preserve">boundaries </w:t>
      </w:r>
      <w:r w:rsidR="00E62F1B">
        <w:rPr>
          <w:highlight w:val="yellow"/>
        </w:rPr>
        <w:t xml:space="preserve">and ROW </w:t>
      </w:r>
      <w:r w:rsidR="00501C11" w:rsidRPr="00501C11">
        <w:rPr>
          <w:highlight w:val="yellow"/>
        </w:rPr>
        <w:t>lines (e.g.</w:t>
      </w:r>
      <w:r w:rsidR="003822A9">
        <w:rPr>
          <w:highlight w:val="yellow"/>
        </w:rPr>
        <w:t>,</w:t>
      </w:r>
      <w:r w:rsidR="00501C11" w:rsidRPr="00501C11">
        <w:rPr>
          <w:highlight w:val="yellow"/>
        </w:rPr>
        <w:t xml:space="preserve"> </w:t>
      </w:r>
      <w:r w:rsidR="00F17182" w:rsidRPr="00501C11">
        <w:rPr>
          <w:highlight w:val="yellow"/>
        </w:rPr>
        <w:t>T</w:t>
      </w:r>
      <w:r w:rsidR="007B71EA" w:rsidRPr="00501C11">
        <w:rPr>
          <w:highlight w:val="yellow"/>
        </w:rPr>
        <w:t>he</w:t>
      </w:r>
      <w:r w:rsidR="00F17182" w:rsidRPr="00501C11">
        <w:rPr>
          <w:highlight w:val="yellow"/>
        </w:rPr>
        <w:t xml:space="preserve"> boundary of the adjacent</w:t>
      </w:r>
      <w:r w:rsidR="001F5D8A" w:rsidRPr="00501C11">
        <w:rPr>
          <w:highlight w:val="yellow"/>
        </w:rPr>
        <w:t xml:space="preserve"> GIS parce</w:t>
      </w:r>
      <w:r w:rsidR="00F17182" w:rsidRPr="00501C11">
        <w:rPr>
          <w:highlight w:val="yellow"/>
        </w:rPr>
        <w:t>l</w:t>
      </w:r>
      <w:r w:rsidR="00B20F38" w:rsidRPr="00501C11">
        <w:rPr>
          <w:highlight w:val="yellow"/>
        </w:rPr>
        <w:t>,</w:t>
      </w:r>
      <w:r w:rsidR="00F17182" w:rsidRPr="00501C11">
        <w:rPr>
          <w:highlight w:val="yellow"/>
        </w:rPr>
        <w:t xml:space="preserve"> southwest of the project site</w:t>
      </w:r>
      <w:r w:rsidR="00B20F38" w:rsidRPr="00501C11">
        <w:rPr>
          <w:highlight w:val="yellow"/>
        </w:rPr>
        <w:t>,</w:t>
      </w:r>
      <w:r w:rsidR="00F17182" w:rsidRPr="00501C11">
        <w:rPr>
          <w:highlight w:val="yellow"/>
        </w:rPr>
        <w:t xml:space="preserve"> </w:t>
      </w:r>
      <w:r w:rsidR="001F5D8A" w:rsidRPr="00501C11">
        <w:rPr>
          <w:highlight w:val="yellow"/>
        </w:rPr>
        <w:t>cross</w:t>
      </w:r>
      <w:r w:rsidR="00F17182" w:rsidRPr="00501C11">
        <w:rPr>
          <w:highlight w:val="yellow"/>
        </w:rPr>
        <w:t>es</w:t>
      </w:r>
      <w:r w:rsidR="001F5D8A" w:rsidRPr="00501C11">
        <w:rPr>
          <w:highlight w:val="yellow"/>
        </w:rPr>
        <w:t xml:space="preserve"> </w:t>
      </w:r>
      <w:r w:rsidR="0035268C" w:rsidRPr="00501C11">
        <w:rPr>
          <w:highlight w:val="yellow"/>
        </w:rPr>
        <w:t>[</w:t>
      </w:r>
      <w:r w:rsidR="00441564" w:rsidRPr="00501C11">
        <w:rPr>
          <w:highlight w:val="yellow"/>
        </w:rPr>
        <w:t>XXX</w:t>
      </w:r>
      <w:r w:rsidR="009266D5" w:rsidRPr="00501C11">
        <w:rPr>
          <w:highlight w:val="yellow"/>
        </w:rPr>
        <w:t>X</w:t>
      </w:r>
      <w:r w:rsidR="001F5D8A" w:rsidRPr="00501C11">
        <w:rPr>
          <w:highlight w:val="yellow"/>
        </w:rPr>
        <w:t xml:space="preserve"> Creek</w:t>
      </w:r>
      <w:r w:rsidR="00441564" w:rsidRPr="00501C11">
        <w:rPr>
          <w:highlight w:val="yellow"/>
        </w:rPr>
        <w:t>/River</w:t>
      </w:r>
      <w:r w:rsidR="0035268C" w:rsidRPr="00501C11">
        <w:rPr>
          <w:highlight w:val="yellow"/>
        </w:rPr>
        <w:t>]</w:t>
      </w:r>
      <w:r w:rsidR="001F5D8A" w:rsidRPr="00501C11">
        <w:rPr>
          <w:highlight w:val="yellow"/>
        </w:rPr>
        <w:t xml:space="preserve"> downstream of </w:t>
      </w:r>
      <w:r w:rsidR="00095F63" w:rsidRPr="00501C11">
        <w:rPr>
          <w:highlight w:val="yellow"/>
        </w:rPr>
        <w:t>[</w:t>
      </w:r>
      <w:r w:rsidR="002542A0">
        <w:rPr>
          <w:highlight w:val="yellow"/>
        </w:rPr>
        <w:t>I/US/SR</w:t>
      </w:r>
      <w:r w:rsidR="00095F63" w:rsidRPr="00501C11">
        <w:rPr>
          <w:highlight w:val="yellow"/>
        </w:rPr>
        <w:t>]</w:t>
      </w:r>
      <w:r w:rsidR="001F5D8A" w:rsidRPr="00501C11">
        <w:rPr>
          <w:highlight w:val="yellow"/>
        </w:rPr>
        <w:t xml:space="preserve"> </w:t>
      </w:r>
      <w:r w:rsidR="00B54E45" w:rsidRPr="00501C11">
        <w:rPr>
          <w:highlight w:val="yellow"/>
        </w:rPr>
        <w:t>[</w:t>
      </w:r>
      <w:r w:rsidR="00007DBB" w:rsidRPr="00501C11">
        <w:rPr>
          <w:highlight w:val="yellow"/>
        </w:rPr>
        <w:t>X</w:t>
      </w:r>
      <w:r w:rsidR="0031640B" w:rsidRPr="00501C11">
        <w:rPr>
          <w:highlight w:val="yellow"/>
        </w:rPr>
        <w:t>X</w:t>
      </w:r>
      <w:r w:rsidR="00007DBB" w:rsidRPr="00501C11">
        <w:rPr>
          <w:highlight w:val="yellow"/>
        </w:rPr>
        <w:t>X</w:t>
      </w:r>
      <w:r w:rsidR="00B54E45" w:rsidRPr="00501C11">
        <w:rPr>
          <w:highlight w:val="yellow"/>
        </w:rPr>
        <w:t>]</w:t>
      </w:r>
      <w:r w:rsidR="00B20F38" w:rsidRPr="00501C11">
        <w:rPr>
          <w:highlight w:val="yellow"/>
        </w:rPr>
        <w:t xml:space="preserve"> and</w:t>
      </w:r>
      <w:r w:rsidR="001F5D8A" w:rsidRPr="00501C11">
        <w:rPr>
          <w:highlight w:val="yellow"/>
        </w:rPr>
        <w:t xml:space="preserve"> deviates from the</w:t>
      </w:r>
      <w:r w:rsidR="007B71EA" w:rsidRPr="00501C11">
        <w:rPr>
          <w:highlight w:val="yellow"/>
        </w:rPr>
        <w:t xml:space="preserve"> surveyed WSDOT ROW line</w:t>
      </w:r>
      <w:r w:rsidR="001F5D8A" w:rsidRPr="00501C11">
        <w:rPr>
          <w:highlight w:val="yellow"/>
        </w:rPr>
        <w:t xml:space="preserve"> (</w:t>
      </w:r>
      <w:r w:rsidR="001F5D8A" w:rsidRPr="00501C11">
        <w:rPr>
          <w:highlight w:val="yellow"/>
        </w:rPr>
        <w:fldChar w:fldCharType="begin"/>
      </w:r>
      <w:r w:rsidR="001F5D8A" w:rsidRPr="00501C11">
        <w:rPr>
          <w:highlight w:val="yellow"/>
        </w:rPr>
        <w:instrText xml:space="preserve"> REF _Ref531081200 \h </w:instrText>
      </w:r>
      <w:r w:rsidR="00501C11">
        <w:rPr>
          <w:highlight w:val="yellow"/>
        </w:rPr>
        <w:instrText xml:space="preserve"> \* MERGEFORMAT </w:instrText>
      </w:r>
      <w:r w:rsidR="001F5D8A" w:rsidRPr="00501C11">
        <w:rPr>
          <w:highlight w:val="yellow"/>
        </w:rPr>
      </w:r>
      <w:r w:rsidR="001F5D8A" w:rsidRPr="00501C11">
        <w:rPr>
          <w:highlight w:val="yellow"/>
        </w:rPr>
        <w:fldChar w:fldCharType="separate"/>
      </w:r>
      <w:r w:rsidR="00AF0BC9" w:rsidRPr="00AF0BC9">
        <w:rPr>
          <w:highlight w:val="yellow"/>
        </w:rPr>
        <w:t xml:space="preserve">Figure </w:t>
      </w:r>
      <w:r w:rsidR="00AF0BC9" w:rsidRPr="00AF0BC9">
        <w:rPr>
          <w:noProof/>
          <w:highlight w:val="yellow"/>
        </w:rPr>
        <w:t>1</w:t>
      </w:r>
      <w:r w:rsidR="001F5D8A" w:rsidRPr="00501C11">
        <w:rPr>
          <w:highlight w:val="yellow"/>
        </w:rPr>
        <w:fldChar w:fldCharType="end"/>
      </w:r>
      <w:r w:rsidR="001F5D8A" w:rsidRPr="00501C11">
        <w:rPr>
          <w:highlight w:val="yellow"/>
        </w:rPr>
        <w:t xml:space="preserve">).  </w:t>
      </w:r>
      <w:r w:rsidR="00397068" w:rsidRPr="00501C11">
        <w:rPr>
          <w:highlight w:val="yellow"/>
        </w:rPr>
        <w:t xml:space="preserve">Because </w:t>
      </w:r>
      <w:r w:rsidR="007B71EA" w:rsidRPr="00501C11">
        <w:rPr>
          <w:highlight w:val="yellow"/>
        </w:rPr>
        <w:t xml:space="preserve">of this </w:t>
      </w:r>
      <w:r w:rsidR="00E376E0">
        <w:rPr>
          <w:highlight w:val="yellow"/>
        </w:rPr>
        <w:t>discrepancy</w:t>
      </w:r>
      <w:r w:rsidR="007B71EA" w:rsidRPr="00501C11">
        <w:rPr>
          <w:highlight w:val="yellow"/>
        </w:rPr>
        <w:t xml:space="preserve">, hydraulic results </w:t>
      </w:r>
      <w:r w:rsidR="00A2082F" w:rsidRPr="00501C11">
        <w:rPr>
          <w:highlight w:val="yellow"/>
        </w:rPr>
        <w:t>were</w:t>
      </w:r>
      <w:r w:rsidR="007B71EA" w:rsidRPr="00501C11">
        <w:rPr>
          <w:highlight w:val="yellow"/>
        </w:rPr>
        <w:t xml:space="preserve"> </w:t>
      </w:r>
      <w:r w:rsidR="00A2082F" w:rsidRPr="00501C11">
        <w:rPr>
          <w:highlight w:val="yellow"/>
        </w:rPr>
        <w:t>evaluated</w:t>
      </w:r>
      <w:r w:rsidR="007B71EA" w:rsidRPr="00501C11">
        <w:rPr>
          <w:highlight w:val="yellow"/>
        </w:rPr>
        <w:t xml:space="preserve"> at</w:t>
      </w:r>
      <w:r w:rsidR="001F5D8A" w:rsidRPr="00501C11">
        <w:rPr>
          <w:highlight w:val="yellow"/>
        </w:rPr>
        <w:t xml:space="preserve"> </w:t>
      </w:r>
      <w:r w:rsidR="008806D5">
        <w:rPr>
          <w:highlight w:val="yellow"/>
        </w:rPr>
        <w:t>observation lines</w:t>
      </w:r>
      <w:r w:rsidR="001F5D8A" w:rsidRPr="00501C11">
        <w:rPr>
          <w:highlight w:val="yellow"/>
        </w:rPr>
        <w:t xml:space="preserve"> extracted a</w:t>
      </w:r>
      <w:r w:rsidR="00A2082F" w:rsidRPr="00501C11">
        <w:rPr>
          <w:highlight w:val="yellow"/>
        </w:rPr>
        <w:t>long</w:t>
      </w:r>
      <w:r w:rsidR="007B71EA" w:rsidRPr="00501C11">
        <w:rPr>
          <w:highlight w:val="yellow"/>
        </w:rPr>
        <w:t xml:space="preserve"> both the WSDOT ROW line and the GIS parcel boundary crossing </w:t>
      </w:r>
      <w:r w:rsidR="00A678A1" w:rsidRPr="00501C11">
        <w:rPr>
          <w:highlight w:val="yellow"/>
        </w:rPr>
        <w:t>[</w:t>
      </w:r>
      <w:r w:rsidR="00441564" w:rsidRPr="00501C11">
        <w:rPr>
          <w:highlight w:val="yellow"/>
        </w:rPr>
        <w:t>XXX</w:t>
      </w:r>
      <w:r w:rsidR="009266D5" w:rsidRPr="00501C11">
        <w:rPr>
          <w:highlight w:val="yellow"/>
        </w:rPr>
        <w:t>X</w:t>
      </w:r>
      <w:r w:rsidR="00441564" w:rsidRPr="00501C11">
        <w:rPr>
          <w:highlight w:val="yellow"/>
        </w:rPr>
        <w:t xml:space="preserve"> Creek/River</w:t>
      </w:r>
      <w:r w:rsidR="00A678A1" w:rsidRPr="00501C11">
        <w:rPr>
          <w:highlight w:val="yellow"/>
        </w:rPr>
        <w:t>]</w:t>
      </w:r>
      <w:r w:rsidR="00441564" w:rsidRPr="00501C11">
        <w:rPr>
          <w:highlight w:val="yellow"/>
        </w:rPr>
        <w:t xml:space="preserve"> </w:t>
      </w:r>
      <w:r w:rsidR="007B71EA" w:rsidRPr="00501C11">
        <w:rPr>
          <w:highlight w:val="yellow"/>
        </w:rPr>
        <w:t xml:space="preserve">downstream of </w:t>
      </w:r>
      <w:r w:rsidR="00025AD0" w:rsidRPr="00501C11">
        <w:rPr>
          <w:highlight w:val="yellow"/>
        </w:rPr>
        <w:t>[</w:t>
      </w:r>
      <w:r w:rsidR="002542A0">
        <w:rPr>
          <w:highlight w:val="yellow"/>
        </w:rPr>
        <w:t>I/US/SR</w:t>
      </w:r>
      <w:r w:rsidR="00025AD0" w:rsidRPr="00501C11">
        <w:rPr>
          <w:highlight w:val="yellow"/>
        </w:rPr>
        <w:t>] [</w:t>
      </w:r>
      <w:r w:rsidR="00007DBB" w:rsidRPr="00501C11">
        <w:rPr>
          <w:highlight w:val="yellow"/>
        </w:rPr>
        <w:t>X</w:t>
      </w:r>
      <w:r w:rsidR="0031640B" w:rsidRPr="00501C11">
        <w:rPr>
          <w:highlight w:val="yellow"/>
        </w:rPr>
        <w:t>X</w:t>
      </w:r>
      <w:r w:rsidR="00007DBB" w:rsidRPr="00501C11">
        <w:rPr>
          <w:highlight w:val="yellow"/>
        </w:rPr>
        <w:t>X</w:t>
      </w:r>
      <w:r w:rsidR="00025AD0" w:rsidRPr="00501C11">
        <w:rPr>
          <w:highlight w:val="yellow"/>
        </w:rPr>
        <w:t>]</w:t>
      </w:r>
      <w:r w:rsidR="007B71EA" w:rsidRPr="00501C11">
        <w:rPr>
          <w:highlight w:val="yellow"/>
        </w:rPr>
        <w:t xml:space="preserve"> (</w:t>
      </w:r>
      <w:r w:rsidR="007B71EA" w:rsidRPr="00501C11">
        <w:rPr>
          <w:highlight w:val="yellow"/>
        </w:rPr>
        <w:fldChar w:fldCharType="begin"/>
      </w:r>
      <w:r w:rsidR="007B71EA" w:rsidRPr="00501C11">
        <w:rPr>
          <w:highlight w:val="yellow"/>
        </w:rPr>
        <w:instrText xml:space="preserve"> REF _Ref531081200 \h </w:instrText>
      </w:r>
      <w:r w:rsidR="00501C11">
        <w:rPr>
          <w:highlight w:val="yellow"/>
        </w:rPr>
        <w:instrText xml:space="preserve"> \* MERGEFORMAT </w:instrText>
      </w:r>
      <w:r w:rsidR="007B71EA" w:rsidRPr="00501C11">
        <w:rPr>
          <w:highlight w:val="yellow"/>
        </w:rPr>
      </w:r>
      <w:r w:rsidR="007B71EA" w:rsidRPr="00501C11">
        <w:rPr>
          <w:highlight w:val="yellow"/>
        </w:rPr>
        <w:fldChar w:fldCharType="separate"/>
      </w:r>
      <w:r w:rsidR="00AF0BC9" w:rsidRPr="00AF0BC9">
        <w:rPr>
          <w:highlight w:val="yellow"/>
        </w:rPr>
        <w:t xml:space="preserve">Figure </w:t>
      </w:r>
      <w:r w:rsidR="00AF0BC9" w:rsidRPr="00AF0BC9">
        <w:rPr>
          <w:noProof/>
          <w:highlight w:val="yellow"/>
        </w:rPr>
        <w:t>1</w:t>
      </w:r>
      <w:r w:rsidR="007B71EA" w:rsidRPr="00501C11">
        <w:rPr>
          <w:highlight w:val="yellow"/>
        </w:rPr>
        <w:fldChar w:fldCharType="end"/>
      </w:r>
      <w:r w:rsidR="007B71EA" w:rsidRPr="00501C11">
        <w:rPr>
          <w:highlight w:val="yellow"/>
        </w:rPr>
        <w:t>)</w:t>
      </w:r>
      <w:r w:rsidR="00B74DB4" w:rsidRPr="00501C11">
        <w:rPr>
          <w:highlight w:val="yellow"/>
        </w:rPr>
        <w:t>.</w:t>
      </w:r>
      <w:r w:rsidR="00501C11">
        <w:t>]</w:t>
      </w:r>
      <w:r w:rsidR="00DB1BAC">
        <w:t xml:space="preserve"> </w:t>
      </w:r>
    </w:p>
    <w:p w14:paraId="1D7E0205" w14:textId="11456E8A" w:rsidR="00747BE3" w:rsidRDefault="00747BE3" w:rsidP="00747BE3">
      <w:pPr>
        <w:pStyle w:val="Heading3"/>
      </w:pPr>
      <w:bookmarkStart w:id="21" w:name="_Ref86251205"/>
      <w:r>
        <w:t>Hydrologic Data</w:t>
      </w:r>
      <w:bookmarkEnd w:id="21"/>
    </w:p>
    <w:p w14:paraId="1A6C0D57" w14:textId="47DF9139" w:rsidR="00FC172E" w:rsidRDefault="00903C31" w:rsidP="00726422">
      <w:r>
        <w:t xml:space="preserve">The hydrologic data </w:t>
      </w:r>
      <w:r w:rsidR="006E0579">
        <w:t xml:space="preserve">in this </w:t>
      </w:r>
      <w:r>
        <w:t xml:space="preserve">FRA is </w:t>
      </w:r>
      <w:r w:rsidR="00FE4C97">
        <w:t xml:space="preserve">used </w:t>
      </w:r>
      <w:r>
        <w:t>to assess</w:t>
      </w:r>
      <w:r w:rsidR="00FE4C97">
        <w:t>:</w:t>
      </w:r>
      <w:r>
        <w:t xml:space="preserve"> 1) meeting FEMA requirements </w:t>
      </w:r>
      <w:r w:rsidR="00FC172E" w:rsidRPr="00FC172E">
        <w:rPr>
          <w:highlight w:val="yellow"/>
        </w:rPr>
        <w:t xml:space="preserve">[if not in a SFHA with detailed study leave as is, if in a SFHA with a detailed study add the following: </w:t>
      </w:r>
      <w:r w:rsidRPr="00FC172E">
        <w:rPr>
          <w:highlight w:val="yellow"/>
        </w:rPr>
        <w:t>utilizing effective FEM</w:t>
      </w:r>
      <w:r w:rsidRPr="00687A1F">
        <w:rPr>
          <w:highlight w:val="yellow"/>
        </w:rPr>
        <w:t xml:space="preserve">A </w:t>
      </w:r>
      <w:r w:rsidR="004C237F" w:rsidRPr="00687A1F">
        <w:rPr>
          <w:highlight w:val="yellow"/>
        </w:rPr>
        <w:t xml:space="preserve">1-percent </w:t>
      </w:r>
      <w:r w:rsidR="00DF6084" w:rsidRPr="00687A1F">
        <w:rPr>
          <w:highlight w:val="yellow"/>
        </w:rPr>
        <w:t>AEP</w:t>
      </w:r>
      <w:r w:rsidR="004C237F" w:rsidRPr="00FC172E" w:rsidDel="004C237F">
        <w:rPr>
          <w:highlight w:val="yellow"/>
        </w:rPr>
        <w:t xml:space="preserve"> </w:t>
      </w:r>
      <w:r w:rsidR="00A07D60" w:rsidRPr="00FC172E">
        <w:rPr>
          <w:highlight w:val="yellow"/>
        </w:rPr>
        <w:t xml:space="preserve">e </w:t>
      </w:r>
      <w:r w:rsidR="0089619D" w:rsidRPr="00FC172E">
        <w:rPr>
          <w:highlight w:val="yellow"/>
        </w:rPr>
        <w:t xml:space="preserve">(100-year) </w:t>
      </w:r>
      <w:r w:rsidR="00A07D60" w:rsidRPr="00FC172E">
        <w:rPr>
          <w:highlight w:val="yellow"/>
        </w:rPr>
        <w:t xml:space="preserve">flood </w:t>
      </w:r>
      <w:r w:rsidR="007D5C0C" w:rsidRPr="00FC172E">
        <w:rPr>
          <w:highlight w:val="yellow"/>
        </w:rPr>
        <w:t xml:space="preserve">flows </w:t>
      </w:r>
      <w:r w:rsidR="00A07D60" w:rsidRPr="00FC172E">
        <w:rPr>
          <w:highlight w:val="yellow"/>
        </w:rPr>
        <w:t>from the effective FIS N</w:t>
      </w:r>
      <w:r w:rsidR="00AD2889">
        <w:rPr>
          <w:highlight w:val="yellow"/>
        </w:rPr>
        <w:t>umber</w:t>
      </w:r>
      <w:r w:rsidR="00A07D60" w:rsidRPr="00FC172E">
        <w:rPr>
          <w:highlight w:val="yellow"/>
        </w:rPr>
        <w:t xml:space="preserve"> [</w:t>
      </w:r>
      <w:r w:rsidR="00A07D60" w:rsidRPr="00FC172E">
        <w:rPr>
          <w:rFonts w:cstheme="minorHAnsi"/>
          <w:highlight w:val="yellow"/>
        </w:rPr>
        <w:t>XXXXXV000], published in [Month, Year] (FEMA, [Year]</w:t>
      </w:r>
      <w:r w:rsidR="00FC172E">
        <w:rPr>
          <w:rFonts w:cstheme="minorHAnsi"/>
        </w:rPr>
        <w:t>]</w:t>
      </w:r>
      <w:r w:rsidR="00FE4C97">
        <w:rPr>
          <w:rFonts w:cstheme="minorHAnsi"/>
        </w:rPr>
        <w:t>;</w:t>
      </w:r>
      <w:r>
        <w:t xml:space="preserve"> 2)</w:t>
      </w:r>
      <w:r w:rsidR="006E0579">
        <w:t xml:space="preserve"> meeting local jurisdiction code requirements utilizing [</w:t>
      </w:r>
      <w:r w:rsidR="00155005" w:rsidRPr="00155005">
        <w:rPr>
          <w:highlight w:val="yellow"/>
        </w:rPr>
        <w:t>Specify e</w:t>
      </w:r>
      <w:r w:rsidR="006E0579" w:rsidRPr="00155005">
        <w:rPr>
          <w:highlight w:val="yellow"/>
        </w:rPr>
        <w:t xml:space="preserve">ffective </w:t>
      </w:r>
      <w:r w:rsidR="006E0579" w:rsidRPr="00864ABD">
        <w:rPr>
          <w:highlight w:val="yellow"/>
        </w:rPr>
        <w:t>FEMA flows (if available) or other</w:t>
      </w:r>
      <w:r w:rsidR="00A07D60">
        <w:rPr>
          <w:highlight w:val="yellow"/>
        </w:rPr>
        <w:t>,</w:t>
      </w:r>
      <w:r w:rsidR="006E0579" w:rsidRPr="00864ABD">
        <w:rPr>
          <w:highlight w:val="yellow"/>
        </w:rPr>
        <w:t xml:space="preserve"> as defined by local jurisdiction</w:t>
      </w:r>
      <w:r w:rsidR="00864ABD">
        <w:t>]</w:t>
      </w:r>
      <w:r w:rsidR="00FE4C97">
        <w:t>;</w:t>
      </w:r>
      <w:r>
        <w:t xml:space="preserve"> </w:t>
      </w:r>
      <w:r w:rsidR="00864ABD">
        <w:t xml:space="preserve">and 3) </w:t>
      </w:r>
      <w:r w:rsidR="007D5C0C">
        <w:t>potential risk</w:t>
      </w:r>
      <w:r w:rsidR="00155005">
        <w:t>s</w:t>
      </w:r>
      <w:r w:rsidR="007D5C0C">
        <w:t xml:space="preserve"> </w:t>
      </w:r>
      <w:r w:rsidR="00155005">
        <w:t>to</w:t>
      </w:r>
      <w:r w:rsidR="007D5C0C">
        <w:t xml:space="preserve"> public </w:t>
      </w:r>
      <w:r w:rsidR="00864ABD">
        <w:t>health and safety based on best available flow information</w:t>
      </w:r>
      <w:r w:rsidR="00A07D60">
        <w:t xml:space="preserve"> </w:t>
      </w:r>
      <w:r w:rsidR="007D5C0C" w:rsidRPr="00155005">
        <w:t xml:space="preserve">developed </w:t>
      </w:r>
      <w:r w:rsidR="00A07D60" w:rsidRPr="00155005">
        <w:t>as part of the PHD</w:t>
      </w:r>
      <w:r w:rsidR="00864ABD">
        <w:t xml:space="preserve">. </w:t>
      </w:r>
      <w:r>
        <w:t xml:space="preserve"> </w:t>
      </w:r>
    </w:p>
    <w:p w14:paraId="4EE44870" w14:textId="74868EBB" w:rsidR="00787B82" w:rsidRPr="008D7F27" w:rsidRDefault="00FC172E" w:rsidP="00726422">
      <w:pPr>
        <w:rPr>
          <w:highlight w:val="yellow"/>
        </w:rPr>
      </w:pPr>
      <w:r>
        <w:rPr>
          <w:highlight w:val="yellow"/>
        </w:rPr>
        <w:lastRenderedPageBreak/>
        <w:t>[</w:t>
      </w:r>
      <w:r w:rsidR="00787B82">
        <w:rPr>
          <w:highlight w:val="yellow"/>
        </w:rPr>
        <w:t xml:space="preserve">Choose one of the </w:t>
      </w:r>
      <w:r>
        <w:rPr>
          <w:highlight w:val="yellow"/>
        </w:rPr>
        <w:t>following</w:t>
      </w:r>
      <w:r w:rsidR="00814850">
        <w:rPr>
          <w:highlight w:val="yellow"/>
        </w:rPr>
        <w:t xml:space="preserve"> to describ</w:t>
      </w:r>
      <w:r w:rsidR="00814850" w:rsidRPr="00FA2C0F">
        <w:rPr>
          <w:highlight w:val="yellow"/>
        </w:rPr>
        <w:t xml:space="preserve">e </w:t>
      </w:r>
      <w:r w:rsidR="004C237F" w:rsidRPr="00FA2C0F">
        <w:rPr>
          <w:highlight w:val="yellow"/>
        </w:rPr>
        <w:t xml:space="preserve">1-percent </w:t>
      </w:r>
      <w:r w:rsidR="00DF6084" w:rsidRPr="00FA2C0F">
        <w:rPr>
          <w:highlight w:val="yellow"/>
        </w:rPr>
        <w:t>AEP</w:t>
      </w:r>
      <w:r w:rsidR="004C237F" w:rsidRPr="00FA2C0F" w:rsidDel="004C237F">
        <w:rPr>
          <w:highlight w:val="yellow"/>
        </w:rPr>
        <w:t xml:space="preserve"> </w:t>
      </w:r>
      <w:r w:rsidR="00814850" w:rsidRPr="008D7F27">
        <w:rPr>
          <w:highlight w:val="yellow"/>
        </w:rPr>
        <w:t>(100-year) flood flow</w:t>
      </w:r>
      <w:r w:rsidR="00814850">
        <w:rPr>
          <w:highlight w:val="yellow"/>
        </w:rPr>
        <w:t>(s)</w:t>
      </w:r>
      <w:r w:rsidR="00787B82" w:rsidRPr="008D7F27">
        <w:rPr>
          <w:highlight w:val="yellow"/>
        </w:rPr>
        <w:t>:</w:t>
      </w:r>
      <w:r w:rsidR="00234D6A">
        <w:rPr>
          <w:highlight w:val="yellow"/>
        </w:rPr>
        <w:t>]</w:t>
      </w:r>
    </w:p>
    <w:p w14:paraId="71383559" w14:textId="0F1E60F1" w:rsidR="00814850" w:rsidRDefault="00FC172E" w:rsidP="00787B82">
      <w:pPr>
        <w:rPr>
          <w:highlight w:val="yellow"/>
        </w:rPr>
      </w:pPr>
      <w:r>
        <w:rPr>
          <w:highlight w:val="yellow"/>
        </w:rPr>
        <w:t xml:space="preserve">[If </w:t>
      </w:r>
      <w:r w:rsidR="002224D2">
        <w:rPr>
          <w:highlight w:val="yellow"/>
        </w:rPr>
        <w:t xml:space="preserve">in a SFHA with a detailed study and </w:t>
      </w:r>
      <w:r w:rsidRPr="00FA2C0F">
        <w:rPr>
          <w:highlight w:val="yellow"/>
        </w:rPr>
        <w:t>the</w:t>
      </w:r>
      <w:r w:rsidR="007B30FD" w:rsidRPr="00FA2C0F">
        <w:rPr>
          <w:highlight w:val="yellow"/>
        </w:rPr>
        <w:t xml:space="preserve"> </w:t>
      </w:r>
      <w:r w:rsidR="004C237F" w:rsidRPr="00FA2C0F">
        <w:rPr>
          <w:highlight w:val="yellow"/>
        </w:rPr>
        <w:t xml:space="preserve">1-percent </w:t>
      </w:r>
      <w:r w:rsidR="00DF6084" w:rsidRPr="00FA2C0F">
        <w:rPr>
          <w:highlight w:val="yellow"/>
        </w:rPr>
        <w:t>AEP</w:t>
      </w:r>
      <w:r w:rsidR="007B30FD" w:rsidRPr="00FA2C0F">
        <w:rPr>
          <w:highlight w:val="yellow"/>
        </w:rPr>
        <w:t xml:space="preserve"> (1</w:t>
      </w:r>
      <w:r w:rsidR="007B30FD" w:rsidRPr="008D7F27">
        <w:rPr>
          <w:highlight w:val="yellow"/>
        </w:rPr>
        <w:t>00-year) flood flow</w:t>
      </w:r>
      <w:r w:rsidR="007B30FD">
        <w:rPr>
          <w:highlight w:val="yellow"/>
        </w:rPr>
        <w:t xml:space="preserve"> </w:t>
      </w:r>
      <w:r w:rsidR="003F46D1">
        <w:rPr>
          <w:highlight w:val="yellow"/>
        </w:rPr>
        <w:t xml:space="preserve">used </w:t>
      </w:r>
      <w:r w:rsidR="007B30FD">
        <w:rPr>
          <w:highlight w:val="yellow"/>
        </w:rPr>
        <w:t>for FEMA and the</w:t>
      </w:r>
      <w:r w:rsidR="003F46D1">
        <w:rPr>
          <w:highlight w:val="yellow"/>
        </w:rPr>
        <w:t xml:space="preserve"> PHD are different state:</w:t>
      </w:r>
      <w:r w:rsidR="007B30FD">
        <w:rPr>
          <w:highlight w:val="yellow"/>
        </w:rPr>
        <w:t xml:space="preserve"> </w:t>
      </w:r>
      <w:r>
        <w:rPr>
          <w:highlight w:val="yellow"/>
        </w:rPr>
        <w:t xml:space="preserve"> </w:t>
      </w:r>
      <w:r w:rsidR="00DF5B49" w:rsidRPr="008D7F27">
        <w:rPr>
          <w:highlight w:val="yellow"/>
        </w:rPr>
        <w:t>The FEM</w:t>
      </w:r>
      <w:r w:rsidR="00DF5B49" w:rsidRPr="00687A1F">
        <w:rPr>
          <w:highlight w:val="yellow"/>
        </w:rPr>
        <w:t xml:space="preserve">A </w:t>
      </w:r>
      <w:r w:rsidR="004C237F" w:rsidRPr="00687A1F">
        <w:rPr>
          <w:highlight w:val="yellow"/>
        </w:rPr>
        <w:t xml:space="preserve">1-percent </w:t>
      </w:r>
      <w:r w:rsidR="00DF6084" w:rsidRPr="00687A1F">
        <w:rPr>
          <w:highlight w:val="yellow"/>
        </w:rPr>
        <w:t>AEP</w:t>
      </w:r>
      <w:r w:rsidR="00DF5B49" w:rsidRPr="008D7F27">
        <w:rPr>
          <w:highlight w:val="yellow"/>
        </w:rPr>
        <w:t xml:space="preserve"> (100-year) flood flow </w:t>
      </w:r>
      <w:r w:rsidR="00425ACF" w:rsidRPr="008D7F27">
        <w:rPr>
          <w:highlight w:val="yellow"/>
        </w:rPr>
        <w:t>of</w:t>
      </w:r>
      <w:r w:rsidR="00DF5B49" w:rsidRPr="008D7F27">
        <w:rPr>
          <w:highlight w:val="yellow"/>
        </w:rPr>
        <w:t xml:space="preserve"> [XXX] cfs is used in the analysis presented in Section </w:t>
      </w:r>
      <w:r w:rsidR="00DF5B49" w:rsidRPr="008D7F27">
        <w:rPr>
          <w:highlight w:val="yellow"/>
        </w:rPr>
        <w:fldChar w:fldCharType="begin"/>
      </w:r>
      <w:r w:rsidR="00DF5B49" w:rsidRPr="008D7F27">
        <w:rPr>
          <w:highlight w:val="yellow"/>
        </w:rPr>
        <w:instrText xml:space="preserve"> REF _Ref86662920 \r \h </w:instrText>
      </w:r>
      <w:r w:rsidR="00787B82">
        <w:rPr>
          <w:highlight w:val="yellow"/>
        </w:rPr>
        <w:instrText xml:space="preserve"> \* MERGEFORMAT </w:instrText>
      </w:r>
      <w:r w:rsidR="00DF5B49" w:rsidRPr="008D7F27">
        <w:rPr>
          <w:highlight w:val="yellow"/>
        </w:rPr>
      </w:r>
      <w:r w:rsidR="00DF5B49" w:rsidRPr="008D7F27">
        <w:rPr>
          <w:highlight w:val="yellow"/>
        </w:rPr>
        <w:fldChar w:fldCharType="separate"/>
      </w:r>
      <w:r w:rsidR="00AF0BC9">
        <w:rPr>
          <w:highlight w:val="yellow"/>
        </w:rPr>
        <w:t>3.3.1</w:t>
      </w:r>
      <w:r w:rsidR="00DF5B49" w:rsidRPr="008D7F27">
        <w:rPr>
          <w:highlight w:val="yellow"/>
        </w:rPr>
        <w:fldChar w:fldCharType="end"/>
      </w:r>
      <w:r w:rsidR="00DF5B49" w:rsidRPr="008D7F27">
        <w:rPr>
          <w:highlight w:val="yellow"/>
        </w:rPr>
        <w:t xml:space="preserve">. The </w:t>
      </w:r>
      <w:r w:rsidR="00787B82" w:rsidRPr="008D7F27">
        <w:rPr>
          <w:highlight w:val="yellow"/>
        </w:rPr>
        <w:t xml:space="preserve">PHD recommends </w:t>
      </w:r>
      <w:r w:rsidR="00787B82" w:rsidRPr="00687A1F">
        <w:rPr>
          <w:highlight w:val="yellow"/>
        </w:rPr>
        <w:t xml:space="preserve">a </w:t>
      </w:r>
      <w:r w:rsidR="00B274F3" w:rsidRPr="00687A1F">
        <w:rPr>
          <w:highlight w:val="yellow"/>
        </w:rPr>
        <w:t>1-percent AEP (</w:t>
      </w:r>
      <w:r w:rsidR="00787B82" w:rsidRPr="008D7F27">
        <w:rPr>
          <w:highlight w:val="yellow"/>
        </w:rPr>
        <w:t>100-year</w:t>
      </w:r>
      <w:r w:rsidR="00B274F3">
        <w:rPr>
          <w:highlight w:val="yellow"/>
        </w:rPr>
        <w:t>)</w:t>
      </w:r>
      <w:r w:rsidR="00787B82" w:rsidRPr="008D7F27">
        <w:rPr>
          <w:highlight w:val="yellow"/>
        </w:rPr>
        <w:t xml:space="preserve"> f</w:t>
      </w:r>
      <w:r>
        <w:rPr>
          <w:highlight w:val="yellow"/>
        </w:rPr>
        <w:t>l</w:t>
      </w:r>
      <w:r w:rsidR="00787B82" w:rsidRPr="008D7F27">
        <w:rPr>
          <w:highlight w:val="yellow"/>
        </w:rPr>
        <w:t xml:space="preserve">ood flow </w:t>
      </w:r>
      <w:r>
        <w:rPr>
          <w:highlight w:val="yellow"/>
        </w:rPr>
        <w:t xml:space="preserve">using best available flow </w:t>
      </w:r>
      <w:r w:rsidRPr="00FC172E">
        <w:rPr>
          <w:highlight w:val="yellow"/>
        </w:rPr>
        <w:t xml:space="preserve">information [describe best available flow information] </w:t>
      </w:r>
      <w:r w:rsidR="00787B82" w:rsidRPr="00FC172E">
        <w:rPr>
          <w:highlight w:val="yellow"/>
        </w:rPr>
        <w:t xml:space="preserve">for design of </w:t>
      </w:r>
      <w:r w:rsidR="00425ACF" w:rsidRPr="00FC172E">
        <w:rPr>
          <w:highlight w:val="yellow"/>
        </w:rPr>
        <w:t xml:space="preserve">[XXX] cfs </w:t>
      </w:r>
      <w:r w:rsidR="00787B82" w:rsidRPr="00FC172E">
        <w:rPr>
          <w:highlight w:val="yellow"/>
        </w:rPr>
        <w:t xml:space="preserve">and </w:t>
      </w:r>
      <w:r w:rsidR="00425ACF" w:rsidRPr="00FC172E">
        <w:rPr>
          <w:highlight w:val="yellow"/>
        </w:rPr>
        <w:t>is</w:t>
      </w:r>
      <w:r w:rsidR="00FD4FAA" w:rsidRPr="00FC172E">
        <w:rPr>
          <w:highlight w:val="yellow"/>
        </w:rPr>
        <w:t xml:space="preserve"> used in the analysis presented in </w:t>
      </w:r>
      <w:r w:rsidR="00DF5B49" w:rsidRPr="00FC172E">
        <w:rPr>
          <w:highlight w:val="yellow"/>
        </w:rPr>
        <w:t xml:space="preserve">Section </w:t>
      </w:r>
      <w:r w:rsidR="00DF5B49" w:rsidRPr="00FC172E">
        <w:rPr>
          <w:highlight w:val="yellow"/>
        </w:rPr>
        <w:fldChar w:fldCharType="begin"/>
      </w:r>
      <w:r w:rsidR="00DF5B49" w:rsidRPr="00FC172E">
        <w:rPr>
          <w:highlight w:val="yellow"/>
        </w:rPr>
        <w:instrText xml:space="preserve"> REF _Ref86248563 \r \h </w:instrText>
      </w:r>
      <w:r w:rsidR="00787B82" w:rsidRPr="00FC172E">
        <w:rPr>
          <w:highlight w:val="yellow"/>
        </w:rPr>
        <w:instrText xml:space="preserve"> \* MERGEFORMAT </w:instrText>
      </w:r>
      <w:r w:rsidR="00DF5B49" w:rsidRPr="00FC172E">
        <w:rPr>
          <w:highlight w:val="yellow"/>
        </w:rPr>
      </w:r>
      <w:r w:rsidR="00DF5B49" w:rsidRPr="00FC172E">
        <w:rPr>
          <w:highlight w:val="yellow"/>
        </w:rPr>
        <w:fldChar w:fldCharType="separate"/>
      </w:r>
      <w:r w:rsidR="00AF0BC9">
        <w:rPr>
          <w:highlight w:val="yellow"/>
        </w:rPr>
        <w:t>3.3.2</w:t>
      </w:r>
      <w:r w:rsidR="00DF5B49" w:rsidRPr="00FC172E">
        <w:rPr>
          <w:highlight w:val="yellow"/>
        </w:rPr>
        <w:fldChar w:fldCharType="end"/>
      </w:r>
      <w:r w:rsidR="008410C6" w:rsidRPr="00FC172E">
        <w:rPr>
          <w:highlight w:val="yellow"/>
        </w:rPr>
        <w:t>.</w:t>
      </w:r>
      <w:r w:rsidR="003F46D1">
        <w:rPr>
          <w:highlight w:val="yellow"/>
        </w:rPr>
        <w:t>]</w:t>
      </w:r>
    </w:p>
    <w:p w14:paraId="7CADAF9C" w14:textId="24B1C06D" w:rsidR="002224D2" w:rsidRDefault="002224D2" w:rsidP="00787B82">
      <w:pPr>
        <w:rPr>
          <w:highlight w:val="yellow"/>
        </w:rPr>
      </w:pPr>
      <w:r>
        <w:rPr>
          <w:highlight w:val="yellow"/>
        </w:rPr>
        <w:t>[If in a SFHA with a detailed study and t</w:t>
      </w:r>
      <w:r w:rsidRPr="00687A1F">
        <w:rPr>
          <w:highlight w:val="yellow"/>
        </w:rPr>
        <w:t xml:space="preserve">he </w:t>
      </w:r>
      <w:r w:rsidR="004C237F" w:rsidRPr="00687A1F">
        <w:rPr>
          <w:highlight w:val="yellow"/>
        </w:rPr>
        <w:t xml:space="preserve">1-percent </w:t>
      </w:r>
      <w:r w:rsidR="00DF6084" w:rsidRPr="00687A1F">
        <w:rPr>
          <w:highlight w:val="yellow"/>
        </w:rPr>
        <w:t>AEP</w:t>
      </w:r>
      <w:r w:rsidRPr="00687A1F">
        <w:rPr>
          <w:highlight w:val="yellow"/>
        </w:rPr>
        <w:t xml:space="preserve"> (100-year) flood flow used for FEMA and the PHD are the same state:  The FEMA </w:t>
      </w:r>
      <w:r w:rsidR="004C237F" w:rsidRPr="00687A1F">
        <w:rPr>
          <w:highlight w:val="yellow"/>
        </w:rPr>
        <w:t xml:space="preserve">1-percent </w:t>
      </w:r>
      <w:r w:rsidR="00DF6084" w:rsidRPr="00687A1F">
        <w:rPr>
          <w:highlight w:val="yellow"/>
        </w:rPr>
        <w:t>AEP</w:t>
      </w:r>
      <w:r w:rsidRPr="008D7F27">
        <w:rPr>
          <w:highlight w:val="yellow"/>
        </w:rPr>
        <w:t xml:space="preserve"> (100-year) flood flow of </w:t>
      </w:r>
      <w:r w:rsidRPr="00787B82">
        <w:rPr>
          <w:highlight w:val="yellow"/>
        </w:rPr>
        <w:t>[XXX]</w:t>
      </w:r>
      <w:r w:rsidRPr="008D7F27">
        <w:rPr>
          <w:highlight w:val="yellow"/>
        </w:rPr>
        <w:t xml:space="preserve"> cfs is used in the analysis presented in Section </w:t>
      </w:r>
      <w:r w:rsidRPr="008D7F27">
        <w:rPr>
          <w:highlight w:val="yellow"/>
        </w:rPr>
        <w:fldChar w:fldCharType="begin"/>
      </w:r>
      <w:r w:rsidRPr="008D7F27">
        <w:rPr>
          <w:highlight w:val="yellow"/>
        </w:rPr>
        <w:instrText xml:space="preserve"> REF _Ref86662920 \r \h </w:instrText>
      </w:r>
      <w:r>
        <w:rPr>
          <w:highlight w:val="yellow"/>
        </w:rPr>
        <w:instrText xml:space="preserve"> \* MERGEFORMAT </w:instrText>
      </w:r>
      <w:r w:rsidRPr="008D7F27">
        <w:rPr>
          <w:highlight w:val="yellow"/>
        </w:rPr>
      </w:r>
      <w:r w:rsidRPr="008D7F27">
        <w:rPr>
          <w:highlight w:val="yellow"/>
        </w:rPr>
        <w:fldChar w:fldCharType="separate"/>
      </w:r>
      <w:r w:rsidR="00AF0BC9">
        <w:rPr>
          <w:highlight w:val="yellow"/>
        </w:rPr>
        <w:t>3.3.1</w:t>
      </w:r>
      <w:r w:rsidRPr="008D7F27">
        <w:rPr>
          <w:highlight w:val="yellow"/>
        </w:rPr>
        <w:fldChar w:fldCharType="end"/>
      </w:r>
      <w:r w:rsidRPr="008D7F27">
        <w:rPr>
          <w:highlight w:val="yellow"/>
        </w:rPr>
        <w:t xml:space="preserve"> and was also recommended by the PHD to be used for design.</w:t>
      </w:r>
      <w:r>
        <w:t>]</w:t>
      </w:r>
    </w:p>
    <w:p w14:paraId="1801A659" w14:textId="39E3495A" w:rsidR="00787B82" w:rsidRPr="008D7F27" w:rsidRDefault="002224D2" w:rsidP="00787B82">
      <w:pPr>
        <w:rPr>
          <w:highlight w:val="yellow"/>
        </w:rPr>
      </w:pPr>
      <w:r>
        <w:rPr>
          <w:highlight w:val="yellow"/>
        </w:rPr>
        <w:t xml:space="preserve">[If in a SFHA with no detailed study or not in a SFHA state: </w:t>
      </w:r>
      <w:r w:rsidR="00787B82" w:rsidRPr="008D7F27">
        <w:rPr>
          <w:highlight w:val="yellow"/>
        </w:rPr>
        <w:t>The PHD recommen</w:t>
      </w:r>
      <w:r w:rsidR="00787B82" w:rsidRPr="00687A1F">
        <w:rPr>
          <w:highlight w:val="yellow"/>
        </w:rPr>
        <w:t xml:space="preserve">ds a </w:t>
      </w:r>
      <w:r w:rsidR="004C237F" w:rsidRPr="00687A1F">
        <w:rPr>
          <w:highlight w:val="yellow"/>
        </w:rPr>
        <w:t xml:space="preserve">1-percent </w:t>
      </w:r>
      <w:r w:rsidR="00DF6084" w:rsidRPr="00687A1F">
        <w:rPr>
          <w:highlight w:val="yellow"/>
        </w:rPr>
        <w:t>AEP</w:t>
      </w:r>
      <w:r w:rsidR="00787B82" w:rsidRPr="008D7F27">
        <w:rPr>
          <w:highlight w:val="yellow"/>
        </w:rPr>
        <w:t xml:space="preserve"> (100-year) flood flow for design of </w:t>
      </w:r>
      <w:r w:rsidR="00787B82" w:rsidRPr="00787B82">
        <w:rPr>
          <w:highlight w:val="yellow"/>
        </w:rPr>
        <w:t>[XXX]</w:t>
      </w:r>
      <w:r w:rsidR="00787B82" w:rsidRPr="008D7F27">
        <w:rPr>
          <w:highlight w:val="yellow"/>
        </w:rPr>
        <w:t xml:space="preserve"> cfs and is used in the analysis presented in Section </w:t>
      </w:r>
      <w:r w:rsidR="00787B82" w:rsidRPr="008D7F27">
        <w:rPr>
          <w:highlight w:val="yellow"/>
        </w:rPr>
        <w:fldChar w:fldCharType="begin"/>
      </w:r>
      <w:r w:rsidR="00787B82" w:rsidRPr="008D7F27">
        <w:rPr>
          <w:highlight w:val="yellow"/>
        </w:rPr>
        <w:instrText xml:space="preserve"> REF _Ref86248563 \r \h </w:instrText>
      </w:r>
      <w:r w:rsidR="00787B82">
        <w:rPr>
          <w:highlight w:val="yellow"/>
        </w:rPr>
        <w:instrText xml:space="preserve"> \* MERGEFORMAT </w:instrText>
      </w:r>
      <w:r w:rsidR="00787B82" w:rsidRPr="008D7F27">
        <w:rPr>
          <w:highlight w:val="yellow"/>
        </w:rPr>
      </w:r>
      <w:r w:rsidR="00787B82" w:rsidRPr="008D7F27">
        <w:rPr>
          <w:highlight w:val="yellow"/>
        </w:rPr>
        <w:fldChar w:fldCharType="separate"/>
      </w:r>
      <w:r w:rsidR="00AF0BC9">
        <w:rPr>
          <w:highlight w:val="yellow"/>
        </w:rPr>
        <w:t>3.3.2</w:t>
      </w:r>
      <w:r w:rsidR="00787B82" w:rsidRPr="008D7F27">
        <w:rPr>
          <w:highlight w:val="yellow"/>
        </w:rPr>
        <w:fldChar w:fldCharType="end"/>
      </w:r>
      <w:r w:rsidR="00787B82" w:rsidRPr="008D7F27">
        <w:rPr>
          <w:highlight w:val="yellow"/>
        </w:rPr>
        <w:t>.</w:t>
      </w:r>
      <w:r w:rsidR="00D53BA2">
        <w:rPr>
          <w:highlight w:val="yellow"/>
        </w:rPr>
        <w:t>(Note: If not in a SFHA this will become Section 3.3.1 as there will be no analysis utilizing Effective FIS or FIRM information)</w:t>
      </w:r>
      <w:r w:rsidR="007E6571">
        <w:rPr>
          <w:highlight w:val="yellow"/>
        </w:rPr>
        <w:t>]</w:t>
      </w:r>
    </w:p>
    <w:p w14:paraId="69717719" w14:textId="019DF855" w:rsidR="00234D6A" w:rsidRDefault="00FC172E" w:rsidP="00FC172E">
      <w:r>
        <w:t xml:space="preserve">Additional information on the hydrologic data and analyses is available in the PHD </w:t>
      </w:r>
      <w:r w:rsidR="003E4F9C">
        <w:t>([</w:t>
      </w:r>
      <w:r w:rsidR="003E4F9C" w:rsidRPr="00761C66">
        <w:rPr>
          <w:highlight w:val="yellow"/>
        </w:rPr>
        <w:t>reference WSDOT PHD</w:t>
      </w:r>
      <w:r w:rsidRPr="00AF0BC9">
        <w:rPr>
          <w:highlight w:val="yellow"/>
        </w:rPr>
        <w:t>]</w:t>
      </w:r>
      <w:r>
        <w:t>).</w:t>
      </w:r>
    </w:p>
    <w:p w14:paraId="3122393D" w14:textId="6CDCDEC9" w:rsidR="00A069A6" w:rsidRDefault="00736887" w:rsidP="00A069A6">
      <w:pPr>
        <w:pStyle w:val="Heading3"/>
      </w:pPr>
      <w:bookmarkStart w:id="22" w:name="_Ref69281523"/>
      <w:r>
        <w:t xml:space="preserve">FEMA and Local Jurisdiction </w:t>
      </w:r>
      <w:r w:rsidR="00505F86">
        <w:t>SFHA</w:t>
      </w:r>
      <w:r w:rsidR="00A069A6">
        <w:t xml:space="preserve"> Data</w:t>
      </w:r>
      <w:bookmarkEnd w:id="22"/>
    </w:p>
    <w:p w14:paraId="6CEF7E25" w14:textId="79E4C94C" w:rsidR="00A069A6" w:rsidRDefault="00D47B05" w:rsidP="00726422">
      <w:r w:rsidRPr="00A12646">
        <w:t xml:space="preserve">The boundary of the </w:t>
      </w:r>
      <w:r w:rsidR="00505F86">
        <w:t>SFHA</w:t>
      </w:r>
      <w:r w:rsidR="009266D5">
        <w:t xml:space="preserve"> </w:t>
      </w:r>
      <w:r w:rsidRPr="00A12646">
        <w:t xml:space="preserve">Zone </w:t>
      </w:r>
      <w:r w:rsidR="004B65BF">
        <w:t>[</w:t>
      </w:r>
      <w:r w:rsidR="00216214">
        <w:rPr>
          <w:highlight w:val="yellow"/>
        </w:rPr>
        <w:t>s</w:t>
      </w:r>
      <w:r w:rsidR="00216214" w:rsidRPr="00F00048">
        <w:rPr>
          <w:highlight w:val="yellow"/>
        </w:rPr>
        <w:t>pecify FEMA</w:t>
      </w:r>
      <w:r w:rsidR="00344AE0">
        <w:rPr>
          <w:highlight w:val="yellow"/>
        </w:rPr>
        <w:t>/Local Jurisdiction</w:t>
      </w:r>
      <w:r w:rsidR="00216214" w:rsidRPr="00F00048">
        <w:rPr>
          <w:highlight w:val="yellow"/>
        </w:rPr>
        <w:t xml:space="preserve"> </w:t>
      </w:r>
      <w:r w:rsidR="00505F86">
        <w:rPr>
          <w:highlight w:val="yellow"/>
        </w:rPr>
        <w:t>SFHA</w:t>
      </w:r>
      <w:r w:rsidR="00216214" w:rsidRPr="00F00048">
        <w:rPr>
          <w:highlight w:val="yellow"/>
        </w:rPr>
        <w:t xml:space="preserve"> Zone (e.g.</w:t>
      </w:r>
      <w:r w:rsidR="00216214">
        <w:rPr>
          <w:highlight w:val="yellow"/>
        </w:rPr>
        <w:t>,</w:t>
      </w:r>
      <w:r w:rsidR="00216214" w:rsidRPr="00F00048">
        <w:rPr>
          <w:highlight w:val="yellow"/>
        </w:rPr>
        <w:t xml:space="preserve"> Zone A, </w:t>
      </w:r>
      <w:r w:rsidR="00216214">
        <w:rPr>
          <w:highlight w:val="yellow"/>
        </w:rPr>
        <w:t xml:space="preserve">Zone </w:t>
      </w:r>
      <w:r w:rsidR="00216214" w:rsidRPr="00F00048">
        <w:rPr>
          <w:highlight w:val="yellow"/>
        </w:rPr>
        <w:t>AE,</w:t>
      </w:r>
      <w:r w:rsidR="003E03CA">
        <w:rPr>
          <w:highlight w:val="yellow"/>
        </w:rPr>
        <w:t xml:space="preserve"> Zone X,</w:t>
      </w:r>
      <w:r w:rsidR="00216214" w:rsidRPr="00F00048">
        <w:rPr>
          <w:highlight w:val="yellow"/>
        </w:rPr>
        <w:t xml:space="preserve"> etc.)</w:t>
      </w:r>
      <w:r w:rsidR="004B65BF">
        <w:t>]</w:t>
      </w:r>
      <w:r w:rsidRPr="00A12646">
        <w:t xml:space="preserve"> delineation</w:t>
      </w:r>
      <w:r w:rsidR="00D531E2">
        <w:t>,</w:t>
      </w:r>
      <w:r w:rsidR="00B868A0" w:rsidRPr="00A12646">
        <w:t xml:space="preserve"> near the project site</w:t>
      </w:r>
      <w:r w:rsidR="00D531E2">
        <w:t>,</w:t>
      </w:r>
      <w:r w:rsidRPr="00A12646">
        <w:t xml:space="preserve"> was </w:t>
      </w:r>
      <w:r w:rsidR="008A01AD">
        <w:t xml:space="preserve">assessed and </w:t>
      </w:r>
      <w:r w:rsidRPr="00A12646">
        <w:t>acquired from</w:t>
      </w:r>
      <w:r w:rsidR="00A2082F">
        <w:t xml:space="preserve"> </w:t>
      </w:r>
      <w:r w:rsidR="009A395E">
        <w:t>[</w:t>
      </w:r>
      <w:r w:rsidR="009A395E" w:rsidRPr="009A395E">
        <w:rPr>
          <w:highlight w:val="yellow"/>
        </w:rPr>
        <w:t>specify</w:t>
      </w:r>
      <w:r w:rsidR="002B359E">
        <w:rPr>
          <w:highlight w:val="yellow"/>
        </w:rPr>
        <w:t xml:space="preserve"> the</w:t>
      </w:r>
      <w:r w:rsidR="009A395E" w:rsidRPr="009A395E">
        <w:rPr>
          <w:highlight w:val="yellow"/>
        </w:rPr>
        <w:t xml:space="preserve"> location the </w:t>
      </w:r>
      <w:r w:rsidR="00505F86">
        <w:rPr>
          <w:highlight w:val="yellow"/>
        </w:rPr>
        <w:t>SFHA</w:t>
      </w:r>
      <w:r w:rsidR="009A395E" w:rsidRPr="009A395E">
        <w:rPr>
          <w:highlight w:val="yellow"/>
        </w:rPr>
        <w:t xml:space="preserve"> data </w:t>
      </w:r>
      <w:r w:rsidR="004F5FDF">
        <w:rPr>
          <w:highlight w:val="yellow"/>
        </w:rPr>
        <w:t xml:space="preserve">was acquired from </w:t>
      </w:r>
      <w:r w:rsidR="009A395E" w:rsidRPr="009A395E">
        <w:rPr>
          <w:highlight w:val="yellow"/>
        </w:rPr>
        <w:t xml:space="preserve">(e.g., </w:t>
      </w:r>
      <w:r w:rsidR="00A2082F" w:rsidRPr="009A395E">
        <w:rPr>
          <w:highlight w:val="yellow"/>
        </w:rPr>
        <w:t>the</w:t>
      </w:r>
      <w:r w:rsidRPr="009A395E">
        <w:rPr>
          <w:highlight w:val="yellow"/>
        </w:rPr>
        <w:t xml:space="preserve"> </w:t>
      </w:r>
      <w:hyperlink r:id="rId45" w:history="1">
        <w:r w:rsidRPr="004F5FDF">
          <w:rPr>
            <w:rStyle w:val="Hyperlink"/>
            <w:highlight w:val="yellow"/>
          </w:rPr>
          <w:t>National Flood Hazard Layer</w:t>
        </w:r>
      </w:hyperlink>
      <w:r w:rsidRPr="009A395E">
        <w:rPr>
          <w:highlight w:val="yellow"/>
        </w:rPr>
        <w:t xml:space="preserve"> (NFHL) </w:t>
      </w:r>
      <w:r w:rsidR="008A01AD">
        <w:rPr>
          <w:highlight w:val="yellow"/>
        </w:rPr>
        <w:t xml:space="preserve"> or the </w:t>
      </w:r>
      <w:hyperlink r:id="rId46" w:history="1">
        <w:r w:rsidR="008A01AD" w:rsidRPr="001E6BF2">
          <w:rPr>
            <w:rStyle w:val="Hyperlink"/>
            <w:highlight w:val="yellow"/>
          </w:rPr>
          <w:t>FEMA Map Service Center</w:t>
        </w:r>
      </w:hyperlink>
      <w:r w:rsidR="008A01AD">
        <w:rPr>
          <w:highlight w:val="yellow"/>
        </w:rPr>
        <w:t xml:space="preserve">) </w:t>
      </w:r>
      <w:r w:rsidRPr="009A395E">
        <w:rPr>
          <w:highlight w:val="yellow"/>
        </w:rPr>
        <w:t xml:space="preserve">for </w:t>
      </w:r>
      <w:r w:rsidR="004B65BF" w:rsidRPr="009A395E">
        <w:rPr>
          <w:highlight w:val="yellow"/>
        </w:rPr>
        <w:t xml:space="preserve">[specify local jurisdiction] </w:t>
      </w:r>
      <w:r w:rsidR="004B5309" w:rsidRPr="009A395E">
        <w:rPr>
          <w:highlight w:val="yellow"/>
        </w:rPr>
        <w:t>(FEMA, 20</w:t>
      </w:r>
      <w:r w:rsidR="003E03CA" w:rsidRPr="009A395E">
        <w:rPr>
          <w:highlight w:val="yellow"/>
        </w:rPr>
        <w:t>[</w:t>
      </w:r>
      <w:r w:rsidR="008A01AD">
        <w:rPr>
          <w:highlight w:val="yellow"/>
        </w:rPr>
        <w:t>XX</w:t>
      </w:r>
      <w:r w:rsidR="003E03CA" w:rsidRPr="009A395E">
        <w:rPr>
          <w:highlight w:val="yellow"/>
        </w:rPr>
        <w:t>]</w:t>
      </w:r>
      <w:r w:rsidR="004B5309" w:rsidRPr="009A395E">
        <w:rPr>
          <w:highlight w:val="yellow"/>
        </w:rPr>
        <w:t>)</w:t>
      </w:r>
      <w:r w:rsidR="009A395E">
        <w:t>]</w:t>
      </w:r>
      <w:r w:rsidRPr="00A12646">
        <w:t xml:space="preserve">.  </w:t>
      </w:r>
      <w:r w:rsidR="00025AD0">
        <w:t>[</w:t>
      </w:r>
      <w:r w:rsidR="00025AD0" w:rsidRPr="00025AD0">
        <w:rPr>
          <w:highlight w:val="yellow"/>
        </w:rPr>
        <w:t xml:space="preserve">Describe the location of the effective </w:t>
      </w:r>
      <w:r w:rsidR="00505F86">
        <w:rPr>
          <w:highlight w:val="yellow"/>
        </w:rPr>
        <w:t>SFHA</w:t>
      </w:r>
      <w:r w:rsidR="00025AD0" w:rsidRPr="00025AD0">
        <w:rPr>
          <w:highlight w:val="yellow"/>
        </w:rPr>
        <w:t xml:space="preserve"> (if available) in proximity to the topography and the PHD </w:t>
      </w:r>
      <w:r w:rsidR="00025AD0">
        <w:rPr>
          <w:highlight w:val="yellow"/>
        </w:rPr>
        <w:t xml:space="preserve">2D </w:t>
      </w:r>
      <w:r w:rsidR="00025AD0" w:rsidRPr="00025AD0">
        <w:rPr>
          <w:highlight w:val="yellow"/>
        </w:rPr>
        <w:t>hydraulic results (e.g.</w:t>
      </w:r>
      <w:r w:rsidR="009266D5">
        <w:rPr>
          <w:highlight w:val="yellow"/>
        </w:rPr>
        <w:t>,</w:t>
      </w:r>
      <w:r w:rsidR="00025AD0" w:rsidRPr="00025AD0">
        <w:rPr>
          <w:highlight w:val="yellow"/>
        </w:rPr>
        <w:t xml:space="preserve"> p</w:t>
      </w:r>
      <w:r w:rsidR="004832B2" w:rsidRPr="00025AD0">
        <w:rPr>
          <w:highlight w:val="yellow"/>
        </w:rPr>
        <w:t xml:space="preserve">er </w:t>
      </w:r>
      <w:r w:rsidR="00A12646" w:rsidRPr="00025AD0">
        <w:rPr>
          <w:highlight w:val="yellow"/>
        </w:rPr>
        <w:t>the effective FIRM</w:t>
      </w:r>
      <w:r w:rsidR="00323820" w:rsidRPr="00025AD0">
        <w:rPr>
          <w:highlight w:val="yellow"/>
        </w:rPr>
        <w:t>, the</w:t>
      </w:r>
      <w:r w:rsidR="00A12646" w:rsidRPr="00025AD0">
        <w:rPr>
          <w:highlight w:val="yellow"/>
        </w:rPr>
        <w:t xml:space="preserve"> delineated</w:t>
      </w:r>
      <w:r w:rsidR="00323820" w:rsidRPr="00025AD0">
        <w:rPr>
          <w:highlight w:val="yellow"/>
        </w:rPr>
        <w:t xml:space="preserve"> </w:t>
      </w:r>
      <w:r w:rsidR="003E03B7" w:rsidRPr="00025AD0">
        <w:rPr>
          <w:highlight w:val="yellow"/>
        </w:rPr>
        <w:t xml:space="preserve">Zone </w:t>
      </w:r>
      <w:r w:rsidR="00025AD0" w:rsidRPr="00025AD0">
        <w:rPr>
          <w:highlight w:val="yellow"/>
        </w:rPr>
        <w:t>[</w:t>
      </w:r>
      <w:r w:rsidR="00216214">
        <w:rPr>
          <w:highlight w:val="yellow"/>
        </w:rPr>
        <w:t>s</w:t>
      </w:r>
      <w:r w:rsidR="00216214" w:rsidRPr="00F00048">
        <w:rPr>
          <w:highlight w:val="yellow"/>
        </w:rPr>
        <w:t xml:space="preserve">pecify FEMA </w:t>
      </w:r>
      <w:r w:rsidR="00505F86">
        <w:rPr>
          <w:highlight w:val="yellow"/>
        </w:rPr>
        <w:t>SFHA</w:t>
      </w:r>
      <w:r w:rsidR="00216214" w:rsidRPr="00F00048">
        <w:rPr>
          <w:highlight w:val="yellow"/>
        </w:rPr>
        <w:t xml:space="preserve"> Zone (e.g.</w:t>
      </w:r>
      <w:r w:rsidR="00216214">
        <w:rPr>
          <w:highlight w:val="yellow"/>
        </w:rPr>
        <w:t>,</w:t>
      </w:r>
      <w:r w:rsidR="00216214" w:rsidRPr="00F00048">
        <w:rPr>
          <w:highlight w:val="yellow"/>
        </w:rPr>
        <w:t xml:space="preserve"> Zone A, </w:t>
      </w:r>
      <w:r w:rsidR="00216214">
        <w:rPr>
          <w:highlight w:val="yellow"/>
        </w:rPr>
        <w:t xml:space="preserve">Zone </w:t>
      </w:r>
      <w:r w:rsidR="00216214" w:rsidRPr="00F00048">
        <w:rPr>
          <w:highlight w:val="yellow"/>
        </w:rPr>
        <w:t xml:space="preserve">AE, </w:t>
      </w:r>
      <w:r w:rsidR="003E03CA">
        <w:rPr>
          <w:highlight w:val="yellow"/>
        </w:rPr>
        <w:t xml:space="preserve">Zone X, </w:t>
      </w:r>
      <w:r w:rsidR="00216214" w:rsidRPr="00F00048">
        <w:rPr>
          <w:highlight w:val="yellow"/>
        </w:rPr>
        <w:t>etc.)</w:t>
      </w:r>
      <w:r w:rsidR="00025AD0" w:rsidRPr="00025AD0">
        <w:rPr>
          <w:highlight w:val="yellow"/>
        </w:rPr>
        <w:t>]</w:t>
      </w:r>
      <w:r w:rsidR="001F31E1" w:rsidRPr="00025AD0">
        <w:rPr>
          <w:highlight w:val="yellow"/>
        </w:rPr>
        <w:t xml:space="preserve"> deviates from the surveyed existing culvert inlet and outlet</w:t>
      </w:r>
      <w:r w:rsidR="00323820" w:rsidRPr="00025AD0">
        <w:rPr>
          <w:highlight w:val="yellow"/>
        </w:rPr>
        <w:t xml:space="preserve"> </w:t>
      </w:r>
      <w:r w:rsidR="001F31E1" w:rsidRPr="00025AD0">
        <w:rPr>
          <w:highlight w:val="yellow"/>
        </w:rPr>
        <w:t xml:space="preserve">by </w:t>
      </w:r>
      <w:r w:rsidR="00EE4EAD" w:rsidRPr="00025AD0">
        <w:rPr>
          <w:highlight w:val="yellow"/>
        </w:rPr>
        <w:t>roughly</w:t>
      </w:r>
      <w:r w:rsidR="00323820" w:rsidRPr="00025AD0">
        <w:rPr>
          <w:highlight w:val="yellow"/>
        </w:rPr>
        <w:t xml:space="preserve"> </w:t>
      </w:r>
      <w:r w:rsidR="00025AD0" w:rsidRPr="00025AD0">
        <w:rPr>
          <w:highlight w:val="yellow"/>
        </w:rPr>
        <w:t>[</w:t>
      </w:r>
      <w:r w:rsidR="008D0D0E" w:rsidRPr="00025AD0">
        <w:rPr>
          <w:highlight w:val="yellow"/>
        </w:rPr>
        <w:t>XXX</w:t>
      </w:r>
      <w:r w:rsidR="00025AD0" w:rsidRPr="00025AD0">
        <w:rPr>
          <w:highlight w:val="yellow"/>
        </w:rPr>
        <w:t>]</w:t>
      </w:r>
      <w:r w:rsidR="00EE4EAD" w:rsidRPr="00025AD0">
        <w:rPr>
          <w:highlight w:val="yellow"/>
        </w:rPr>
        <w:t xml:space="preserve"> </w:t>
      </w:r>
      <w:r w:rsidR="00323820" w:rsidRPr="00025AD0">
        <w:rPr>
          <w:highlight w:val="yellow"/>
        </w:rPr>
        <w:t xml:space="preserve">and </w:t>
      </w:r>
      <w:r w:rsidR="00025AD0" w:rsidRPr="00025AD0">
        <w:rPr>
          <w:highlight w:val="yellow"/>
        </w:rPr>
        <w:t>[</w:t>
      </w:r>
      <w:r w:rsidR="008D0D0E" w:rsidRPr="00025AD0">
        <w:rPr>
          <w:highlight w:val="yellow"/>
        </w:rPr>
        <w:t>XXX</w:t>
      </w:r>
      <w:r w:rsidR="00025AD0" w:rsidRPr="00025AD0">
        <w:rPr>
          <w:highlight w:val="yellow"/>
        </w:rPr>
        <w:t>]</w:t>
      </w:r>
      <w:r w:rsidR="00323820" w:rsidRPr="00025AD0">
        <w:rPr>
          <w:highlight w:val="yellow"/>
        </w:rPr>
        <w:t xml:space="preserve"> feet</w:t>
      </w:r>
      <w:r w:rsidR="001F31E1" w:rsidRPr="00025AD0">
        <w:rPr>
          <w:highlight w:val="yellow"/>
        </w:rPr>
        <w:t>, respective</w:t>
      </w:r>
      <w:r w:rsidR="001F31E1" w:rsidRPr="00687A1F">
        <w:rPr>
          <w:highlight w:val="yellow"/>
        </w:rPr>
        <w:t>ly</w:t>
      </w:r>
      <w:r w:rsidR="00025AD0" w:rsidRPr="00687A1F">
        <w:rPr>
          <w:highlight w:val="yellow"/>
        </w:rPr>
        <w:t>]</w:t>
      </w:r>
      <w:r w:rsidR="001F31E1" w:rsidRPr="00687A1F">
        <w:rPr>
          <w:highlight w:val="yellow"/>
        </w:rPr>
        <w:t xml:space="preserve"> (</w:t>
      </w:r>
      <w:r w:rsidR="001F31E1" w:rsidRPr="00687A1F">
        <w:rPr>
          <w:highlight w:val="yellow"/>
        </w:rPr>
        <w:fldChar w:fldCharType="begin"/>
      </w:r>
      <w:r w:rsidR="001F31E1" w:rsidRPr="00687A1F">
        <w:rPr>
          <w:highlight w:val="yellow"/>
        </w:rPr>
        <w:instrText xml:space="preserve"> REF _Ref531081200 \h </w:instrText>
      </w:r>
      <w:r w:rsidR="00687A1F">
        <w:rPr>
          <w:highlight w:val="yellow"/>
        </w:rPr>
        <w:instrText xml:space="preserve"> \* MERGEFORMAT </w:instrText>
      </w:r>
      <w:r w:rsidR="001F31E1" w:rsidRPr="00687A1F">
        <w:rPr>
          <w:highlight w:val="yellow"/>
        </w:rPr>
      </w:r>
      <w:r w:rsidR="001F31E1" w:rsidRPr="00687A1F">
        <w:rPr>
          <w:highlight w:val="yellow"/>
        </w:rPr>
        <w:fldChar w:fldCharType="separate"/>
      </w:r>
      <w:r w:rsidR="00AF0BC9" w:rsidRPr="00AF0BC9">
        <w:rPr>
          <w:highlight w:val="yellow"/>
        </w:rPr>
        <w:t xml:space="preserve">Figure </w:t>
      </w:r>
      <w:r w:rsidR="00AF0BC9" w:rsidRPr="00AF0BC9">
        <w:rPr>
          <w:noProof/>
          <w:highlight w:val="yellow"/>
        </w:rPr>
        <w:t>1</w:t>
      </w:r>
      <w:r w:rsidR="001F31E1" w:rsidRPr="00687A1F">
        <w:rPr>
          <w:highlight w:val="yellow"/>
        </w:rPr>
        <w:fldChar w:fldCharType="end"/>
      </w:r>
      <w:r w:rsidR="001F31E1" w:rsidRPr="00687A1F">
        <w:rPr>
          <w:highlight w:val="yellow"/>
        </w:rPr>
        <w:t>)</w:t>
      </w:r>
      <w:r w:rsidR="00EE4EAD" w:rsidRPr="00687A1F">
        <w:rPr>
          <w:highlight w:val="yellow"/>
        </w:rPr>
        <w:t>.</w:t>
      </w:r>
      <w:r w:rsidR="002B359E" w:rsidRPr="00687A1F">
        <w:rPr>
          <w:highlight w:val="yellow"/>
        </w:rPr>
        <w:t xml:space="preserve">  [Ple</w:t>
      </w:r>
      <w:r w:rsidR="002B359E" w:rsidRPr="001E6BF2">
        <w:rPr>
          <w:highlight w:val="yellow"/>
        </w:rPr>
        <w:t xml:space="preserve">ase note </w:t>
      </w:r>
      <w:r w:rsidR="00F33629">
        <w:rPr>
          <w:highlight w:val="yellow"/>
        </w:rPr>
        <w:t>n</w:t>
      </w:r>
      <w:r w:rsidR="002B359E">
        <w:rPr>
          <w:highlight w:val="yellow"/>
        </w:rPr>
        <w:t xml:space="preserve">ot </w:t>
      </w:r>
      <w:r w:rsidR="002B359E" w:rsidRPr="001E6BF2">
        <w:rPr>
          <w:highlight w:val="yellow"/>
        </w:rPr>
        <w:t xml:space="preserve">all projects will have digital data </w:t>
      </w:r>
      <w:r w:rsidR="002B359E">
        <w:rPr>
          <w:highlight w:val="yellow"/>
        </w:rPr>
        <w:t>shown at</w:t>
      </w:r>
      <w:r w:rsidR="002B359E" w:rsidRPr="001E6BF2">
        <w:rPr>
          <w:highlight w:val="yellow"/>
        </w:rPr>
        <w:t xml:space="preserve"> the </w:t>
      </w:r>
      <w:hyperlink r:id="rId47" w:history="1">
        <w:r w:rsidR="002B359E" w:rsidRPr="0048541F">
          <w:rPr>
            <w:rStyle w:val="Hyperlink"/>
            <w:highlight w:val="yellow"/>
          </w:rPr>
          <w:t>FEMA Map Service Center</w:t>
        </w:r>
      </w:hyperlink>
      <w:r w:rsidR="002B359E" w:rsidRPr="0048541F">
        <w:rPr>
          <w:highlight w:val="yellow"/>
        </w:rPr>
        <w:t xml:space="preserve"> or available for download at the </w:t>
      </w:r>
      <w:hyperlink r:id="rId48" w:history="1">
        <w:r w:rsidR="002B359E" w:rsidRPr="0048541F">
          <w:rPr>
            <w:rStyle w:val="Hyperlink"/>
            <w:highlight w:val="yellow"/>
          </w:rPr>
          <w:t>National Flood Hazard Layer</w:t>
        </w:r>
      </w:hyperlink>
      <w:r w:rsidR="002B359E" w:rsidRPr="0048541F">
        <w:rPr>
          <w:highlight w:val="yellow"/>
        </w:rPr>
        <w:t xml:space="preserve"> website.  In th</w:t>
      </w:r>
      <w:r w:rsidR="002B359E">
        <w:rPr>
          <w:highlight w:val="yellow"/>
        </w:rPr>
        <w:t>e</w:t>
      </w:r>
      <w:r w:rsidR="002B359E" w:rsidRPr="0048541F">
        <w:rPr>
          <w:highlight w:val="yellow"/>
        </w:rPr>
        <w:t xml:space="preserve"> case</w:t>
      </w:r>
      <w:r w:rsidR="002B359E">
        <w:rPr>
          <w:highlight w:val="yellow"/>
        </w:rPr>
        <w:t xml:space="preserve"> digital data</w:t>
      </w:r>
      <w:r w:rsidR="002B359E" w:rsidRPr="0048541F">
        <w:rPr>
          <w:highlight w:val="yellow"/>
        </w:rPr>
        <w:t xml:space="preserve"> is not </w:t>
      </w:r>
      <w:r w:rsidR="00F33629">
        <w:rPr>
          <w:highlight w:val="yellow"/>
        </w:rPr>
        <w:t xml:space="preserve">available, it is not </w:t>
      </w:r>
      <w:r w:rsidR="002B359E" w:rsidRPr="0048541F">
        <w:rPr>
          <w:highlight w:val="yellow"/>
        </w:rPr>
        <w:t xml:space="preserve">uncommon for the FEMA SFHA Zone boundary </w:t>
      </w:r>
      <w:r w:rsidR="002B359E" w:rsidRPr="001E6BF2">
        <w:rPr>
          <w:highlight w:val="yellow"/>
        </w:rPr>
        <w:t xml:space="preserve">to not align with the actual creek location.  If this is the case for your project, document accordingly and contact HQ Hydraulics for further </w:t>
      </w:r>
      <w:r w:rsidR="002B359E" w:rsidRPr="00F33629">
        <w:rPr>
          <w:highlight w:val="yellow"/>
        </w:rPr>
        <w:t>assistance.</w:t>
      </w:r>
      <w:r w:rsidR="00F33629">
        <w:t xml:space="preserve">]  </w:t>
      </w:r>
      <w:r w:rsidR="00234D6A">
        <w:t>[</w:t>
      </w:r>
      <w:r w:rsidR="00234D6A" w:rsidRPr="00F64317">
        <w:rPr>
          <w:highlight w:val="yellow"/>
        </w:rPr>
        <w:t xml:space="preserve">If within a FEMA SFHA detailed study area, add description for status of obtaining </w:t>
      </w:r>
      <w:r w:rsidR="003E4F9C">
        <w:rPr>
          <w:highlight w:val="yellow"/>
        </w:rPr>
        <w:t>e</w:t>
      </w:r>
      <w:r w:rsidR="00234D6A" w:rsidRPr="00F64317">
        <w:rPr>
          <w:highlight w:val="yellow"/>
        </w:rPr>
        <w:t xml:space="preserve">ffective FEMA model.  </w:t>
      </w:r>
      <w:r w:rsidR="00F64317" w:rsidRPr="00F64317">
        <w:rPr>
          <w:highlight w:val="yellow"/>
        </w:rPr>
        <w:t>P</w:t>
      </w:r>
      <w:r w:rsidR="00234D6A" w:rsidRPr="00F64317">
        <w:rPr>
          <w:highlight w:val="yellow"/>
        </w:rPr>
        <w:t>rovide description of model (</w:t>
      </w:r>
      <w:r w:rsidR="00E87F21" w:rsidRPr="00F64317">
        <w:rPr>
          <w:highlight w:val="yellow"/>
        </w:rPr>
        <w:t>e.g.,</w:t>
      </w:r>
      <w:r w:rsidR="00234D6A" w:rsidRPr="00F64317">
        <w:rPr>
          <w:highlight w:val="yellow"/>
        </w:rPr>
        <w:t xml:space="preserve"> </w:t>
      </w:r>
      <w:r w:rsidR="00F64317" w:rsidRPr="00F64317">
        <w:rPr>
          <w:highlight w:val="yellow"/>
        </w:rPr>
        <w:t>is it a pdf, HEC-2, RAS 1D, not able to be found by FEMA</w:t>
      </w:r>
      <w:r w:rsidR="009D500C">
        <w:rPr>
          <w:highlight w:val="yellow"/>
        </w:rPr>
        <w:t xml:space="preserve"> or local jurisdiction</w:t>
      </w:r>
      <w:r w:rsidR="00F64317" w:rsidRPr="00F64317">
        <w:rPr>
          <w:highlight w:val="yellow"/>
        </w:rPr>
        <w:t>, etc.).</w:t>
      </w:r>
      <w:r w:rsidR="00F64317">
        <w:t>]</w:t>
      </w:r>
    </w:p>
    <w:p w14:paraId="61C0DB78" w14:textId="77777777" w:rsidR="008A01AD" w:rsidRDefault="008A01AD" w:rsidP="00726422"/>
    <w:p w14:paraId="105C36DD" w14:textId="635990A3" w:rsidR="00747BE3" w:rsidRDefault="00747BE3" w:rsidP="00F666F6">
      <w:pPr>
        <w:pStyle w:val="Heading2"/>
      </w:pPr>
      <w:r>
        <w:t>2D Floodplain Model Development</w:t>
      </w:r>
    </w:p>
    <w:p w14:paraId="247170B6" w14:textId="45421473" w:rsidR="00CD7168" w:rsidRDefault="004B414A" w:rsidP="005E5597">
      <w:r w:rsidRPr="00E45E00">
        <w:t>The hydraulic analys</w:t>
      </w:r>
      <w:r>
        <w:t>e</w:t>
      </w:r>
      <w:r w:rsidRPr="00E45E00">
        <w:t xml:space="preserve">s </w:t>
      </w:r>
      <w:r>
        <w:t>for</w:t>
      </w:r>
      <w:r w:rsidRPr="00E45E00">
        <w:t xml:space="preserve"> the existing </w:t>
      </w:r>
      <w:r w:rsidR="003822A9">
        <w:t>[</w:t>
      </w:r>
      <w:r w:rsidR="002542A0">
        <w:rPr>
          <w:highlight w:val="yellow"/>
        </w:rPr>
        <w:t>I/US/SR</w:t>
      </w:r>
      <w:r w:rsidR="003822A9">
        <w:t>]</w:t>
      </w:r>
      <w:r w:rsidR="003822A9" w:rsidRPr="00E45E00">
        <w:t xml:space="preserve"> </w:t>
      </w:r>
      <w:r w:rsidR="004B65BF">
        <w:t>[</w:t>
      </w:r>
      <w:r w:rsidR="00007DBB" w:rsidRPr="00007DBB">
        <w:rPr>
          <w:highlight w:val="yellow"/>
        </w:rPr>
        <w:t>X</w:t>
      </w:r>
      <w:r w:rsidR="0031640B">
        <w:rPr>
          <w:highlight w:val="yellow"/>
        </w:rPr>
        <w:t>X</w:t>
      </w:r>
      <w:r w:rsidR="00007DBB" w:rsidRPr="00007DBB">
        <w:rPr>
          <w:highlight w:val="yellow"/>
        </w:rPr>
        <w:t>X</w:t>
      </w:r>
      <w:r w:rsidR="004B65BF">
        <w:t>]</w:t>
      </w:r>
      <w:r w:rsidRPr="00E45E00">
        <w:t xml:space="preserve"> </w:t>
      </w:r>
      <w:r w:rsidR="004B65BF">
        <w:t>[</w:t>
      </w:r>
      <w:r w:rsidR="00C835B4" w:rsidRPr="003B7DBC">
        <w:rPr>
          <w:highlight w:val="yellow"/>
        </w:rPr>
        <w:t>XXXX Creek/River</w:t>
      </w:r>
      <w:r w:rsidR="004B65BF">
        <w:t>]</w:t>
      </w:r>
      <w:r w:rsidR="00C835B4" w:rsidRPr="00881A61">
        <w:t xml:space="preserve"> </w:t>
      </w:r>
      <w:r w:rsidRPr="00E45E00">
        <w:t xml:space="preserve">crossing </w:t>
      </w:r>
      <w:r w:rsidR="009266D5">
        <w:t>was</w:t>
      </w:r>
      <w:r w:rsidRPr="00E45E00">
        <w:t xml:space="preserve"> performed</w:t>
      </w:r>
      <w:r>
        <w:t xml:space="preserve"> by </w:t>
      </w:r>
      <w:r w:rsidR="004B65BF">
        <w:t>[</w:t>
      </w:r>
      <w:r w:rsidR="00761C66">
        <w:rPr>
          <w:highlight w:val="yellow"/>
        </w:rPr>
        <w:t>s</w:t>
      </w:r>
      <w:r w:rsidR="00761C66" w:rsidRPr="0045569E">
        <w:rPr>
          <w:highlight w:val="yellow"/>
        </w:rPr>
        <w:t xml:space="preserve">pecify WSDOT or name </w:t>
      </w:r>
      <w:r w:rsidR="00761C66" w:rsidRPr="00A678A1">
        <w:rPr>
          <w:highlight w:val="yellow"/>
        </w:rPr>
        <w:t>of firm</w:t>
      </w:r>
      <w:r w:rsidR="004B65BF">
        <w:t xml:space="preserve">] </w:t>
      </w:r>
      <w:r w:rsidRPr="00E45E00">
        <w:t>utilizing SRH-2D (U.S. Bureau of Reclamation, 20</w:t>
      </w:r>
      <w:r w:rsidR="00A17280">
        <w:t>20</w:t>
      </w:r>
      <w:r w:rsidRPr="00E45E00">
        <w:t>),</w:t>
      </w:r>
      <w:r>
        <w:t xml:space="preserve"> </w:t>
      </w:r>
      <w:r w:rsidRPr="00E45E00">
        <w:t xml:space="preserve">a </w:t>
      </w:r>
      <w:r>
        <w:t>2D</w:t>
      </w:r>
      <w:r w:rsidRPr="00E45E00">
        <w:t>, depth-averaged hydraulic</w:t>
      </w:r>
      <w:r>
        <w:t xml:space="preserve"> and sediment transport numerical</w:t>
      </w:r>
      <w:r w:rsidRPr="00E45E00">
        <w:t xml:space="preserve"> model</w:t>
      </w:r>
      <w:r w:rsidR="008C7C79">
        <w:t xml:space="preserve"> that is included in the </w:t>
      </w:r>
      <w:r w:rsidR="008C7C79" w:rsidRPr="00180798">
        <w:t>Surface-</w:t>
      </w:r>
      <w:r w:rsidR="00CD452C">
        <w:t>w</w:t>
      </w:r>
      <w:r w:rsidR="008C7C79" w:rsidRPr="00180798">
        <w:t xml:space="preserve">ater Modeling System (SMS) Version </w:t>
      </w:r>
      <w:r w:rsidR="001A407A">
        <w:t>[</w:t>
      </w:r>
      <w:r w:rsidR="008C7C79" w:rsidRPr="001A407A">
        <w:rPr>
          <w:highlight w:val="yellow"/>
        </w:rPr>
        <w:t>13.</w:t>
      </w:r>
      <w:r w:rsidR="001A407A" w:rsidRPr="001A407A">
        <w:rPr>
          <w:highlight w:val="yellow"/>
        </w:rPr>
        <w:t>1</w:t>
      </w:r>
      <w:r w:rsidR="008C7C79" w:rsidRPr="001A407A">
        <w:rPr>
          <w:highlight w:val="yellow"/>
        </w:rPr>
        <w:t>.1</w:t>
      </w:r>
      <w:r w:rsidR="001A407A" w:rsidRPr="001A407A">
        <w:rPr>
          <w:highlight w:val="yellow"/>
        </w:rPr>
        <w:t>3</w:t>
      </w:r>
      <w:r w:rsidR="001A407A">
        <w:t>]</w:t>
      </w:r>
      <w:r w:rsidR="008C7C79">
        <w:t xml:space="preserve"> (Aquaveo, 2020) graphical user interface</w:t>
      </w:r>
      <w:r w:rsidRPr="00492201">
        <w:t>.</w:t>
      </w:r>
      <w:r w:rsidR="008C7C79">
        <w:t xml:space="preserve"> </w:t>
      </w:r>
      <w:r>
        <w:t xml:space="preserve"> </w:t>
      </w:r>
      <w:r w:rsidR="003E1E81">
        <w:t>[</w:t>
      </w:r>
      <w:r w:rsidR="003E1E81" w:rsidRPr="00E87F21">
        <w:rPr>
          <w:highlight w:val="yellow"/>
        </w:rPr>
        <w:t xml:space="preserve">Describe the hydraulic roughness (Manning’s n) values assigned to the existing and </w:t>
      </w:r>
      <w:r w:rsidR="003E1E81" w:rsidRPr="00E87F21">
        <w:rPr>
          <w:highlight w:val="yellow"/>
        </w:rPr>
        <w:lastRenderedPageBreak/>
        <w:t>proposed conditions models (</w:t>
      </w:r>
      <w:r w:rsidR="005C1DCD" w:rsidRPr="00E87F21">
        <w:rPr>
          <w:highlight w:val="yellow"/>
        </w:rPr>
        <w:t>e.g.,</w:t>
      </w:r>
      <w:r w:rsidR="003E1E81" w:rsidRPr="00E87F21">
        <w:rPr>
          <w:highlight w:val="yellow"/>
        </w:rPr>
        <w:t xml:space="preserve"> </w:t>
      </w:r>
      <w:r w:rsidR="00E87F21">
        <w:rPr>
          <w:highlight w:val="yellow"/>
        </w:rPr>
        <w:t>t</w:t>
      </w:r>
      <w:r w:rsidR="00E170D5" w:rsidRPr="00E87F21">
        <w:rPr>
          <w:highlight w:val="yellow"/>
        </w:rPr>
        <w:t xml:space="preserve">he hydraulic roughness (Manning’s n) values assigned to the existing </w:t>
      </w:r>
      <w:r w:rsidR="00F666F6" w:rsidRPr="00E87F21">
        <w:rPr>
          <w:highlight w:val="yellow"/>
        </w:rPr>
        <w:t xml:space="preserve">and proposed </w:t>
      </w:r>
      <w:r w:rsidR="00E170D5" w:rsidRPr="00E87F21">
        <w:rPr>
          <w:highlight w:val="yellow"/>
        </w:rPr>
        <w:t xml:space="preserve">conditions models were based on standard values </w:t>
      </w:r>
      <w:r w:rsidR="00E170D5" w:rsidRPr="00C11407">
        <w:rPr>
          <w:highlight w:val="yellow"/>
        </w:rPr>
        <w:t>listed in Open-Channel Hydraulics (C</w:t>
      </w:r>
      <w:r w:rsidR="00E170D5" w:rsidRPr="00E87F21">
        <w:rPr>
          <w:highlight w:val="yellow"/>
        </w:rPr>
        <w:t>how, 1959) and recommended by FHWA (2008) for the land cover types observed at the site.</w:t>
      </w:r>
      <w:r w:rsidR="003E1E81">
        <w:t>]</w:t>
      </w:r>
      <w:r w:rsidR="00E170D5">
        <w:t xml:space="preserve">  The mesh development and selected hydraulic roughness values for the existing </w:t>
      </w:r>
      <w:r w:rsidR="00F666F6">
        <w:t xml:space="preserve">and proposed </w:t>
      </w:r>
      <w:r w:rsidR="00E170D5">
        <w:t>conditions model</w:t>
      </w:r>
      <w:r w:rsidR="00F666F6">
        <w:t>s</w:t>
      </w:r>
      <w:r w:rsidR="00E170D5">
        <w:t xml:space="preserve"> are described in detail in </w:t>
      </w:r>
      <w:r w:rsidR="00761C66">
        <w:t>[</w:t>
      </w:r>
      <w:r w:rsidR="00761C66" w:rsidRPr="00761C66">
        <w:rPr>
          <w:highlight w:val="yellow"/>
        </w:rPr>
        <w:t>reference WSDOT PHD</w:t>
      </w:r>
      <w:r w:rsidR="00761C66">
        <w:t>]</w:t>
      </w:r>
      <w:r w:rsidR="00E170D5">
        <w:t xml:space="preserve">.  </w:t>
      </w:r>
      <w:r w:rsidR="004E178F">
        <w:t>[</w:t>
      </w:r>
      <w:r w:rsidR="004E178F" w:rsidRPr="00172CBE">
        <w:rPr>
          <w:highlight w:val="yellow"/>
        </w:rPr>
        <w:t xml:space="preserve">Provide </w:t>
      </w:r>
      <w:r w:rsidR="006252A5" w:rsidRPr="00172CBE">
        <w:rPr>
          <w:highlight w:val="yellow"/>
        </w:rPr>
        <w:t>description for the downstream boundary condit</w:t>
      </w:r>
      <w:r w:rsidR="006252A5" w:rsidRPr="00E93F10">
        <w:rPr>
          <w:highlight w:val="yellow"/>
        </w:rPr>
        <w:t>ions</w:t>
      </w:r>
      <w:r w:rsidR="001349DD" w:rsidRPr="00E93F10">
        <w:rPr>
          <w:highlight w:val="yellow"/>
        </w:rPr>
        <w:t xml:space="preserve"> used in models </w:t>
      </w:r>
      <w:r w:rsidR="00766DC6">
        <w:rPr>
          <w:highlight w:val="yellow"/>
        </w:rPr>
        <w:t>described</w:t>
      </w:r>
      <w:r w:rsidR="001349DD" w:rsidRPr="00E93F10">
        <w:rPr>
          <w:highlight w:val="yellow"/>
        </w:rPr>
        <w:t xml:space="preserve"> in Section </w:t>
      </w:r>
      <w:r w:rsidR="00E93F10">
        <w:rPr>
          <w:highlight w:val="yellow"/>
        </w:rPr>
        <w:fldChar w:fldCharType="begin"/>
      </w:r>
      <w:r w:rsidR="00E93F10">
        <w:rPr>
          <w:highlight w:val="yellow"/>
        </w:rPr>
        <w:instrText xml:space="preserve"> REF _Ref86662920 \r \h </w:instrText>
      </w:r>
      <w:r w:rsidR="00E93F10">
        <w:rPr>
          <w:highlight w:val="yellow"/>
        </w:rPr>
      </w:r>
      <w:r w:rsidR="00E93F10">
        <w:rPr>
          <w:highlight w:val="yellow"/>
        </w:rPr>
        <w:fldChar w:fldCharType="separate"/>
      </w:r>
      <w:r w:rsidR="00AF0BC9">
        <w:rPr>
          <w:highlight w:val="yellow"/>
        </w:rPr>
        <w:t>3.3.1</w:t>
      </w:r>
      <w:r w:rsidR="00E93F10">
        <w:rPr>
          <w:highlight w:val="yellow"/>
        </w:rPr>
        <w:fldChar w:fldCharType="end"/>
      </w:r>
      <w:r w:rsidR="00E93F10" w:rsidRPr="00E93F10">
        <w:rPr>
          <w:highlight w:val="yellow"/>
        </w:rPr>
        <w:t xml:space="preserve"> and </w:t>
      </w:r>
      <w:r w:rsidR="00E93F10">
        <w:rPr>
          <w:highlight w:val="yellow"/>
        </w:rPr>
        <w:fldChar w:fldCharType="begin"/>
      </w:r>
      <w:r w:rsidR="00E93F10">
        <w:rPr>
          <w:highlight w:val="yellow"/>
        </w:rPr>
        <w:instrText xml:space="preserve"> REF _Ref86248563 \r \h </w:instrText>
      </w:r>
      <w:r w:rsidR="00E93F10">
        <w:rPr>
          <w:highlight w:val="yellow"/>
        </w:rPr>
      </w:r>
      <w:r w:rsidR="00E93F10">
        <w:rPr>
          <w:highlight w:val="yellow"/>
        </w:rPr>
        <w:fldChar w:fldCharType="separate"/>
      </w:r>
      <w:r w:rsidR="00AF0BC9">
        <w:rPr>
          <w:highlight w:val="yellow"/>
        </w:rPr>
        <w:t>3.3.2</w:t>
      </w:r>
      <w:r w:rsidR="00E93F10">
        <w:rPr>
          <w:highlight w:val="yellow"/>
        </w:rPr>
        <w:fldChar w:fldCharType="end"/>
      </w:r>
      <w:r w:rsidR="00172CBE">
        <w:t xml:space="preserve">] </w:t>
      </w:r>
      <w:r w:rsidR="00E170D5" w:rsidRPr="002217A3">
        <w:t xml:space="preserve">The </w:t>
      </w:r>
      <w:r w:rsidR="00E170D5">
        <w:t xml:space="preserve">existing and proposed </w:t>
      </w:r>
      <w:r w:rsidR="00E170D5" w:rsidRPr="002217A3">
        <w:t>model</w:t>
      </w:r>
      <w:r w:rsidR="00E170D5">
        <w:t>s</w:t>
      </w:r>
      <w:r w:rsidR="00E170D5" w:rsidRPr="002217A3">
        <w:t xml:space="preserve"> assume a steady-state condition and a fixed bed.  Due to the fixed bed assumption, the existing and proposed meshes reflect the topography at the time of survey and immediately post-construction and do not deform in response to sediment transport or movement of LWM (</w:t>
      </w:r>
      <w:r w:rsidR="00E266DB">
        <w:t>[</w:t>
      </w:r>
      <w:r w:rsidR="00761C66" w:rsidRPr="00761C66">
        <w:rPr>
          <w:highlight w:val="yellow"/>
        </w:rPr>
        <w:t>reference WSDOT PHD</w:t>
      </w:r>
      <w:r w:rsidR="00E266DB">
        <w:t>]</w:t>
      </w:r>
      <w:r w:rsidR="00E170D5" w:rsidRPr="002217A3">
        <w:t>).</w:t>
      </w:r>
      <w:r w:rsidR="00E170D5">
        <w:t xml:space="preserve">  </w:t>
      </w:r>
    </w:p>
    <w:p w14:paraId="5201366D" w14:textId="053866A8" w:rsidR="00F666F6" w:rsidRDefault="00F666F6" w:rsidP="007D2B1D">
      <w:pPr>
        <w:pStyle w:val="Heading3"/>
        <w:ind w:left="540" w:hanging="540"/>
      </w:pPr>
      <w:bookmarkStart w:id="23" w:name="_Ref86248547"/>
      <w:bookmarkStart w:id="24" w:name="_Ref86662920"/>
      <w:r>
        <w:t xml:space="preserve">2D Floodplain Model Development – </w:t>
      </w:r>
      <w:r w:rsidR="00757A9B">
        <w:t xml:space="preserve">Utilizing </w:t>
      </w:r>
      <w:r>
        <w:t xml:space="preserve">Effective FEMA </w:t>
      </w:r>
      <w:r w:rsidR="00111BE6">
        <w:t xml:space="preserve">FIS and FIRM </w:t>
      </w:r>
      <w:r w:rsidR="00757A9B">
        <w:t>Information</w:t>
      </w:r>
      <w:bookmarkEnd w:id="23"/>
      <w:r w:rsidR="00420DC2">
        <w:t xml:space="preserve"> </w:t>
      </w:r>
      <w:r w:rsidR="00420DC2">
        <w:rPr>
          <w:i w:val="0"/>
          <w:iCs/>
        </w:rPr>
        <w:t>[</w:t>
      </w:r>
      <w:r w:rsidR="00420DC2" w:rsidRPr="00420DC2">
        <w:rPr>
          <w:rFonts w:cs="Times New Roman"/>
          <w:b w:val="0"/>
          <w:bCs w:val="0"/>
          <w:i w:val="0"/>
          <w:sz w:val="24"/>
          <w:szCs w:val="20"/>
          <w:highlight w:val="yellow"/>
        </w:rPr>
        <w:t xml:space="preserve">If project is not in a FEMA </w:t>
      </w:r>
      <w:r w:rsidR="00505F86">
        <w:rPr>
          <w:rFonts w:cs="Times New Roman"/>
          <w:b w:val="0"/>
          <w:bCs w:val="0"/>
          <w:i w:val="0"/>
          <w:sz w:val="24"/>
          <w:szCs w:val="20"/>
          <w:highlight w:val="yellow"/>
        </w:rPr>
        <w:t>SFHA</w:t>
      </w:r>
      <w:r w:rsidR="00420DC2" w:rsidRPr="00420DC2">
        <w:rPr>
          <w:rFonts w:cs="Times New Roman"/>
          <w:b w:val="0"/>
          <w:bCs w:val="0"/>
          <w:i w:val="0"/>
          <w:sz w:val="24"/>
          <w:szCs w:val="20"/>
          <w:highlight w:val="yellow"/>
        </w:rPr>
        <w:t>, do not use this section</w:t>
      </w:r>
      <w:r w:rsidR="00E87F21">
        <w:rPr>
          <w:rFonts w:cs="Times New Roman"/>
          <w:b w:val="0"/>
          <w:bCs w:val="0"/>
          <w:i w:val="0"/>
          <w:sz w:val="24"/>
          <w:szCs w:val="20"/>
          <w:highlight w:val="yellow"/>
        </w:rPr>
        <w:t>.</w:t>
      </w:r>
      <w:r w:rsidR="00420DC2" w:rsidRPr="00420DC2">
        <w:rPr>
          <w:rFonts w:cs="Times New Roman"/>
          <w:b w:val="0"/>
          <w:bCs w:val="0"/>
          <w:i w:val="0"/>
          <w:sz w:val="24"/>
          <w:szCs w:val="20"/>
          <w:highlight w:val="yellow"/>
        </w:rPr>
        <w:t>]</w:t>
      </w:r>
      <w:bookmarkEnd w:id="24"/>
    </w:p>
    <w:p w14:paraId="6D818154" w14:textId="1A5E23F0" w:rsidR="005E5597" w:rsidRPr="005E5597" w:rsidRDefault="00904418" w:rsidP="005E5597">
      <w:r>
        <w:t>[</w:t>
      </w:r>
      <w:r w:rsidRPr="00904418">
        <w:rPr>
          <w:highlight w:val="yellow"/>
        </w:rPr>
        <w:t xml:space="preserve">Note:  FEMA models are not used for the FRA, only </w:t>
      </w:r>
      <w:r w:rsidR="00672D90">
        <w:rPr>
          <w:highlight w:val="yellow"/>
        </w:rPr>
        <w:t xml:space="preserve">the </w:t>
      </w:r>
      <w:r w:rsidRPr="00904418">
        <w:rPr>
          <w:highlight w:val="yellow"/>
        </w:rPr>
        <w:t>FEM</w:t>
      </w:r>
      <w:r w:rsidRPr="00CE2D30">
        <w:rPr>
          <w:highlight w:val="yellow"/>
        </w:rPr>
        <w:t xml:space="preserve">A </w:t>
      </w:r>
      <w:r w:rsidR="004C237F" w:rsidRPr="00CE2D30">
        <w:rPr>
          <w:highlight w:val="yellow"/>
        </w:rPr>
        <w:t xml:space="preserve">1-percent </w:t>
      </w:r>
      <w:r w:rsidR="00DF6084" w:rsidRPr="00CE2D30">
        <w:rPr>
          <w:highlight w:val="yellow"/>
        </w:rPr>
        <w:t>AEP</w:t>
      </w:r>
      <w:r w:rsidRPr="008D7F27">
        <w:rPr>
          <w:highlight w:val="yellow"/>
        </w:rPr>
        <w:t xml:space="preserve"> (100-year) flood </w:t>
      </w:r>
      <w:r w:rsidRPr="00904418">
        <w:rPr>
          <w:highlight w:val="yellow"/>
        </w:rPr>
        <w:t xml:space="preserve">flow and BFE for downstream boundary </w:t>
      </w:r>
      <w:r w:rsidRPr="00111BE6">
        <w:rPr>
          <w:highlight w:val="yellow"/>
        </w:rPr>
        <w:t>condition</w:t>
      </w:r>
      <w:r w:rsidR="00111BE6" w:rsidRPr="00111BE6">
        <w:rPr>
          <w:highlight w:val="yellow"/>
        </w:rPr>
        <w:t xml:space="preserve"> from the </w:t>
      </w:r>
      <w:r w:rsidR="00C11BA1">
        <w:rPr>
          <w:highlight w:val="yellow"/>
        </w:rPr>
        <w:t>e</w:t>
      </w:r>
      <w:r w:rsidR="00111BE6" w:rsidRPr="00111BE6">
        <w:rPr>
          <w:highlight w:val="yellow"/>
        </w:rPr>
        <w:t xml:space="preserve">ffective FIS </w:t>
      </w:r>
      <w:r w:rsidR="00111BE6">
        <w:rPr>
          <w:highlight w:val="yellow"/>
        </w:rPr>
        <w:t>and</w:t>
      </w:r>
      <w:r w:rsidR="00111BE6" w:rsidRPr="00111BE6">
        <w:rPr>
          <w:highlight w:val="yellow"/>
        </w:rPr>
        <w:t xml:space="preserve"> FIRM</w:t>
      </w:r>
      <w:r w:rsidR="00672D90">
        <w:rPr>
          <w:highlight w:val="yellow"/>
        </w:rPr>
        <w:t xml:space="preserve"> should be used</w:t>
      </w:r>
      <w:r w:rsidRPr="00111BE6">
        <w:rPr>
          <w:highlight w:val="yellow"/>
        </w:rPr>
        <w:t>.</w:t>
      </w:r>
      <w:r>
        <w:t xml:space="preserve">]  </w:t>
      </w:r>
      <w:r w:rsidR="005E5597">
        <w:t>The existing and proposed conditions 2D floodplain model</w:t>
      </w:r>
      <w:r w:rsidR="00420DC2">
        <w:t xml:space="preserve"> described in Sections </w:t>
      </w:r>
      <w:r w:rsidR="00420DC2">
        <w:fldChar w:fldCharType="begin"/>
      </w:r>
      <w:r w:rsidR="00420DC2">
        <w:instrText xml:space="preserve"> REF _Ref86250963 \r \h </w:instrText>
      </w:r>
      <w:r w:rsidR="00420DC2">
        <w:fldChar w:fldCharType="separate"/>
      </w:r>
      <w:r w:rsidR="00AF0BC9">
        <w:t>3.3.1.1</w:t>
      </w:r>
      <w:r w:rsidR="00420DC2">
        <w:fldChar w:fldCharType="end"/>
      </w:r>
      <w:r w:rsidR="00420DC2">
        <w:t xml:space="preserve"> and </w:t>
      </w:r>
      <w:r w:rsidR="00420DC2">
        <w:fldChar w:fldCharType="begin"/>
      </w:r>
      <w:r w:rsidR="00420DC2">
        <w:instrText xml:space="preserve"> REF _Ref86250989 \r \h </w:instrText>
      </w:r>
      <w:r w:rsidR="00420DC2">
        <w:fldChar w:fldCharType="separate"/>
      </w:r>
      <w:r w:rsidR="00AF0BC9">
        <w:t>3.3.1.2</w:t>
      </w:r>
      <w:r w:rsidR="00420DC2">
        <w:fldChar w:fldCharType="end"/>
      </w:r>
      <w:r w:rsidR="00EF1B41">
        <w:t>,</w:t>
      </w:r>
      <w:r w:rsidR="00420DC2">
        <w:t xml:space="preserve"> along with the corresponding results comparisons (Section </w:t>
      </w:r>
      <w:r w:rsidR="00420DC2">
        <w:fldChar w:fldCharType="begin"/>
      </w:r>
      <w:r w:rsidR="00420DC2">
        <w:instrText xml:space="preserve"> REF _Ref86251051 \r \h </w:instrText>
      </w:r>
      <w:r w:rsidR="00420DC2">
        <w:fldChar w:fldCharType="separate"/>
      </w:r>
      <w:r w:rsidR="00AF0BC9">
        <w:t>3.3.1.3</w:t>
      </w:r>
      <w:r w:rsidR="00420DC2">
        <w:fldChar w:fldCharType="end"/>
      </w:r>
      <w:r w:rsidR="00420DC2">
        <w:t xml:space="preserve">) and assessment of flood risk (Section </w:t>
      </w:r>
      <w:r w:rsidR="00420DC2">
        <w:fldChar w:fldCharType="begin"/>
      </w:r>
      <w:r w:rsidR="00420DC2">
        <w:instrText xml:space="preserve"> REF _Ref86251062 \r \h </w:instrText>
      </w:r>
      <w:r w:rsidR="00420DC2">
        <w:fldChar w:fldCharType="separate"/>
      </w:r>
      <w:r w:rsidR="00AF0BC9">
        <w:t>3.3.1.4</w:t>
      </w:r>
      <w:r w:rsidR="00420DC2">
        <w:fldChar w:fldCharType="end"/>
      </w:r>
      <w:r w:rsidR="00420DC2">
        <w:t xml:space="preserve">), </w:t>
      </w:r>
      <w:r w:rsidR="005E5597">
        <w:t xml:space="preserve">utilized </w:t>
      </w:r>
      <w:r w:rsidR="00420DC2">
        <w:t xml:space="preserve">the FEMA </w:t>
      </w:r>
      <w:r w:rsidR="004C237F" w:rsidRPr="00301717">
        <w:t xml:space="preserve">1-percent </w:t>
      </w:r>
      <w:r w:rsidR="00DF6084">
        <w:t>AEP</w:t>
      </w:r>
      <w:r w:rsidR="00420DC2" w:rsidRPr="0089619D">
        <w:t xml:space="preserve"> (100-year) flood flow</w:t>
      </w:r>
      <w:r w:rsidR="00420DC2">
        <w:t xml:space="preserve"> (Section </w:t>
      </w:r>
      <w:r w:rsidR="00420DC2">
        <w:fldChar w:fldCharType="begin"/>
      </w:r>
      <w:r w:rsidR="00420DC2">
        <w:instrText xml:space="preserve"> REF _Ref86251205 \r \h </w:instrText>
      </w:r>
      <w:r w:rsidR="00420DC2">
        <w:fldChar w:fldCharType="separate"/>
      </w:r>
      <w:r w:rsidR="00AF0BC9">
        <w:t>3.2.2</w:t>
      </w:r>
      <w:r w:rsidR="00420DC2">
        <w:fldChar w:fldCharType="end"/>
      </w:r>
      <w:r w:rsidR="00420DC2">
        <w:t xml:space="preserve">).  In addition to the FEMA flow specified as the upstream boundary condition, the 2D floodplain model downstream boundary condition aligned with the effective FEMA BFE location and corresponding elevation.  </w:t>
      </w:r>
    </w:p>
    <w:p w14:paraId="11A31BCE" w14:textId="2F3DFA0B" w:rsidR="00E170D5" w:rsidRPr="00916F54" w:rsidRDefault="00E170D5" w:rsidP="00916F54">
      <w:pPr>
        <w:pStyle w:val="Heading4"/>
      </w:pPr>
      <w:bookmarkStart w:id="25" w:name="_Ref86250963"/>
      <w:r w:rsidRPr="00916F54">
        <w:t>Existing Conditions 2D Floodplain Model</w:t>
      </w:r>
      <w:bookmarkEnd w:id="25"/>
      <w:r w:rsidRPr="00916F54">
        <w:t xml:space="preserve"> </w:t>
      </w:r>
    </w:p>
    <w:p w14:paraId="4215183D" w14:textId="329BEE3B" w:rsidR="00E606A7" w:rsidRDefault="004B414A" w:rsidP="00E606A7">
      <w:r>
        <w:t xml:space="preserve">An existing conditions 2D mesh was developed by discretizing the </w:t>
      </w:r>
      <w:r w:rsidR="003E03B7">
        <w:t xml:space="preserve">existing conditions topographic surface (see Section </w:t>
      </w:r>
      <w:r w:rsidR="003E03B7">
        <w:fldChar w:fldCharType="begin"/>
      </w:r>
      <w:r w:rsidR="003E03B7">
        <w:instrText xml:space="preserve"> REF _Ref69281837 \r \h </w:instrText>
      </w:r>
      <w:r w:rsidR="003E03B7">
        <w:fldChar w:fldCharType="separate"/>
      </w:r>
      <w:r w:rsidR="00AF0BC9">
        <w:t>3.2.1</w:t>
      </w:r>
      <w:r w:rsidR="003E03B7">
        <w:fldChar w:fldCharType="end"/>
      </w:r>
      <w:r w:rsidR="003E03B7">
        <w:t>)</w:t>
      </w:r>
      <w:r>
        <w:t xml:space="preserve"> </w:t>
      </w:r>
      <w:r w:rsidR="003E03B7">
        <w:t>with appropriate resolution to resolve the ground topography and hydraulic</w:t>
      </w:r>
      <w:r w:rsidR="00725610">
        <w:t xml:space="preserve"> variables required for design</w:t>
      </w:r>
      <w:r w:rsidR="003E03B7">
        <w:t>.</w:t>
      </w:r>
      <w:r w:rsidR="00AD2889">
        <w:t xml:space="preserve">  </w:t>
      </w:r>
      <w:r>
        <w:t>The</w:t>
      </w:r>
      <w:r w:rsidR="003E03B7">
        <w:t xml:space="preserve"> hydraulics through the</w:t>
      </w:r>
      <w:r>
        <w:t xml:space="preserve"> existing </w:t>
      </w:r>
      <w:r w:rsidR="00936AD1">
        <w:t>[</w:t>
      </w:r>
      <w:r w:rsidR="004310E0" w:rsidRPr="004310E0">
        <w:rPr>
          <w:highlight w:val="yellow"/>
        </w:rPr>
        <w:t>X</w:t>
      </w:r>
      <w:r w:rsidR="00936AD1">
        <w:t>]</w:t>
      </w:r>
      <w:r w:rsidR="003E03B7">
        <w:t xml:space="preserve">-foot </w:t>
      </w:r>
      <w:r w:rsidR="00936AD1" w:rsidRPr="008D7F27">
        <w:rPr>
          <w:highlight w:val="yellow"/>
        </w:rPr>
        <w:t>[</w:t>
      </w:r>
      <w:r w:rsidR="003E03B7" w:rsidRPr="008D7F27">
        <w:rPr>
          <w:highlight w:val="yellow"/>
        </w:rPr>
        <w:t>diameter</w:t>
      </w:r>
      <w:r w:rsidR="00936AD1" w:rsidRPr="008D7F27">
        <w:rPr>
          <w:highlight w:val="yellow"/>
        </w:rPr>
        <w:t>/span]</w:t>
      </w:r>
      <w:r w:rsidR="003E03B7">
        <w:t xml:space="preserve"> </w:t>
      </w:r>
      <w:r w:rsidR="00936AD1" w:rsidRPr="001D126D">
        <w:rPr>
          <w:highlight w:val="yellow"/>
        </w:rPr>
        <w:t>[</w:t>
      </w:r>
      <w:r w:rsidR="00936AD1">
        <w:rPr>
          <w:highlight w:val="yellow"/>
        </w:rPr>
        <w:t>s</w:t>
      </w:r>
      <w:r w:rsidR="00936AD1" w:rsidRPr="001D126D">
        <w:rPr>
          <w:highlight w:val="yellow"/>
        </w:rPr>
        <w:t>pecify existing crossing type</w:t>
      </w:r>
      <w:r w:rsidR="00936AD1">
        <w:rPr>
          <w:highlight w:val="yellow"/>
        </w:rPr>
        <w:t xml:space="preserve"> (e.g.</w:t>
      </w:r>
      <w:r w:rsidR="009266D5">
        <w:rPr>
          <w:highlight w:val="yellow"/>
        </w:rPr>
        <w:t>,</w:t>
      </w:r>
      <w:r w:rsidR="00936AD1">
        <w:rPr>
          <w:highlight w:val="yellow"/>
        </w:rPr>
        <w:t xml:space="preserve"> corrugated metal pipe (CMP</w:t>
      </w:r>
      <w:r w:rsidR="007660AE">
        <w:rPr>
          <w:highlight w:val="yellow"/>
        </w:rPr>
        <w:t>)</w:t>
      </w:r>
      <w:r w:rsidR="00936AD1">
        <w:rPr>
          <w:highlight w:val="yellow"/>
        </w:rPr>
        <w:t>)</w:t>
      </w:r>
      <w:r w:rsidR="00936AD1" w:rsidRPr="001D126D">
        <w:rPr>
          <w:highlight w:val="yellow"/>
        </w:rPr>
        <w:t>]</w:t>
      </w:r>
      <w:r w:rsidR="00936AD1">
        <w:t xml:space="preserve"> w</w:t>
      </w:r>
      <w:r w:rsidR="003E03B7">
        <w:t>ere computed by the HY-8 culvert analysis software (FHWA, 20</w:t>
      </w:r>
      <w:r w:rsidR="00A17280">
        <w:t>21</w:t>
      </w:r>
      <w:r w:rsidR="003E03B7">
        <w:t>), which was associated with the existing conditions 2D model</w:t>
      </w:r>
      <w:r w:rsidR="003E03B7" w:rsidRPr="003E03B7">
        <w:t xml:space="preserve"> </w:t>
      </w:r>
      <w:r w:rsidR="003E03B7">
        <w:t>with an appropriate boundary condition.  The HY-8 computations utilized the c</w:t>
      </w:r>
      <w:r w:rsidR="003E03B7" w:rsidRPr="00180798">
        <w:t>ulvert geometry, type</w:t>
      </w:r>
      <w:r w:rsidR="00A2082F">
        <w:t>,</w:t>
      </w:r>
      <w:r w:rsidR="003E03B7" w:rsidRPr="00180798">
        <w:t xml:space="preserve"> and site data</w:t>
      </w:r>
      <w:r w:rsidR="003E03B7">
        <w:t xml:space="preserve"> from the </w:t>
      </w:r>
      <w:r w:rsidR="00760F23">
        <w:t>[</w:t>
      </w:r>
      <w:r w:rsidR="00760F23" w:rsidRPr="00760F23">
        <w:rPr>
          <w:highlight w:val="yellow"/>
        </w:rPr>
        <w:t>specify who collected survey</w:t>
      </w:r>
      <w:r w:rsidR="00760F23">
        <w:t>]</w:t>
      </w:r>
      <w:r w:rsidR="003E03B7" w:rsidRPr="00180798">
        <w:t xml:space="preserve"> survey and field</w:t>
      </w:r>
      <w:r w:rsidR="003E03B7">
        <w:t xml:space="preserve"> observations.</w:t>
      </w:r>
      <w:r w:rsidR="008C7C79">
        <w:t xml:space="preserve">  </w:t>
      </w:r>
      <w:r w:rsidR="00E606A7" w:rsidRPr="00420E53">
        <w:t xml:space="preserve">Manning’s n values </w:t>
      </w:r>
      <w:r w:rsidR="00E606A7">
        <w:t>in the channel ranged from [</w:t>
      </w:r>
      <w:r w:rsidR="00E606A7" w:rsidRPr="00E606A7">
        <w:rPr>
          <w:highlight w:val="yellow"/>
        </w:rPr>
        <w:t>0.XXX</w:t>
      </w:r>
      <w:r w:rsidR="00E606A7">
        <w:t>] to [</w:t>
      </w:r>
      <w:r w:rsidR="00E606A7" w:rsidRPr="00E606A7">
        <w:rPr>
          <w:highlight w:val="yellow"/>
        </w:rPr>
        <w:t>0.XXX</w:t>
      </w:r>
      <w:r w:rsidR="00E606A7">
        <w:t xml:space="preserve">] </w:t>
      </w:r>
      <w:r w:rsidR="00760F23" w:rsidRPr="00420E53">
        <w:t>while values</w:t>
      </w:r>
      <w:r w:rsidR="00760F23">
        <w:t xml:space="preserve"> ranging from [</w:t>
      </w:r>
      <w:r w:rsidR="00760F23" w:rsidRPr="00E606A7">
        <w:rPr>
          <w:highlight w:val="yellow"/>
        </w:rPr>
        <w:t>0.XXX</w:t>
      </w:r>
      <w:r w:rsidR="00760F23">
        <w:t>] to</w:t>
      </w:r>
      <w:r w:rsidR="00E606A7" w:rsidRPr="00420E53">
        <w:t xml:space="preserve"> </w:t>
      </w:r>
      <w:r w:rsidR="00E606A7">
        <w:t>[</w:t>
      </w:r>
      <w:r w:rsidR="00E606A7" w:rsidRPr="00E606A7">
        <w:rPr>
          <w:highlight w:val="yellow"/>
        </w:rPr>
        <w:t>0.XXX</w:t>
      </w:r>
      <w:r w:rsidR="00E606A7">
        <w:t xml:space="preserve">] </w:t>
      </w:r>
      <w:r w:rsidR="00E606A7" w:rsidRPr="00420E53">
        <w:t>w</w:t>
      </w:r>
      <w:r w:rsidR="00760F23">
        <w:t>ere</w:t>
      </w:r>
      <w:r w:rsidR="00E606A7" w:rsidRPr="00420E53">
        <w:t xml:space="preserve"> used to represent roughness on the floodplain.  The existing </w:t>
      </w:r>
      <w:r w:rsidR="00E606A7">
        <w:t xml:space="preserve">culvert </w:t>
      </w:r>
      <w:r w:rsidR="00E606A7" w:rsidRPr="00420E53">
        <w:t>was modeled as</w:t>
      </w:r>
      <w:r w:rsidR="00E606A7">
        <w:t xml:space="preserve"> a [</w:t>
      </w:r>
      <w:r w:rsidR="0058117C">
        <w:rPr>
          <w:highlight w:val="yellow"/>
        </w:rPr>
        <w:t>s</w:t>
      </w:r>
      <w:r w:rsidR="00E606A7" w:rsidRPr="001D126D">
        <w:rPr>
          <w:highlight w:val="yellow"/>
        </w:rPr>
        <w:t>pecify existing crossing type</w:t>
      </w:r>
      <w:r w:rsidR="00E606A7">
        <w:rPr>
          <w:highlight w:val="yellow"/>
        </w:rPr>
        <w:t xml:space="preserve"> (e.g.</w:t>
      </w:r>
      <w:r w:rsidR="00E606A7" w:rsidRPr="00F00048">
        <w:rPr>
          <w:highlight w:val="yellow"/>
        </w:rPr>
        <w:t>, CMP)</w:t>
      </w:r>
      <w:r w:rsidR="00E606A7">
        <w:t>]</w:t>
      </w:r>
      <w:r w:rsidR="00E606A7" w:rsidRPr="00651224">
        <w:t xml:space="preserve"> </w:t>
      </w:r>
      <w:r w:rsidR="00E606A7" w:rsidRPr="00420E53">
        <w:t xml:space="preserve">with no blockage </w:t>
      </w:r>
      <w:r w:rsidR="00E606A7">
        <w:t>and a Manning’s n values of [</w:t>
      </w:r>
      <w:r w:rsidR="00E606A7" w:rsidRPr="00E606A7">
        <w:rPr>
          <w:highlight w:val="yellow"/>
        </w:rPr>
        <w:t>0.XXX</w:t>
      </w:r>
      <w:r w:rsidR="00E606A7">
        <w:t>]</w:t>
      </w:r>
      <w:r w:rsidR="00E606A7" w:rsidRPr="00420E53">
        <w:t>.</w:t>
      </w:r>
      <w:r w:rsidR="00E606A7">
        <w:t xml:space="preserve">  </w:t>
      </w:r>
      <w:r w:rsidR="00111BE6">
        <w:t>[</w:t>
      </w:r>
      <w:r w:rsidR="00111BE6" w:rsidRPr="00E248BE">
        <w:rPr>
          <w:highlight w:val="yellow"/>
        </w:rPr>
        <w:t xml:space="preserve">Describe how closely the </w:t>
      </w:r>
      <w:r w:rsidR="00AD2889">
        <w:rPr>
          <w:highlight w:val="yellow"/>
        </w:rPr>
        <w:t xml:space="preserve">2D </w:t>
      </w:r>
      <w:r w:rsidR="00111BE6" w:rsidRPr="00E248BE">
        <w:rPr>
          <w:highlight w:val="yellow"/>
        </w:rPr>
        <w:t xml:space="preserve">existing conditions model matches WSEs from the </w:t>
      </w:r>
      <w:r w:rsidR="00C11BA1">
        <w:rPr>
          <w:highlight w:val="yellow"/>
        </w:rPr>
        <w:t>e</w:t>
      </w:r>
      <w:r w:rsidR="00111BE6" w:rsidRPr="00E248BE">
        <w:rPr>
          <w:highlight w:val="yellow"/>
        </w:rPr>
        <w:t xml:space="preserve">ffective FIS and FIRM.  </w:t>
      </w:r>
      <w:r w:rsidR="000A6135" w:rsidRPr="00E248BE">
        <w:rPr>
          <w:highlight w:val="yellow"/>
        </w:rPr>
        <w:t xml:space="preserve">In particular, </w:t>
      </w:r>
      <w:r w:rsidR="00682776">
        <w:rPr>
          <w:highlight w:val="yellow"/>
        </w:rPr>
        <w:t>document</w:t>
      </w:r>
      <w:r w:rsidR="000A6135" w:rsidRPr="00E248BE">
        <w:rPr>
          <w:highlight w:val="yellow"/>
        </w:rPr>
        <w:t xml:space="preserve"> if there are</w:t>
      </w:r>
      <w:r w:rsidR="00111BE6" w:rsidRPr="00E248BE">
        <w:rPr>
          <w:highlight w:val="yellow"/>
        </w:rPr>
        <w:t xml:space="preserve"> any discrepancies more than 0.5 f</w:t>
      </w:r>
      <w:r w:rsidR="002E17FC">
        <w:rPr>
          <w:highlight w:val="yellow"/>
        </w:rPr>
        <w:t>ee</w:t>
      </w:r>
      <w:r w:rsidR="00111BE6" w:rsidRPr="00E248BE">
        <w:rPr>
          <w:highlight w:val="yellow"/>
        </w:rPr>
        <w:t xml:space="preserve">t in elevation between the modeled </w:t>
      </w:r>
      <w:r w:rsidR="00682776">
        <w:rPr>
          <w:highlight w:val="yellow"/>
        </w:rPr>
        <w:t xml:space="preserve">2D discharge-weighted average </w:t>
      </w:r>
      <w:r w:rsidR="004B516E">
        <w:rPr>
          <w:noProof/>
        </w:rPr>
        <mc:AlternateContent>
          <mc:Choice Requires="wps">
            <w:drawing>
              <wp:anchor distT="45720" distB="45720" distL="114300" distR="114300" simplePos="0" relativeHeight="251855360" behindDoc="0" locked="0" layoutInCell="1" allowOverlap="1" wp14:anchorId="5DA3A133" wp14:editId="5D777D51">
                <wp:simplePos x="0" y="0"/>
                <wp:positionH relativeFrom="margin">
                  <wp:align>center</wp:align>
                </wp:positionH>
                <wp:positionV relativeFrom="paragraph">
                  <wp:posOffset>1659255</wp:posOffset>
                </wp:positionV>
                <wp:extent cx="2360930" cy="590550"/>
                <wp:effectExtent l="0" t="0" r="22860" b="19050"/>
                <wp:wrapTopAndBottom/>
                <wp:docPr id="155085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solidFill>
                            <a:srgbClr val="000000"/>
                          </a:solidFill>
                          <a:miter lim="800000"/>
                          <a:headEnd/>
                          <a:tailEnd/>
                        </a:ln>
                      </wps:spPr>
                      <wps:txbx>
                        <w:txbxContent>
                          <w:p w14:paraId="74A78CB6" w14:textId="181C221E" w:rsidR="004B516E" w:rsidRDefault="004B516E" w:rsidP="004B516E">
                            <w:pPr>
                              <w:pStyle w:val="pf0"/>
                              <w:rPr>
                                <w:rFonts w:ascii="Arial" w:hAnsi="Arial" w:cs="Arial"/>
                                <w:sz w:val="20"/>
                                <w:szCs w:val="20"/>
                              </w:rPr>
                            </w:pPr>
                            <w:r>
                              <w:rPr>
                                <w:rStyle w:val="cf01"/>
                              </w:rPr>
                              <w:t>If there are discrepancies of more than 0.5 feet, contact HQ Hydraulics.</w:t>
                            </w:r>
                          </w:p>
                          <w:p w14:paraId="1E95A9A7" w14:textId="57A2B58F" w:rsidR="004B516E" w:rsidRDefault="004B51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A3A133" id="_x0000_s1047" type="#_x0000_t202" style="position:absolute;left:0;text-align:left;margin-left:0;margin-top:130.65pt;width:185.9pt;height:46.5pt;z-index:251855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">
                <v:textbox>
                  <w:txbxContent>
                    <w:p w14:paraId="74A78CB6" w14:textId="181C221E" w:rsidR="004B516E" w:rsidRDefault="004B516E" w:rsidP="004B516E">
                      <w:pPr>
                        <w:pStyle w:val="pf0"/>
                        <w:rPr>
                          <w:rFonts w:ascii="Arial" w:hAnsi="Arial" w:cs="Arial"/>
                          <w:sz w:val="20"/>
                          <w:szCs w:val="20"/>
                        </w:rPr>
                      </w:pPr>
                      <w:r>
                        <w:rPr>
                          <w:rStyle w:val="cf01"/>
                        </w:rPr>
                        <w:t>If there are discrepancies of more than 0.5 feet, contact HQ Hydraulics.</w:t>
                      </w:r>
                    </w:p>
                    <w:p w14:paraId="1E95A9A7" w14:textId="57A2B58F" w:rsidR="004B516E" w:rsidRDefault="004B516E"/>
                  </w:txbxContent>
                </v:textbox>
                <w10:wrap type="topAndBottom" anchorx="margin"/>
              </v:shape>
            </w:pict>
          </mc:Fallback>
        </mc:AlternateContent>
      </w:r>
      <w:r w:rsidR="00111BE6" w:rsidRPr="00E248BE">
        <w:rPr>
          <w:highlight w:val="yellow"/>
        </w:rPr>
        <w:t xml:space="preserve">WSE and </w:t>
      </w:r>
      <w:r w:rsidR="000A6135" w:rsidRPr="00E248BE">
        <w:rPr>
          <w:highlight w:val="yellow"/>
        </w:rPr>
        <w:t xml:space="preserve">the </w:t>
      </w:r>
      <w:r w:rsidR="00C11BA1">
        <w:rPr>
          <w:highlight w:val="yellow"/>
        </w:rPr>
        <w:t>e</w:t>
      </w:r>
      <w:r w:rsidR="00682776">
        <w:rPr>
          <w:highlight w:val="yellow"/>
        </w:rPr>
        <w:t xml:space="preserve">ffective FEMA </w:t>
      </w:r>
      <w:r w:rsidR="000A6135" w:rsidRPr="00E248BE">
        <w:rPr>
          <w:highlight w:val="yellow"/>
        </w:rPr>
        <w:t>FIS</w:t>
      </w:r>
      <w:r w:rsidR="00682776">
        <w:rPr>
          <w:highlight w:val="yellow"/>
        </w:rPr>
        <w:t>/</w:t>
      </w:r>
      <w:r w:rsidR="00111BE6" w:rsidRPr="00E248BE">
        <w:rPr>
          <w:highlight w:val="yellow"/>
        </w:rPr>
        <w:t>FIRM BFE</w:t>
      </w:r>
      <w:r w:rsidR="000A6135" w:rsidRPr="00E248BE">
        <w:rPr>
          <w:highlight w:val="yellow"/>
        </w:rPr>
        <w:t xml:space="preserve"> at </w:t>
      </w:r>
      <w:r w:rsidR="00E248BE" w:rsidRPr="00E248BE">
        <w:rPr>
          <w:highlight w:val="yellow"/>
        </w:rPr>
        <w:t>tie</w:t>
      </w:r>
      <w:r w:rsidR="001C00BB">
        <w:rPr>
          <w:highlight w:val="yellow"/>
        </w:rPr>
        <w:t>-</w:t>
      </w:r>
      <w:r w:rsidR="00E248BE" w:rsidRPr="00E248BE">
        <w:rPr>
          <w:highlight w:val="yellow"/>
        </w:rPr>
        <w:t>in locations</w:t>
      </w:r>
      <w:r w:rsidR="00111BE6" w:rsidRPr="00E248BE">
        <w:rPr>
          <w:highlight w:val="yellow"/>
        </w:rPr>
        <w:t>.</w:t>
      </w:r>
      <w:r w:rsidR="000A6135">
        <w:t>]</w:t>
      </w:r>
    </w:p>
    <w:p w14:paraId="5FAD8993" w14:textId="230F0BED" w:rsidR="00747BE3" w:rsidRDefault="004B516E" w:rsidP="00916F54">
      <w:pPr>
        <w:pStyle w:val="Heading4"/>
      </w:pPr>
      <w:bookmarkStart w:id="26" w:name="_Ref86250989"/>
      <w:r>
        <w:rPr>
          <w:noProof/>
        </w:rPr>
        <w:lastRenderedPageBreak/>
        <mc:AlternateContent>
          <mc:Choice Requires="wps">
            <w:drawing>
              <wp:anchor distT="45720" distB="45720" distL="114300" distR="114300" simplePos="0" relativeHeight="251857408" behindDoc="0" locked="0" layoutInCell="1" allowOverlap="1" wp14:anchorId="41BACD46" wp14:editId="1349494F">
                <wp:simplePos x="0" y="0"/>
                <wp:positionH relativeFrom="margin">
                  <wp:align>right</wp:align>
                </wp:positionH>
                <wp:positionV relativeFrom="paragraph">
                  <wp:posOffset>893445</wp:posOffset>
                </wp:positionV>
                <wp:extent cx="5924550" cy="638175"/>
                <wp:effectExtent l="0" t="0" r="19050" b="28575"/>
                <wp:wrapTopAndBottom/>
                <wp:docPr id="130238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38175"/>
                        </a:xfrm>
                        <a:prstGeom prst="rect">
                          <a:avLst/>
                        </a:prstGeom>
                        <a:solidFill>
                          <a:srgbClr val="FFFFFF"/>
                        </a:solidFill>
                        <a:ln w="9525">
                          <a:solidFill>
                            <a:srgbClr val="000000"/>
                          </a:solidFill>
                          <a:miter lim="800000"/>
                          <a:headEnd/>
                          <a:tailEnd/>
                        </a:ln>
                      </wps:spPr>
                      <wps:txbx>
                        <w:txbxContent>
                          <w:p w14:paraId="6C86A52B" w14:textId="49135428"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4771D42D" w14:textId="0DF347BA"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ACD46" id="_x0000_s1048" type="#_x0000_t202" style="position:absolute;left:0;text-align:left;margin-left:415.3pt;margin-top:70.35pt;width:466.5pt;height:50.25pt;z-index:251857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">
                <v:textbox>
                  <w:txbxContent>
                    <w:p w14:paraId="6C86A52B" w14:textId="49135428"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4771D42D" w14:textId="0DF347BA" w:rsidR="004B516E" w:rsidRDefault="004B516E"/>
                  </w:txbxContent>
                </v:textbox>
                <w10:wrap type="topAndBottom" anchorx="margin"/>
              </v:shape>
            </w:pict>
          </mc:Fallback>
        </mc:AlternateContent>
      </w:r>
      <w:r w:rsidR="00747BE3">
        <w:t>Proposed Conditions 2D Floodplain Model</w:t>
      </w:r>
      <w:bookmarkEnd w:id="26"/>
      <w:r w:rsidR="00747BE3">
        <w:t xml:space="preserve"> </w:t>
      </w:r>
    </w:p>
    <w:p w14:paraId="5EBD88F5" w14:textId="7403E9BC" w:rsidR="008236BB" w:rsidRPr="002217A3" w:rsidRDefault="00CF6D63" w:rsidP="008236BB">
      <w:r>
        <w:t xml:space="preserve">The proposed conditions mesh </w:t>
      </w:r>
      <w:r w:rsidR="00883495">
        <w:t xml:space="preserve">was developed based on the proposed conditions surface </w:t>
      </w:r>
      <w:r w:rsidR="00725610">
        <w:t>provided by the [</w:t>
      </w:r>
      <w:r w:rsidR="0058117C">
        <w:rPr>
          <w:highlight w:val="yellow"/>
        </w:rPr>
        <w:t>s</w:t>
      </w:r>
      <w:r w:rsidR="00725610" w:rsidRPr="00725610">
        <w:rPr>
          <w:highlight w:val="yellow"/>
        </w:rPr>
        <w:t>pecify who developed the proposed surface</w:t>
      </w:r>
      <w:r w:rsidR="00725610">
        <w:t xml:space="preserve">] </w:t>
      </w:r>
      <w:r w:rsidR="00883495">
        <w:t xml:space="preserve">to represent the </w:t>
      </w:r>
      <w:r w:rsidR="00E2641E">
        <w:t>preliminary</w:t>
      </w:r>
      <w:r w:rsidR="0061648D">
        <w:t xml:space="preserve"> post-project </w:t>
      </w:r>
      <w:r w:rsidR="00883495">
        <w:t xml:space="preserve">geometry of the </w:t>
      </w:r>
      <w:r w:rsidR="007E6ED9">
        <w:t>[</w:t>
      </w:r>
      <w:r w:rsidR="00C835B4" w:rsidRPr="003B7DBC">
        <w:rPr>
          <w:highlight w:val="yellow"/>
        </w:rPr>
        <w:t>XXXX Creek/River</w:t>
      </w:r>
      <w:r w:rsidR="007E6ED9">
        <w:t>]</w:t>
      </w:r>
      <w:r w:rsidR="00C835B4" w:rsidRPr="00881A61">
        <w:t xml:space="preserve"> </w:t>
      </w:r>
      <w:r w:rsidR="00883495">
        <w:t xml:space="preserve">channel, floodplain, and </w:t>
      </w:r>
      <w:r w:rsidR="00095F63">
        <w:t>[</w:t>
      </w:r>
      <w:r w:rsidR="002542A0">
        <w:rPr>
          <w:highlight w:val="yellow"/>
        </w:rPr>
        <w:t>I/US/SR</w:t>
      </w:r>
      <w:r w:rsidR="00095F63">
        <w:t>]</w:t>
      </w:r>
      <w:r w:rsidR="00883495">
        <w:t xml:space="preserve"> </w:t>
      </w:r>
      <w:r w:rsidR="007E6ED9">
        <w:t>[</w:t>
      </w:r>
      <w:r w:rsidR="00007DBB" w:rsidRPr="00007DBB">
        <w:rPr>
          <w:highlight w:val="yellow"/>
        </w:rPr>
        <w:t>X</w:t>
      </w:r>
      <w:r w:rsidR="0031640B">
        <w:rPr>
          <w:highlight w:val="yellow"/>
        </w:rPr>
        <w:t>X</w:t>
      </w:r>
      <w:r w:rsidR="00007DBB" w:rsidRPr="00007DBB">
        <w:rPr>
          <w:highlight w:val="yellow"/>
        </w:rPr>
        <w:t>X</w:t>
      </w:r>
      <w:r w:rsidR="007E6ED9">
        <w:t>]</w:t>
      </w:r>
      <w:r w:rsidR="00883495">
        <w:t xml:space="preserve"> </w:t>
      </w:r>
      <w:r w:rsidR="00E90A29">
        <w:t xml:space="preserve">roadway </w:t>
      </w:r>
      <w:r w:rsidR="00883495">
        <w:t>embankments</w:t>
      </w:r>
      <w:r w:rsidR="00E90A29">
        <w:t xml:space="preserve"> and structure</w:t>
      </w:r>
      <w:r w:rsidR="00883495">
        <w:t>.</w:t>
      </w:r>
      <w:r w:rsidR="00725610">
        <w:t xml:space="preserve">  The WSDOT </w:t>
      </w:r>
      <w:r w:rsidR="00E2641E">
        <w:t xml:space="preserve">preliminary </w:t>
      </w:r>
      <w:r w:rsidR="00725610">
        <w:t>proposed project also includes</w:t>
      </w:r>
      <w:r w:rsidR="00725610" w:rsidRPr="00785907">
        <w:t xml:space="preserve"> associated channel grading</w:t>
      </w:r>
      <w:r w:rsidR="00725610">
        <w:t xml:space="preserve"> and habitat features, </w:t>
      </w:r>
      <w:r w:rsidR="00725610" w:rsidRPr="002217A3">
        <w:t xml:space="preserve">including </w:t>
      </w:r>
      <w:r w:rsidR="00725610">
        <w:t>[</w:t>
      </w:r>
      <w:r w:rsidR="0058117C">
        <w:rPr>
          <w:highlight w:val="yellow"/>
        </w:rPr>
        <w:t>d</w:t>
      </w:r>
      <w:r w:rsidR="00725610" w:rsidRPr="00F00048">
        <w:rPr>
          <w:highlight w:val="yellow"/>
        </w:rPr>
        <w:t>escribe project elements and reference the PHD (if complete), (e.g., LWM structures, habitat boulders, and meander bars</w:t>
      </w:r>
      <w:r w:rsidR="009266D5">
        <w:rPr>
          <w:highlight w:val="yellow"/>
        </w:rPr>
        <w:t>)</w:t>
      </w:r>
      <w:r w:rsidR="00725610" w:rsidRPr="00F00048">
        <w:rPr>
          <w:highlight w:val="yellow"/>
        </w:rPr>
        <w:t xml:space="preserve"> (see WSDOT, 2021 for details)</w:t>
      </w:r>
      <w:r w:rsidR="00725610">
        <w:t>]</w:t>
      </w:r>
      <w:r w:rsidR="00725610" w:rsidRPr="002217A3">
        <w:t>.</w:t>
      </w:r>
      <w:r w:rsidR="00883495">
        <w:t xml:space="preserve">  </w:t>
      </w:r>
      <w:r w:rsidR="00E2641E" w:rsidRPr="00420E53">
        <w:t>Manning’s n values</w:t>
      </w:r>
      <w:r w:rsidR="00B20F38">
        <w:t>,</w:t>
      </w:r>
      <w:r w:rsidR="00E2641E" w:rsidRPr="00420E53">
        <w:t xml:space="preserve"> </w:t>
      </w:r>
      <w:r w:rsidR="00E2641E">
        <w:t>in areas where no grading is expected to occur</w:t>
      </w:r>
      <w:r w:rsidR="00B20F38">
        <w:t>,</w:t>
      </w:r>
      <w:r w:rsidR="00E2641E">
        <w:t xml:space="preserve"> matched the existing conditions.  In the areas of the proposed preliminary project, Manning’s n values in the channel ranged from [</w:t>
      </w:r>
      <w:r w:rsidR="00E2641E" w:rsidRPr="00E606A7">
        <w:rPr>
          <w:highlight w:val="yellow"/>
        </w:rPr>
        <w:t>0.XXX</w:t>
      </w:r>
      <w:r w:rsidR="00E2641E">
        <w:t>] to [</w:t>
      </w:r>
      <w:r w:rsidR="00E2641E" w:rsidRPr="00E606A7">
        <w:rPr>
          <w:highlight w:val="yellow"/>
        </w:rPr>
        <w:t>0.XXX</w:t>
      </w:r>
      <w:r w:rsidR="00E2641E">
        <w:t xml:space="preserve">] </w:t>
      </w:r>
      <w:r w:rsidR="00E2641E" w:rsidRPr="00420E53">
        <w:t>while value</w:t>
      </w:r>
      <w:r w:rsidR="00E90A29">
        <w:t>s ranging from [</w:t>
      </w:r>
      <w:r w:rsidR="00E90A29" w:rsidRPr="00E606A7">
        <w:rPr>
          <w:highlight w:val="yellow"/>
        </w:rPr>
        <w:t>0.XXX</w:t>
      </w:r>
      <w:r w:rsidR="00E90A29">
        <w:t>] to</w:t>
      </w:r>
      <w:r w:rsidR="00E90A29" w:rsidRPr="00420E53">
        <w:t xml:space="preserve"> </w:t>
      </w:r>
      <w:r w:rsidR="00E90A29">
        <w:t>[</w:t>
      </w:r>
      <w:r w:rsidR="00E90A29" w:rsidRPr="00E606A7">
        <w:rPr>
          <w:highlight w:val="yellow"/>
        </w:rPr>
        <w:t>0.XXX</w:t>
      </w:r>
      <w:r w:rsidR="00E90A29">
        <w:t xml:space="preserve">] </w:t>
      </w:r>
      <w:r w:rsidR="00E90A29" w:rsidRPr="00420E53">
        <w:t>w</w:t>
      </w:r>
      <w:r w:rsidR="00E90A29">
        <w:t>ere u</w:t>
      </w:r>
      <w:r w:rsidR="00E2641E" w:rsidRPr="00420E53">
        <w:t xml:space="preserve">sed to represent roughness on the floodplain.  </w:t>
      </w:r>
    </w:p>
    <w:p w14:paraId="5BE84064" w14:textId="7D548B82" w:rsidR="00747BE3" w:rsidRDefault="00747BE3" w:rsidP="00916F54">
      <w:pPr>
        <w:pStyle w:val="Heading4"/>
      </w:pPr>
      <w:bookmarkStart w:id="27" w:name="_Ref85373693"/>
      <w:bookmarkStart w:id="28" w:name="_Ref86251051"/>
      <w:r>
        <w:t>Comparison of Existing and Proposed</w:t>
      </w:r>
      <w:r w:rsidR="0086778B">
        <w:t xml:space="preserve"> </w:t>
      </w:r>
      <w:r w:rsidR="0086778B" w:rsidRPr="00301717">
        <w:t xml:space="preserve">1-percent </w:t>
      </w:r>
      <w:r w:rsidR="0086778B">
        <w:t>AEP</w:t>
      </w:r>
      <w:r>
        <w:t xml:space="preserve"> </w:t>
      </w:r>
      <w:r w:rsidR="0086778B">
        <w:t>(</w:t>
      </w:r>
      <w:r>
        <w:t>100-Year</w:t>
      </w:r>
      <w:r w:rsidR="0086778B">
        <w:t>)</w:t>
      </w:r>
      <w:r>
        <w:t xml:space="preserve"> Water Surface Elevations</w:t>
      </w:r>
      <w:bookmarkEnd w:id="27"/>
      <w:bookmarkEnd w:id="28"/>
    </w:p>
    <w:p w14:paraId="660B55D2" w14:textId="0161777C" w:rsidR="00747BE3" w:rsidRDefault="00E55FE5" w:rsidP="00726422">
      <w:r>
        <w:t xml:space="preserve">The difference of the </w:t>
      </w:r>
      <w:r w:rsidR="0086778B" w:rsidRPr="00301717">
        <w:t xml:space="preserve">1-percent </w:t>
      </w:r>
      <w:r w:rsidR="0086778B">
        <w:t>AEP (</w:t>
      </w:r>
      <w:r>
        <w:t>100-year</w:t>
      </w:r>
      <w:r w:rsidR="0086778B">
        <w:t>)</w:t>
      </w:r>
      <w:r>
        <w:t xml:space="preserve"> existing conditions WSE from the proposed conditions</w:t>
      </w:r>
      <w:r w:rsidR="004D4E52">
        <w:t xml:space="preserve"> WSE</w:t>
      </w:r>
      <w:r>
        <w:t xml:space="preserve"> (proposed minus existing)</w:t>
      </w:r>
      <w:r w:rsidR="00B20F38">
        <w:t>,</w:t>
      </w:r>
      <w:r>
        <w:t xml:space="preserve"> </w:t>
      </w:r>
      <w:r w:rsidR="008236BB">
        <w:t>upstream and downstream of the</w:t>
      </w:r>
      <w:r>
        <w:t xml:space="preserve"> project site</w:t>
      </w:r>
      <w:r w:rsidR="00B20F38">
        <w:t>,</w:t>
      </w:r>
      <w:r>
        <w:t xml:space="preserve"> is depicted in</w:t>
      </w:r>
      <w:r w:rsidR="00034F86">
        <w:t xml:space="preserve"> </w:t>
      </w:r>
      <w:r w:rsidR="00034F86">
        <w:fldChar w:fldCharType="begin"/>
      </w:r>
      <w:r w:rsidR="00034F86">
        <w:instrText xml:space="preserve"> REF _Ref70574175 \h </w:instrText>
      </w:r>
      <w:r w:rsidR="00034F86">
        <w:fldChar w:fldCharType="separate"/>
      </w:r>
      <w:r w:rsidR="00AF0BC9" w:rsidRPr="002217A3">
        <w:t xml:space="preserve">Figure </w:t>
      </w:r>
      <w:r w:rsidR="00AF0BC9">
        <w:rPr>
          <w:noProof/>
        </w:rPr>
        <w:t>7</w:t>
      </w:r>
      <w:r w:rsidR="00034F86">
        <w:fldChar w:fldCharType="end"/>
      </w:r>
      <w:r>
        <w:t>.  The negative values,</w:t>
      </w:r>
      <w:r w:rsidRPr="00E55FE5">
        <w:t xml:space="preserve"> </w:t>
      </w:r>
      <w:r w:rsidR="005226F7">
        <w:t>shown</w:t>
      </w:r>
      <w:r>
        <w:t xml:space="preserve"> with blue shades, indicate a WSE reduction from existing to proposed conditions</w:t>
      </w:r>
      <w:r w:rsidR="00BA63DB">
        <w:t>.  The</w:t>
      </w:r>
      <w:r>
        <w:t xml:space="preserve"> positive values</w:t>
      </w:r>
      <w:r w:rsidR="00947435">
        <w:t xml:space="preserve">, </w:t>
      </w:r>
      <w:r w:rsidR="005226F7">
        <w:t xml:space="preserve">shown </w:t>
      </w:r>
      <w:r>
        <w:t>with yellow/orange/red shades</w:t>
      </w:r>
      <w:r w:rsidR="00BA63DB">
        <w:t>,</w:t>
      </w:r>
      <w:r w:rsidR="004934A1">
        <w:t xml:space="preserve"> indicate</w:t>
      </w:r>
      <w:r w:rsidR="00947435" w:rsidRPr="00947435">
        <w:t xml:space="preserve"> </w:t>
      </w:r>
      <w:r w:rsidR="00947435">
        <w:t xml:space="preserve">a WSE </w:t>
      </w:r>
      <w:r w:rsidR="00E242E0">
        <w:t>rise</w:t>
      </w:r>
      <w:r>
        <w:t>.</w:t>
      </w:r>
      <w:r w:rsidR="00BA1068">
        <w:t xml:space="preserve">  </w:t>
      </w:r>
      <w:r w:rsidR="006227A8">
        <w:t>[</w:t>
      </w:r>
      <w:r w:rsidR="004D4E52">
        <w:rPr>
          <w:highlight w:val="yellow"/>
        </w:rPr>
        <w:t>S</w:t>
      </w:r>
      <w:r w:rsidR="006227A8" w:rsidRPr="006227A8">
        <w:rPr>
          <w:highlight w:val="yellow"/>
        </w:rPr>
        <w:t>pecify color</w:t>
      </w:r>
      <w:r w:rsidR="006227A8">
        <w:t>] shades</w:t>
      </w:r>
      <w:r w:rsidR="00BA1068">
        <w:t xml:space="preserve"> in</w:t>
      </w:r>
      <w:r w:rsidR="00034F86">
        <w:t xml:space="preserve"> </w:t>
      </w:r>
      <w:r w:rsidR="00034F86">
        <w:fldChar w:fldCharType="begin"/>
      </w:r>
      <w:r w:rsidR="00034F86">
        <w:instrText xml:space="preserve"> REF _Ref70574175 \h </w:instrText>
      </w:r>
      <w:r w:rsidR="00034F86">
        <w:fldChar w:fldCharType="separate"/>
      </w:r>
      <w:r w:rsidR="00AF0BC9" w:rsidRPr="002217A3">
        <w:t xml:space="preserve">Figure </w:t>
      </w:r>
      <w:r w:rsidR="00AF0BC9">
        <w:rPr>
          <w:noProof/>
        </w:rPr>
        <w:t>7</w:t>
      </w:r>
      <w:r w:rsidR="00034F86">
        <w:fldChar w:fldCharType="end"/>
      </w:r>
      <w:r w:rsidR="00BA1068">
        <w:t xml:space="preserve"> designates existing dry areas that become inundated under proposed conditions.  Conversely, inundated areas under existing conditions that are dry under proposed </w:t>
      </w:r>
      <w:r w:rsidR="00BA63DB">
        <w:t xml:space="preserve">conditions </w:t>
      </w:r>
      <w:r w:rsidR="00BA1068">
        <w:t xml:space="preserve">are represented </w:t>
      </w:r>
      <w:r w:rsidR="00BA63DB">
        <w:t>with a</w:t>
      </w:r>
      <w:r w:rsidR="00BA1068">
        <w:t xml:space="preserve"> </w:t>
      </w:r>
      <w:r w:rsidR="006227A8">
        <w:t>[</w:t>
      </w:r>
      <w:r w:rsidR="0058117C">
        <w:rPr>
          <w:highlight w:val="yellow"/>
        </w:rPr>
        <w:t>s</w:t>
      </w:r>
      <w:r w:rsidR="006227A8" w:rsidRPr="006227A8">
        <w:rPr>
          <w:highlight w:val="yellow"/>
        </w:rPr>
        <w:t>pecify color</w:t>
      </w:r>
      <w:r w:rsidR="006227A8">
        <w:t>] shade</w:t>
      </w:r>
      <w:r w:rsidR="00BA1068">
        <w:t>.</w:t>
      </w:r>
    </w:p>
    <w:p w14:paraId="3BAB2368" w14:textId="324D70CA" w:rsidR="008236BB" w:rsidRPr="002217A3" w:rsidRDefault="008236BB" w:rsidP="008236BB">
      <w:r w:rsidRPr="002217A3">
        <w:t xml:space="preserve">Based on the recommendations of FHWA (2019), the comparison of the proposed to the existing </w:t>
      </w:r>
      <w:r w:rsidR="0086778B" w:rsidRPr="00301717">
        <w:t xml:space="preserve">1-percent </w:t>
      </w:r>
      <w:r w:rsidR="0086778B">
        <w:t>AEP</w:t>
      </w:r>
      <w:r w:rsidR="0086778B" w:rsidRPr="002217A3">
        <w:t xml:space="preserve"> </w:t>
      </w:r>
      <w:r w:rsidR="0086778B">
        <w:t>(</w:t>
      </w:r>
      <w:r w:rsidRPr="002217A3">
        <w:t>100-year</w:t>
      </w:r>
      <w:r w:rsidR="0086778B">
        <w:t>)</w:t>
      </w:r>
      <w:r w:rsidRPr="002217A3">
        <w:t xml:space="preserve"> WSE is performed along the </w:t>
      </w:r>
      <w:r w:rsidR="000C2A95">
        <w:t>[</w:t>
      </w:r>
      <w:r w:rsidR="000C2A95" w:rsidRPr="00C631A6">
        <w:rPr>
          <w:highlight w:val="yellow"/>
        </w:rPr>
        <w:t>X.X-foot</w:t>
      </w:r>
      <w:r w:rsidR="000C2A95">
        <w:t>]</w:t>
      </w:r>
      <w:r w:rsidR="000C2A95" w:rsidRPr="002217A3">
        <w:t xml:space="preserve"> </w:t>
      </w:r>
      <w:r w:rsidRPr="002217A3">
        <w:t xml:space="preserve">WSE contours calculated from the existing conditions model, which are the red color </w:t>
      </w:r>
      <w:r w:rsidR="00AE3CD0">
        <w:t xml:space="preserve">WSE contour </w:t>
      </w:r>
      <w:r w:rsidRPr="002217A3">
        <w:t>lines in</w:t>
      </w:r>
      <w:r w:rsidR="0058117C">
        <w:t xml:space="preserve"> </w:t>
      </w:r>
      <w:r w:rsidR="0058117C">
        <w:fldChar w:fldCharType="begin"/>
      </w:r>
      <w:r w:rsidR="0058117C">
        <w:instrText xml:space="preserve"> REF _Ref70574175 \h </w:instrText>
      </w:r>
      <w:r w:rsidR="0058117C">
        <w:fldChar w:fldCharType="separate"/>
      </w:r>
      <w:r w:rsidR="00AF0BC9" w:rsidRPr="002217A3">
        <w:t xml:space="preserve">Figure </w:t>
      </w:r>
      <w:r w:rsidR="00AF0BC9">
        <w:rPr>
          <w:noProof/>
        </w:rPr>
        <w:t>7</w:t>
      </w:r>
      <w:r w:rsidR="0058117C">
        <w:fldChar w:fldCharType="end"/>
      </w:r>
      <w:r w:rsidRPr="002217A3">
        <w:t xml:space="preserve">.  </w:t>
      </w:r>
      <w:r w:rsidR="001D5974">
        <w:t>[</w:t>
      </w:r>
      <w:r w:rsidR="001D5974" w:rsidRPr="001D5974">
        <w:rPr>
          <w:highlight w:val="yellow"/>
        </w:rPr>
        <w:t>If there is insufficient spacing due to low gradient or minimal model domain</w:t>
      </w:r>
      <w:r w:rsidR="003822A9">
        <w:rPr>
          <w:highlight w:val="yellow"/>
        </w:rPr>
        <w:t>,</w:t>
      </w:r>
      <w:r w:rsidR="001D5974" w:rsidRPr="001D5974">
        <w:rPr>
          <w:highlight w:val="yellow"/>
        </w:rPr>
        <w:t xml:space="preserve"> </w:t>
      </w:r>
      <w:r w:rsidR="003822A9">
        <w:rPr>
          <w:highlight w:val="yellow"/>
        </w:rPr>
        <w:t xml:space="preserve">additional observation lines may </w:t>
      </w:r>
      <w:r w:rsidR="008169D0">
        <w:rPr>
          <w:highlight w:val="yellow"/>
        </w:rPr>
        <w:t xml:space="preserve">be </w:t>
      </w:r>
      <w:r w:rsidR="003822A9">
        <w:rPr>
          <w:highlight w:val="yellow"/>
        </w:rPr>
        <w:t>need</w:t>
      </w:r>
      <w:r w:rsidR="008169D0">
        <w:rPr>
          <w:highlight w:val="yellow"/>
        </w:rPr>
        <w:t>ed</w:t>
      </w:r>
      <w:r w:rsidR="003822A9">
        <w:rPr>
          <w:highlight w:val="yellow"/>
        </w:rPr>
        <w:t xml:space="preserve"> to describe</w:t>
      </w:r>
      <w:r w:rsidR="008169D0">
        <w:rPr>
          <w:highlight w:val="yellow"/>
        </w:rPr>
        <w:t xml:space="preserve"> WSE differences</w:t>
      </w:r>
      <w:r w:rsidR="001D5974" w:rsidRPr="001D5974">
        <w:rPr>
          <w:highlight w:val="yellow"/>
        </w:rPr>
        <w:t xml:space="preserve"> (e.g. </w:t>
      </w:r>
      <w:r w:rsidRPr="001D5974">
        <w:rPr>
          <w:highlight w:val="yellow"/>
        </w:rPr>
        <w:t xml:space="preserve">Because </w:t>
      </w:r>
      <w:r w:rsidRPr="00AE3CD0">
        <w:rPr>
          <w:highlight w:val="yellow"/>
        </w:rPr>
        <w:t xml:space="preserve">no </w:t>
      </w:r>
      <w:r w:rsidR="00AE3CD0" w:rsidRPr="00AE3CD0">
        <w:rPr>
          <w:highlight w:val="yellow"/>
        </w:rPr>
        <w:t xml:space="preserve">[X.X-foot] </w:t>
      </w:r>
      <w:r w:rsidRPr="001D5974">
        <w:rPr>
          <w:highlight w:val="yellow"/>
        </w:rPr>
        <w:t>existing WSE contours are located near the outlet of the existing culvert, where the larges</w:t>
      </w:r>
      <w:r w:rsidRPr="00CF28FD">
        <w:rPr>
          <w:highlight w:val="yellow"/>
        </w:rPr>
        <w:t xml:space="preserve">t </w:t>
      </w:r>
      <w:r w:rsidR="00300431" w:rsidRPr="00CF28FD">
        <w:rPr>
          <w:highlight w:val="yellow"/>
        </w:rPr>
        <w:t>1-percent AEP (</w:t>
      </w:r>
      <w:r w:rsidRPr="001D5974">
        <w:rPr>
          <w:highlight w:val="yellow"/>
        </w:rPr>
        <w:t>100-year</w:t>
      </w:r>
      <w:r w:rsidR="00300431">
        <w:rPr>
          <w:highlight w:val="yellow"/>
        </w:rPr>
        <w:t>)</w:t>
      </w:r>
      <w:r w:rsidRPr="001D5974">
        <w:rPr>
          <w:highlight w:val="yellow"/>
        </w:rPr>
        <w:t xml:space="preserve"> WSE difference is observed</w:t>
      </w:r>
      <w:r w:rsidR="00034F86" w:rsidRPr="001D5974">
        <w:rPr>
          <w:highlight w:val="yellow"/>
        </w:rPr>
        <w:t xml:space="preserve"> (</w:t>
      </w:r>
      <w:r w:rsidR="00034F86" w:rsidRPr="001D5974">
        <w:rPr>
          <w:highlight w:val="yellow"/>
        </w:rPr>
        <w:fldChar w:fldCharType="begin"/>
      </w:r>
      <w:r w:rsidR="00034F86" w:rsidRPr="001D5974">
        <w:rPr>
          <w:highlight w:val="yellow"/>
        </w:rPr>
        <w:instrText xml:space="preserve"> REF _Ref70574175 \h </w:instrText>
      </w:r>
      <w:r w:rsidR="001D5974">
        <w:rPr>
          <w:highlight w:val="yellow"/>
        </w:rPr>
        <w:instrText xml:space="preserve"> \* MERGEFORMAT </w:instrText>
      </w:r>
      <w:r w:rsidR="00034F86" w:rsidRPr="001D5974">
        <w:rPr>
          <w:highlight w:val="yellow"/>
        </w:rPr>
      </w:r>
      <w:r w:rsidR="00034F86" w:rsidRPr="001D5974">
        <w:rPr>
          <w:highlight w:val="yellow"/>
        </w:rPr>
        <w:fldChar w:fldCharType="separate"/>
      </w:r>
      <w:r w:rsidR="00AF0BC9" w:rsidRPr="00AF0BC9">
        <w:rPr>
          <w:highlight w:val="yellow"/>
        </w:rPr>
        <w:t xml:space="preserve">Figure </w:t>
      </w:r>
      <w:r w:rsidR="00AF0BC9" w:rsidRPr="00AF0BC9">
        <w:rPr>
          <w:noProof/>
          <w:highlight w:val="yellow"/>
        </w:rPr>
        <w:t>7</w:t>
      </w:r>
      <w:r w:rsidR="00034F86" w:rsidRPr="001D5974">
        <w:rPr>
          <w:highlight w:val="yellow"/>
        </w:rPr>
        <w:fldChar w:fldCharType="end"/>
      </w:r>
      <w:r w:rsidRPr="001D5974">
        <w:rPr>
          <w:highlight w:val="yellow"/>
        </w:rPr>
        <w:t xml:space="preserve">), </w:t>
      </w:r>
      <w:r w:rsidR="0058117C" w:rsidRPr="001D5974">
        <w:rPr>
          <w:highlight w:val="yellow"/>
        </w:rPr>
        <w:t xml:space="preserve">[specify number of additional </w:t>
      </w:r>
      <w:r w:rsidR="00973D73">
        <w:rPr>
          <w:highlight w:val="yellow"/>
        </w:rPr>
        <w:t>observation lines</w:t>
      </w:r>
      <w:r w:rsidR="0058117C" w:rsidRPr="001D5974">
        <w:rPr>
          <w:highlight w:val="yellow"/>
        </w:rPr>
        <w:t>]</w:t>
      </w:r>
      <w:r w:rsidRPr="001D5974">
        <w:rPr>
          <w:highlight w:val="yellow"/>
        </w:rPr>
        <w:t xml:space="preserve"> additional </w:t>
      </w:r>
      <w:r w:rsidR="00973D73">
        <w:rPr>
          <w:highlight w:val="yellow"/>
        </w:rPr>
        <w:t>observation lines</w:t>
      </w:r>
      <w:r w:rsidRPr="001D5974">
        <w:rPr>
          <w:highlight w:val="yellow"/>
        </w:rPr>
        <w:t xml:space="preserve"> strategically placed at Stations </w:t>
      </w:r>
      <w:r w:rsidR="0058117C" w:rsidRPr="001D5974">
        <w:rPr>
          <w:highlight w:val="yellow"/>
        </w:rPr>
        <w:t xml:space="preserve">[specify stations (e.g. </w:t>
      </w:r>
      <w:r w:rsidR="00034F86" w:rsidRPr="001D5974">
        <w:rPr>
          <w:highlight w:val="yellow"/>
        </w:rPr>
        <w:t>XX</w:t>
      </w:r>
      <w:r w:rsidRPr="001D5974">
        <w:rPr>
          <w:highlight w:val="yellow"/>
        </w:rPr>
        <w:t>+</w:t>
      </w:r>
      <w:r w:rsidR="00034F86" w:rsidRPr="001D5974">
        <w:rPr>
          <w:highlight w:val="yellow"/>
        </w:rPr>
        <w:t>XX</w:t>
      </w:r>
      <w:r w:rsidRPr="001D5974">
        <w:rPr>
          <w:highlight w:val="yellow"/>
        </w:rPr>
        <w:t xml:space="preserve"> and </w:t>
      </w:r>
      <w:r w:rsidR="00034F86" w:rsidRPr="001D5974">
        <w:rPr>
          <w:highlight w:val="yellow"/>
        </w:rPr>
        <w:t>XX</w:t>
      </w:r>
      <w:r w:rsidRPr="001D5974">
        <w:rPr>
          <w:highlight w:val="yellow"/>
        </w:rPr>
        <w:t>+</w:t>
      </w:r>
      <w:r w:rsidR="00034F86" w:rsidRPr="001D5974">
        <w:rPr>
          <w:highlight w:val="yellow"/>
        </w:rPr>
        <w:t>XX</w:t>
      </w:r>
      <w:r w:rsidR="0058117C" w:rsidRPr="001D5974">
        <w:rPr>
          <w:highlight w:val="yellow"/>
        </w:rPr>
        <w:t>]</w:t>
      </w:r>
      <w:r w:rsidRPr="001D5974">
        <w:rPr>
          <w:highlight w:val="yellow"/>
        </w:rPr>
        <w:t xml:space="preserve"> were considered in th</w:t>
      </w:r>
      <w:r w:rsidRPr="00CF28FD">
        <w:rPr>
          <w:highlight w:val="yellow"/>
        </w:rPr>
        <w:t xml:space="preserve">e </w:t>
      </w:r>
      <w:r w:rsidR="00300431" w:rsidRPr="00CF28FD">
        <w:rPr>
          <w:highlight w:val="yellow"/>
        </w:rPr>
        <w:t>1-percent AEP (</w:t>
      </w:r>
      <w:r w:rsidRPr="00CF28FD">
        <w:rPr>
          <w:highlight w:val="yellow"/>
        </w:rPr>
        <w:t>1</w:t>
      </w:r>
      <w:r w:rsidRPr="001D5974">
        <w:rPr>
          <w:highlight w:val="yellow"/>
        </w:rPr>
        <w:t>00-year</w:t>
      </w:r>
      <w:r w:rsidR="00300431">
        <w:rPr>
          <w:highlight w:val="yellow"/>
        </w:rPr>
        <w:t>)</w:t>
      </w:r>
      <w:r w:rsidRPr="001D5974">
        <w:rPr>
          <w:highlight w:val="yellow"/>
        </w:rPr>
        <w:t xml:space="preserve"> WSE comparison</w:t>
      </w:r>
      <w:r w:rsidRPr="002217A3">
        <w:t>.</w:t>
      </w:r>
      <w:r w:rsidR="001D5974">
        <w:t>]</w:t>
      </w:r>
      <w:r w:rsidRPr="002217A3">
        <w:t xml:space="preserve">    </w:t>
      </w:r>
    </w:p>
    <w:p w14:paraId="4D2265E0" w14:textId="77777777" w:rsidR="008236BB" w:rsidRDefault="008236BB" w:rsidP="00726422"/>
    <w:p w14:paraId="7C2CD900" w14:textId="5FECD1C5" w:rsidR="008236BB" w:rsidRPr="002217A3" w:rsidRDefault="004B516E" w:rsidP="008236BB">
      <w:pPr>
        <w:jc w:val="center"/>
      </w:pPr>
      <w:r>
        <w:rPr>
          <w:noProof/>
        </w:rPr>
        <w:lastRenderedPageBreak/>
        <mc:AlternateContent>
          <mc:Choice Requires="wps">
            <w:drawing>
              <wp:anchor distT="45720" distB="45720" distL="114300" distR="114300" simplePos="0" relativeHeight="251859456" behindDoc="0" locked="0" layoutInCell="1" allowOverlap="1" wp14:anchorId="38915B0E" wp14:editId="37200EF2">
                <wp:simplePos x="0" y="0"/>
                <wp:positionH relativeFrom="column">
                  <wp:posOffset>704850</wp:posOffset>
                </wp:positionH>
                <wp:positionV relativeFrom="paragraph">
                  <wp:posOffset>1983105</wp:posOffset>
                </wp:positionV>
                <wp:extent cx="4448175" cy="1581150"/>
                <wp:effectExtent l="0" t="0" r="28575" b="19050"/>
                <wp:wrapNone/>
                <wp:docPr id="29289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581150"/>
                        </a:xfrm>
                        <a:prstGeom prst="rect">
                          <a:avLst/>
                        </a:prstGeom>
                        <a:solidFill>
                          <a:srgbClr val="FFFFFF"/>
                        </a:solidFill>
                        <a:ln w="9525">
                          <a:solidFill>
                            <a:srgbClr val="000000"/>
                          </a:solidFill>
                          <a:miter lim="800000"/>
                          <a:headEnd/>
                          <a:tailEnd/>
                        </a:ln>
                      </wps:spPr>
                      <wps:txbx>
                        <w:txbxContent>
                          <w:p w14:paraId="7DB33B27" w14:textId="60EB9997" w:rsidR="004B516E" w:rsidRDefault="004B516E" w:rsidP="004B516E">
                            <w:pPr>
                              <w:pStyle w:val="pf0"/>
                              <w:rPr>
                                <w:rFonts w:ascii="Arial" w:hAnsi="Arial" w:cs="Arial"/>
                                <w:sz w:val="20"/>
                                <w:szCs w:val="20"/>
                              </w:rPr>
                            </w:pPr>
                            <w:r>
                              <w:rPr>
                                <w:rStyle w:val="cf01"/>
                              </w:rPr>
                              <w:t xml:space="preserve">Provide Figure with same features as example. </w:t>
                            </w:r>
                          </w:p>
                          <w:p w14:paraId="5FF13024" w14:textId="77777777" w:rsidR="004B516E" w:rsidRDefault="004B516E" w:rsidP="004B516E">
                            <w:pPr>
                              <w:pStyle w:val="pf0"/>
                              <w:rPr>
                                <w:rFonts w:ascii="Arial" w:hAnsi="Arial" w:cs="Arial"/>
                                <w:sz w:val="20"/>
                                <w:szCs w:val="20"/>
                              </w:rPr>
                            </w:pPr>
                            <w:r>
                              <w:rPr>
                                <w:rStyle w:val="cf01"/>
                              </w:rPr>
                              <w:t>Add observation lines at WSDOT ROW.</w:t>
                            </w:r>
                          </w:p>
                          <w:p w14:paraId="42D0C15A" w14:textId="77777777" w:rsidR="004B516E" w:rsidRDefault="004B516E" w:rsidP="004B516E">
                            <w:pPr>
                              <w:pStyle w:val="pf0"/>
                              <w:rPr>
                                <w:rFonts w:ascii="Arial" w:hAnsi="Arial" w:cs="Arial"/>
                                <w:sz w:val="20"/>
                                <w:szCs w:val="20"/>
                              </w:rPr>
                            </w:pPr>
                            <w:r>
                              <w:rPr>
                                <w:rStyle w:val="cf01"/>
                              </w:rPr>
                              <w:t>Label Observation line numbers to correspond to Table 1.</w:t>
                            </w:r>
                          </w:p>
                          <w:p w14:paraId="5D965F3A"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WSE Contour redlines in Figure 4.</w:t>
                            </w:r>
                          </w:p>
                          <w:p w14:paraId="559C6C81" w14:textId="06114E0A"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15B0E" id="_x0000_s1049" type="#_x0000_t202" style="position:absolute;left:0;text-align:left;margin-left:55.5pt;margin-top:156.15pt;width:350.25pt;height:124.5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">
                <v:textbox>
                  <w:txbxContent>
                    <w:p w14:paraId="7DB33B27" w14:textId="60EB9997" w:rsidR="004B516E" w:rsidRDefault="004B516E" w:rsidP="004B516E">
                      <w:pPr>
                        <w:pStyle w:val="pf0"/>
                        <w:rPr>
                          <w:rFonts w:ascii="Arial" w:hAnsi="Arial" w:cs="Arial"/>
                          <w:sz w:val="20"/>
                          <w:szCs w:val="20"/>
                        </w:rPr>
                      </w:pPr>
                      <w:r>
                        <w:rPr>
                          <w:rStyle w:val="cf01"/>
                        </w:rPr>
                        <w:t xml:space="preserve">Provide Figure with same features as example. </w:t>
                      </w:r>
                    </w:p>
                    <w:p w14:paraId="5FF13024" w14:textId="77777777" w:rsidR="004B516E" w:rsidRDefault="004B516E" w:rsidP="004B516E">
                      <w:pPr>
                        <w:pStyle w:val="pf0"/>
                        <w:rPr>
                          <w:rFonts w:ascii="Arial" w:hAnsi="Arial" w:cs="Arial"/>
                          <w:sz w:val="20"/>
                          <w:szCs w:val="20"/>
                        </w:rPr>
                      </w:pPr>
                      <w:r>
                        <w:rPr>
                          <w:rStyle w:val="cf01"/>
                        </w:rPr>
                        <w:t>Add observation lines at WSDOT ROW.</w:t>
                      </w:r>
                    </w:p>
                    <w:p w14:paraId="42D0C15A" w14:textId="77777777" w:rsidR="004B516E" w:rsidRDefault="004B516E" w:rsidP="004B516E">
                      <w:pPr>
                        <w:pStyle w:val="pf0"/>
                        <w:rPr>
                          <w:rFonts w:ascii="Arial" w:hAnsi="Arial" w:cs="Arial"/>
                          <w:sz w:val="20"/>
                          <w:szCs w:val="20"/>
                        </w:rPr>
                      </w:pPr>
                      <w:r>
                        <w:rPr>
                          <w:rStyle w:val="cf01"/>
                        </w:rPr>
                        <w:t>Label Observation line numbers to correspond to Table 1.</w:t>
                      </w:r>
                    </w:p>
                    <w:p w14:paraId="5D965F3A"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WSE Contour redlines in Figure 4.</w:t>
                      </w:r>
                    </w:p>
                    <w:p w14:paraId="559C6C81" w14:textId="06114E0A" w:rsidR="004B516E" w:rsidRDefault="004B516E"/>
                  </w:txbxContent>
                </v:textbox>
              </v:shape>
            </w:pict>
          </mc:Fallback>
        </mc:AlternateContent>
      </w:r>
      <w:r w:rsidR="008236BB" w:rsidRPr="002217A3">
        <w:rPr>
          <w:noProof/>
        </w:rPr>
        <w:drawing>
          <wp:inline distT="0" distB="0" distL="0" distR="0" wp14:anchorId="5F5B7C15" wp14:editId="3104D084">
            <wp:extent cx="5852160" cy="6721566"/>
            <wp:effectExtent l="19050" t="19050" r="1524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9">
                      <a:extLst>
                        <a:ext uri="{28A0092B-C50C-407E-A947-70E740481C1C}">
                          <a14:useLocalDpi xmlns:a14="http://schemas.microsoft.com/office/drawing/2010/main" val="0"/>
                        </a:ext>
                      </a:extLst>
                    </a:blip>
                    <a:srcRect l="41" r="41"/>
                    <a:stretch>
                      <a:fillRect/>
                    </a:stretch>
                  </pic:blipFill>
                  <pic:spPr bwMode="auto">
                    <a:xfrm>
                      <a:off x="0" y="0"/>
                      <a:ext cx="5852160" cy="6721566"/>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8DD61A" w14:textId="333B0264" w:rsidR="008236BB" w:rsidRPr="002217A3" w:rsidRDefault="008236BB" w:rsidP="008236BB">
      <w:pPr>
        <w:pStyle w:val="Caption"/>
        <w:jc w:val="center"/>
      </w:pPr>
      <w:bookmarkStart w:id="29" w:name="_Ref70574175"/>
      <w:r w:rsidRPr="002217A3">
        <w:t xml:space="preserve">Figure </w:t>
      </w:r>
      <w:r>
        <w:fldChar w:fldCharType="begin"/>
      </w:r>
      <w:r>
        <w:instrText xml:space="preserve"> SEQ Figure \* ARABIC </w:instrText>
      </w:r>
      <w:r>
        <w:fldChar w:fldCharType="separate"/>
      </w:r>
      <w:r w:rsidR="00AF0BC9">
        <w:rPr>
          <w:noProof/>
        </w:rPr>
        <w:t>7</w:t>
      </w:r>
      <w:r>
        <w:rPr>
          <w:noProof/>
        </w:rPr>
        <w:fldChar w:fldCharType="end"/>
      </w:r>
      <w:bookmarkEnd w:id="29"/>
      <w:r w:rsidRPr="002217A3">
        <w:t xml:space="preserve">  Difference of the Existing and Proposed </w:t>
      </w:r>
      <w:r w:rsidR="00300431" w:rsidRPr="00301717">
        <w:t>1-</w:t>
      </w:r>
      <w:r w:rsidR="000403BE">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Water Surface Elevation Upstream and Downstream of the </w:t>
      </w:r>
      <w:r w:rsidR="00807A1A">
        <w:t>[</w:t>
      </w:r>
      <w:r w:rsidR="002542A0">
        <w:rPr>
          <w:highlight w:val="yellow"/>
        </w:rPr>
        <w:t>I/US/SR</w:t>
      </w:r>
      <w:r w:rsidR="0031640B">
        <w:rPr>
          <w:highlight w:val="yellow"/>
        </w:rPr>
        <w:t>]</w:t>
      </w:r>
      <w:r w:rsidR="00F005DF" w:rsidRPr="00F005DF">
        <w:rPr>
          <w:highlight w:val="yellow"/>
        </w:rPr>
        <w:t xml:space="preserve"> </w:t>
      </w:r>
      <w:r w:rsidR="0031640B">
        <w:rPr>
          <w:highlight w:val="yellow"/>
        </w:rPr>
        <w:t>[</w:t>
      </w:r>
      <w:r w:rsidR="00F005DF" w:rsidRPr="00F005DF">
        <w:rPr>
          <w:highlight w:val="yellow"/>
        </w:rPr>
        <w:t>XXX</w:t>
      </w:r>
      <w:r w:rsidR="00807A1A">
        <w:t>]</w:t>
      </w:r>
      <w:r w:rsidRPr="002217A3">
        <w:t xml:space="preserve"> Crossing</w:t>
      </w:r>
      <w:r w:rsidR="009266D5">
        <w:t>.</w:t>
      </w:r>
    </w:p>
    <w:p w14:paraId="6AC8314A" w14:textId="77777777" w:rsidR="006D47E0" w:rsidRDefault="006D47E0" w:rsidP="007622BB">
      <w:pPr>
        <w:jc w:val="center"/>
      </w:pPr>
    </w:p>
    <w:p w14:paraId="6C6A6283" w14:textId="2ADFE7B1" w:rsidR="007622BB" w:rsidRDefault="00036DA7" w:rsidP="007622BB">
      <w:pPr>
        <w:jc w:val="center"/>
      </w:pPr>
      <w:r w:rsidRPr="002246E9">
        <w:rPr>
          <w:noProof/>
        </w:rPr>
        <mc:AlternateContent>
          <mc:Choice Requires="wps">
            <w:drawing>
              <wp:anchor distT="0" distB="0" distL="114300" distR="114300" simplePos="0" relativeHeight="251767296" behindDoc="0" locked="0" layoutInCell="1" allowOverlap="1" wp14:anchorId="433BCBC8" wp14:editId="316D711E">
                <wp:simplePos x="0" y="0"/>
                <wp:positionH relativeFrom="column">
                  <wp:posOffset>381000</wp:posOffset>
                </wp:positionH>
                <wp:positionV relativeFrom="paragraph">
                  <wp:posOffset>5258435</wp:posOffset>
                </wp:positionV>
                <wp:extent cx="1155065" cy="358140"/>
                <wp:effectExtent l="0" t="0" r="6985" b="3810"/>
                <wp:wrapNone/>
                <wp:docPr id="310" name="Text Box 310"/>
                <wp:cNvGraphicFramePr/>
                <a:graphic xmlns:a="http://schemas.openxmlformats.org/drawingml/2006/main">
                  <a:graphicData uri="http://schemas.microsoft.com/office/word/2010/wordprocessingShape">
                    <wps:wsp>
                      <wps:cNvSpPr txBox="1"/>
                      <wps:spPr>
                        <a:xfrm flipH="1">
                          <a:off x="0" y="0"/>
                          <a:ext cx="1155065" cy="358140"/>
                        </a:xfrm>
                        <a:prstGeom prst="rect">
                          <a:avLst/>
                        </a:prstGeom>
                        <a:noFill/>
                        <a:ln w="6350">
                          <a:noFill/>
                        </a:ln>
                      </wps:spPr>
                      <wps:txbx>
                        <w:txbxContent>
                          <w:p w14:paraId="5AFEB0B3" w14:textId="244A8E41" w:rsidR="006C678D" w:rsidRPr="00036DA7" w:rsidRDefault="006C678D" w:rsidP="002246E9">
                            <w:pPr>
                              <w:jc w:val="right"/>
                              <w:rPr>
                                <w:rFonts w:ascii="Arial" w:hAnsi="Arial" w:cs="Arial"/>
                                <w:b/>
                                <w:bCs/>
                                <w:color w:val="FF0000"/>
                                <w:sz w:val="15"/>
                                <w:szCs w:val="15"/>
                              </w:rPr>
                            </w:pPr>
                            <w:r w:rsidRPr="00036DA7">
                              <w:rPr>
                                <w:rFonts w:ascii="Arial" w:hAnsi="Arial" w:cs="Arial"/>
                                <w:b/>
                                <w:bCs/>
                                <w:color w:val="FF0000"/>
                                <w:sz w:val="15"/>
                                <w:szCs w:val="15"/>
                              </w:rPr>
                              <w:t>PRIVATE DRIVEWAY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BC8" id="Text Box 310" o:spid="_x0000_s1050" type="#_x0000_t202" style="position:absolute;left:0;text-align:left;margin-left:30pt;margin-top:414.05pt;width:90.95pt;height:28.2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" filled="f" stroked="f" strokeweight=".5pt">
                <v:textbox inset="0,0,0,0">
                  <w:txbxContent>
                    <w:p w14:paraId="5AFEB0B3" w14:textId="244A8E41" w:rsidR="006C678D" w:rsidRPr="00036DA7" w:rsidRDefault="006C678D" w:rsidP="002246E9">
                      <w:pPr>
                        <w:jc w:val="right"/>
                        <w:rPr>
                          <w:rFonts w:ascii="Arial" w:hAnsi="Arial" w:cs="Arial"/>
                          <w:b/>
                          <w:bCs/>
                          <w:color w:val="FF0000"/>
                          <w:sz w:val="15"/>
                          <w:szCs w:val="15"/>
                        </w:rPr>
                      </w:pPr>
                      <w:r w:rsidRPr="00036DA7">
                        <w:rPr>
                          <w:rFonts w:ascii="Arial" w:hAnsi="Arial" w:cs="Arial"/>
                          <w:b/>
                          <w:bCs/>
                          <w:color w:val="FF0000"/>
                          <w:sz w:val="15"/>
                          <w:szCs w:val="15"/>
                        </w:rPr>
                        <w:t>PRIVATE DRIVEWAY BRIDGE</w:t>
                      </w:r>
                    </w:p>
                  </w:txbxContent>
                </v:textbox>
              </v:shape>
            </w:pict>
          </mc:Fallback>
        </mc:AlternateContent>
      </w:r>
      <w:r w:rsidRPr="002246E9">
        <w:rPr>
          <w:noProof/>
        </w:rPr>
        <mc:AlternateContent>
          <mc:Choice Requires="wps">
            <w:drawing>
              <wp:anchor distT="0" distB="0" distL="114300" distR="114300" simplePos="0" relativeHeight="251785728" behindDoc="0" locked="0" layoutInCell="1" allowOverlap="1" wp14:anchorId="375B35F1" wp14:editId="4E995062">
                <wp:simplePos x="0" y="0"/>
                <wp:positionH relativeFrom="column">
                  <wp:posOffset>1536395</wp:posOffset>
                </wp:positionH>
                <wp:positionV relativeFrom="paragraph">
                  <wp:posOffset>5109210</wp:posOffset>
                </wp:positionV>
                <wp:extent cx="688975" cy="234950"/>
                <wp:effectExtent l="0" t="38100" r="53975" b="31750"/>
                <wp:wrapNone/>
                <wp:docPr id="311" name="Straight Arrow Connector 311"/>
                <wp:cNvGraphicFramePr/>
                <a:graphic xmlns:a="http://schemas.openxmlformats.org/drawingml/2006/main">
                  <a:graphicData uri="http://schemas.microsoft.com/office/word/2010/wordprocessingShape">
                    <wps:wsp>
                      <wps:cNvCnPr/>
                      <wps:spPr>
                        <a:xfrm flipV="1">
                          <a:off x="0" y="0"/>
                          <a:ext cx="688975" cy="23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E912D" id="Straight Arrow Connector 311" o:spid="_x0000_s1026" type="#_x0000_t32" style="position:absolute;margin-left:121pt;margin-top:402.3pt;width:54.25pt;height:18.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" strokecolor="red">
                <v:stroke endarrow="block"/>
              </v:shape>
            </w:pict>
          </mc:Fallback>
        </mc:AlternateContent>
      </w:r>
      <w:r w:rsidRPr="007622BB">
        <w:rPr>
          <w:noProof/>
        </w:rPr>
        <mc:AlternateContent>
          <mc:Choice Requires="wps">
            <w:drawing>
              <wp:anchor distT="0" distB="0" distL="114300" distR="114300" simplePos="0" relativeHeight="251656704" behindDoc="0" locked="0" layoutInCell="1" allowOverlap="1" wp14:anchorId="7D502437" wp14:editId="6AAD9A30">
                <wp:simplePos x="0" y="0"/>
                <wp:positionH relativeFrom="column">
                  <wp:posOffset>2720340</wp:posOffset>
                </wp:positionH>
                <wp:positionV relativeFrom="paragraph">
                  <wp:posOffset>4554710</wp:posOffset>
                </wp:positionV>
                <wp:extent cx="368042" cy="45719"/>
                <wp:effectExtent l="38100" t="38100" r="13335" b="88265"/>
                <wp:wrapNone/>
                <wp:docPr id="30" name="Straight Arrow Connector 30"/>
                <wp:cNvGraphicFramePr/>
                <a:graphic xmlns:a="http://schemas.openxmlformats.org/drawingml/2006/main">
                  <a:graphicData uri="http://schemas.microsoft.com/office/word/2010/wordprocessingShape">
                    <wps:wsp>
                      <wps:cNvCnPr/>
                      <wps:spPr>
                        <a:xfrm flipH="1">
                          <a:off x="0" y="0"/>
                          <a:ext cx="368042" cy="45719"/>
                        </a:xfrm>
                        <a:prstGeom prst="straightConnector1">
                          <a:avLst/>
                        </a:prstGeom>
                        <a:ln>
                          <a:solidFill>
                            <a:srgbClr val="99FF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B2E29" id="Straight Arrow Connector 30" o:spid="_x0000_s1026" type="#_x0000_t32" style="position:absolute;margin-left:214.2pt;margin-top:358.65pt;width:29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" strokecolor="#9fc">
                <v:stroke endarrow="block"/>
              </v:shape>
            </w:pict>
          </mc:Fallback>
        </mc:AlternateContent>
      </w:r>
      <w:r w:rsidR="0059146A">
        <w:rPr>
          <w:noProof/>
        </w:rPr>
        <mc:AlternateContent>
          <mc:Choice Requires="wps">
            <w:drawing>
              <wp:anchor distT="0" distB="0" distL="114300" distR="114300" simplePos="0" relativeHeight="251748864" behindDoc="0" locked="0" layoutInCell="1" allowOverlap="1" wp14:anchorId="569EFFCB" wp14:editId="2101146E">
                <wp:simplePos x="0" y="0"/>
                <wp:positionH relativeFrom="column">
                  <wp:posOffset>2228869</wp:posOffset>
                </wp:positionH>
                <wp:positionV relativeFrom="paragraph">
                  <wp:posOffset>5052252</wp:posOffset>
                </wp:positionV>
                <wp:extent cx="128656" cy="80282"/>
                <wp:effectExtent l="19050" t="38100" r="24130" b="34290"/>
                <wp:wrapNone/>
                <wp:docPr id="303" name="Rectangle 303"/>
                <wp:cNvGraphicFramePr/>
                <a:graphic xmlns:a="http://schemas.openxmlformats.org/drawingml/2006/main">
                  <a:graphicData uri="http://schemas.microsoft.com/office/word/2010/wordprocessingShape">
                    <wps:wsp>
                      <wps:cNvSpPr/>
                      <wps:spPr>
                        <a:xfrm rot="20813483">
                          <a:off x="0" y="0"/>
                          <a:ext cx="128656" cy="8028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D7814" id="Rectangle 303" o:spid="_x0000_s1026" style="position:absolute;margin-left:175.5pt;margin-top:397.8pt;width:10.15pt;height:6.3pt;rotation:-859086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" filled="f" strokecolor="red" strokeweight="1pt"/>
            </w:pict>
          </mc:Fallback>
        </mc:AlternateContent>
      </w:r>
      <w:r w:rsidR="0059146A" w:rsidRPr="0059146A">
        <w:rPr>
          <w:noProof/>
        </w:rPr>
        <mc:AlternateContent>
          <mc:Choice Requires="wps">
            <w:drawing>
              <wp:anchor distT="0" distB="0" distL="114300" distR="114300" simplePos="0" relativeHeight="251712000" behindDoc="0" locked="0" layoutInCell="1" allowOverlap="1" wp14:anchorId="507B2A2F" wp14:editId="41799681">
                <wp:simplePos x="0" y="0"/>
                <wp:positionH relativeFrom="column">
                  <wp:posOffset>2874096</wp:posOffset>
                </wp:positionH>
                <wp:positionV relativeFrom="paragraph">
                  <wp:posOffset>5314214</wp:posOffset>
                </wp:positionV>
                <wp:extent cx="709575" cy="358140"/>
                <wp:effectExtent l="0" t="0" r="14605" b="3810"/>
                <wp:wrapNone/>
                <wp:docPr id="301" name="Text Box 301"/>
                <wp:cNvGraphicFramePr/>
                <a:graphic xmlns:a="http://schemas.openxmlformats.org/drawingml/2006/main">
                  <a:graphicData uri="http://schemas.microsoft.com/office/word/2010/wordprocessingShape">
                    <wps:wsp>
                      <wps:cNvSpPr txBox="1"/>
                      <wps:spPr>
                        <a:xfrm flipH="1">
                          <a:off x="0" y="0"/>
                          <a:ext cx="709575" cy="358140"/>
                        </a:xfrm>
                        <a:prstGeom prst="rect">
                          <a:avLst/>
                        </a:prstGeom>
                        <a:noFill/>
                        <a:ln w="6350">
                          <a:noFill/>
                        </a:ln>
                      </wps:spPr>
                      <wps:txbx>
                        <w:txbxContent>
                          <w:p w14:paraId="791ECEEB" w14:textId="39C55F88" w:rsidR="006C678D" w:rsidRPr="00036DA7" w:rsidRDefault="006C678D" w:rsidP="0059146A">
                            <w:pPr>
                              <w:jc w:val="left"/>
                              <w:rPr>
                                <w:rFonts w:ascii="Arial" w:hAnsi="Arial" w:cs="Arial"/>
                                <w:b/>
                                <w:bCs/>
                                <w:color w:val="FF0000"/>
                                <w:sz w:val="15"/>
                                <w:szCs w:val="15"/>
                              </w:rPr>
                            </w:pPr>
                            <w:r w:rsidRPr="00036DA7">
                              <w:rPr>
                                <w:rFonts w:ascii="Arial" w:hAnsi="Arial" w:cs="Arial"/>
                                <w:b/>
                                <w:bCs/>
                                <w:color w:val="FF0000"/>
                                <w:sz w:val="15"/>
                                <w:szCs w:val="15"/>
                              </w:rPr>
                              <w:t>PRIVATE RESIDENCE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2A2F" id="Text Box 301" o:spid="_x0000_s1051" type="#_x0000_t202" style="position:absolute;left:0;text-align:left;margin-left:226.3pt;margin-top:418.45pt;width:55.85pt;height:28.2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" filled="f" stroked="f" strokeweight=".5pt">
                <v:textbox inset="0,0,0,0">
                  <w:txbxContent>
                    <w:p w14:paraId="791ECEEB" w14:textId="39C55F88" w:rsidR="006C678D" w:rsidRPr="00036DA7" w:rsidRDefault="006C678D" w:rsidP="0059146A">
                      <w:pPr>
                        <w:jc w:val="left"/>
                        <w:rPr>
                          <w:rFonts w:ascii="Arial" w:hAnsi="Arial" w:cs="Arial"/>
                          <w:b/>
                          <w:bCs/>
                          <w:color w:val="FF0000"/>
                          <w:sz w:val="15"/>
                          <w:szCs w:val="15"/>
                        </w:rPr>
                      </w:pPr>
                      <w:r w:rsidRPr="00036DA7">
                        <w:rPr>
                          <w:rFonts w:ascii="Arial" w:hAnsi="Arial" w:cs="Arial"/>
                          <w:b/>
                          <w:bCs/>
                          <w:color w:val="FF0000"/>
                          <w:sz w:val="15"/>
                          <w:szCs w:val="15"/>
                        </w:rPr>
                        <w:t>PRIVATE RESIDENCE</w:t>
                      </w:r>
                    </w:p>
                  </w:txbxContent>
                </v:textbox>
              </v:shape>
            </w:pict>
          </mc:Fallback>
        </mc:AlternateContent>
      </w:r>
      <w:r w:rsidR="0059146A" w:rsidRPr="0059146A">
        <w:rPr>
          <w:noProof/>
        </w:rPr>
        <mc:AlternateContent>
          <mc:Choice Requires="wps">
            <w:drawing>
              <wp:anchor distT="0" distB="0" distL="114300" distR="114300" simplePos="0" relativeHeight="251730432" behindDoc="0" locked="0" layoutInCell="1" allowOverlap="1" wp14:anchorId="5B7E9F17" wp14:editId="708FA4D5">
                <wp:simplePos x="0" y="0"/>
                <wp:positionH relativeFrom="column">
                  <wp:posOffset>2781300</wp:posOffset>
                </wp:positionH>
                <wp:positionV relativeFrom="paragraph">
                  <wp:posOffset>5001462</wp:posOffset>
                </wp:positionV>
                <wp:extent cx="111430" cy="371551"/>
                <wp:effectExtent l="57150" t="38100" r="22225" b="28575"/>
                <wp:wrapNone/>
                <wp:docPr id="302" name="Straight Arrow Connector 302"/>
                <wp:cNvGraphicFramePr/>
                <a:graphic xmlns:a="http://schemas.openxmlformats.org/drawingml/2006/main">
                  <a:graphicData uri="http://schemas.microsoft.com/office/word/2010/wordprocessingShape">
                    <wps:wsp>
                      <wps:cNvCnPr/>
                      <wps:spPr>
                        <a:xfrm flipH="1" flipV="1">
                          <a:off x="0" y="0"/>
                          <a:ext cx="111430" cy="3715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57B42" id="Straight Arrow Connector 302" o:spid="_x0000_s1026" type="#_x0000_t32" style="position:absolute;margin-left:219pt;margin-top:393.8pt;width:8.75pt;height:29.2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" strokecolor="red">
                <v:stroke endarrow="block"/>
              </v:shape>
            </w:pict>
          </mc:Fallback>
        </mc:AlternateContent>
      </w:r>
      <w:r w:rsidR="0059146A" w:rsidRPr="007622BB">
        <w:rPr>
          <w:noProof/>
        </w:rPr>
        <mc:AlternateContent>
          <mc:Choice Requires="wps">
            <w:drawing>
              <wp:anchor distT="0" distB="0" distL="114300" distR="114300" simplePos="0" relativeHeight="251619840" behindDoc="0" locked="0" layoutInCell="1" allowOverlap="1" wp14:anchorId="42884A33" wp14:editId="51B374A4">
                <wp:simplePos x="0" y="0"/>
                <wp:positionH relativeFrom="column">
                  <wp:posOffset>2748611</wp:posOffset>
                </wp:positionH>
                <wp:positionV relativeFrom="paragraph">
                  <wp:posOffset>4376395</wp:posOffset>
                </wp:positionV>
                <wp:extent cx="290195" cy="129540"/>
                <wp:effectExtent l="38100" t="0" r="14605" b="60960"/>
                <wp:wrapNone/>
                <wp:docPr id="28" name="Straight Arrow Connector 28"/>
                <wp:cNvGraphicFramePr/>
                <a:graphic xmlns:a="http://schemas.openxmlformats.org/drawingml/2006/main">
                  <a:graphicData uri="http://schemas.microsoft.com/office/word/2010/wordprocessingShape">
                    <wps:wsp>
                      <wps:cNvCnPr/>
                      <wps:spPr>
                        <a:xfrm flipH="1">
                          <a:off x="0" y="0"/>
                          <a:ext cx="290195" cy="129540"/>
                        </a:xfrm>
                        <a:prstGeom prst="straightConnector1">
                          <a:avLst/>
                        </a:prstGeom>
                        <a:ln>
                          <a:solidFill>
                            <a:srgbClr val="FF99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5F4F3" id="Straight Arrow Connector 28" o:spid="_x0000_s1026" type="#_x0000_t32" style="position:absolute;margin-left:216.45pt;margin-top:344.6pt;width:22.85pt;height:10.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" strokecolor="#f93">
                <v:stroke endarrow="block"/>
              </v:shape>
            </w:pict>
          </mc:Fallback>
        </mc:AlternateContent>
      </w:r>
      <w:r w:rsidR="0059146A">
        <w:rPr>
          <w:noProof/>
        </w:rPr>
        <mc:AlternateContent>
          <mc:Choice Requires="wps">
            <w:drawing>
              <wp:anchor distT="0" distB="0" distL="114300" distR="114300" simplePos="0" relativeHeight="251693568" behindDoc="0" locked="0" layoutInCell="1" allowOverlap="1" wp14:anchorId="13E86EF9" wp14:editId="6C8E9BC1">
                <wp:simplePos x="0" y="0"/>
                <wp:positionH relativeFrom="column">
                  <wp:posOffset>2463354</wp:posOffset>
                </wp:positionH>
                <wp:positionV relativeFrom="paragraph">
                  <wp:posOffset>4402146</wp:posOffset>
                </wp:positionV>
                <wp:extent cx="256139" cy="262391"/>
                <wp:effectExtent l="38100" t="38100" r="10795" b="42545"/>
                <wp:wrapNone/>
                <wp:docPr id="295" name="Freeform: Shape 295"/>
                <wp:cNvGraphicFramePr/>
                <a:graphic xmlns:a="http://schemas.openxmlformats.org/drawingml/2006/main">
                  <a:graphicData uri="http://schemas.microsoft.com/office/word/2010/wordprocessingShape">
                    <wps:wsp>
                      <wps:cNvSpPr/>
                      <wps:spPr>
                        <a:xfrm rot="218191">
                          <a:off x="0" y="0"/>
                          <a:ext cx="256139" cy="262391"/>
                        </a:xfrm>
                        <a:custGeom>
                          <a:avLst/>
                          <a:gdLst>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5" fmla="*/ 468034 w 667382"/>
                            <a:gd name="connsiteY5" fmla="*/ 2123488 h 2123488"/>
                            <a:gd name="connsiteX0" fmla="*/ 0 w 667382"/>
                            <a:gd name="connsiteY0" fmla="*/ 60671 h 2123488"/>
                            <a:gd name="connsiteX1" fmla="*/ 117009 w 667382"/>
                            <a:gd name="connsiteY1" fmla="*/ 0 h 2123488"/>
                            <a:gd name="connsiteX2" fmla="*/ 667382 w 667382"/>
                            <a:gd name="connsiteY2" fmla="*/ 788724 h 2123488"/>
                            <a:gd name="connsiteX3" fmla="*/ 372694 w 667382"/>
                            <a:gd name="connsiteY3" fmla="*/ 1564447 h 2123488"/>
                            <a:gd name="connsiteX4" fmla="*/ 468034 w 667382"/>
                            <a:gd name="connsiteY4" fmla="*/ 2123488 h 2123488"/>
                            <a:gd name="connsiteX5" fmla="*/ 468034 w 667382"/>
                            <a:gd name="connsiteY5" fmla="*/ 2123488 h 2123488"/>
                            <a:gd name="connsiteX0" fmla="*/ 0 w 862770"/>
                            <a:gd name="connsiteY0" fmla="*/ 60671 h 2135191"/>
                            <a:gd name="connsiteX1" fmla="*/ 117009 w 862770"/>
                            <a:gd name="connsiteY1" fmla="*/ 0 h 2135191"/>
                            <a:gd name="connsiteX2" fmla="*/ 667382 w 862770"/>
                            <a:gd name="connsiteY2" fmla="*/ 788724 h 2135191"/>
                            <a:gd name="connsiteX3" fmla="*/ 372694 w 862770"/>
                            <a:gd name="connsiteY3" fmla="*/ 1564447 h 2135191"/>
                            <a:gd name="connsiteX4" fmla="*/ 468034 w 862770"/>
                            <a:gd name="connsiteY4" fmla="*/ 2123488 h 2135191"/>
                            <a:gd name="connsiteX5" fmla="*/ 862770 w 862770"/>
                            <a:gd name="connsiteY5" fmla="*/ 2135191 h 2135191"/>
                            <a:gd name="connsiteX0" fmla="*/ 0 w 667382"/>
                            <a:gd name="connsiteY0" fmla="*/ 60671 h 2169865"/>
                            <a:gd name="connsiteX1" fmla="*/ 117009 w 667382"/>
                            <a:gd name="connsiteY1" fmla="*/ 0 h 2169865"/>
                            <a:gd name="connsiteX2" fmla="*/ 667382 w 667382"/>
                            <a:gd name="connsiteY2" fmla="*/ 788724 h 2169865"/>
                            <a:gd name="connsiteX3" fmla="*/ 372694 w 667382"/>
                            <a:gd name="connsiteY3" fmla="*/ 1564447 h 2169865"/>
                            <a:gd name="connsiteX4" fmla="*/ 468034 w 667382"/>
                            <a:gd name="connsiteY4" fmla="*/ 2123488 h 2169865"/>
                            <a:gd name="connsiteX5" fmla="*/ 316451 w 667382"/>
                            <a:gd name="connsiteY5" fmla="*/ 2169865 h 2169865"/>
                            <a:gd name="connsiteX0" fmla="*/ 0 w 667382"/>
                            <a:gd name="connsiteY0" fmla="*/ 60671 h 2169865"/>
                            <a:gd name="connsiteX1" fmla="*/ 117009 w 667382"/>
                            <a:gd name="connsiteY1" fmla="*/ 0 h 2169865"/>
                            <a:gd name="connsiteX2" fmla="*/ 667382 w 667382"/>
                            <a:gd name="connsiteY2" fmla="*/ 788724 h 2169865"/>
                            <a:gd name="connsiteX3" fmla="*/ 372694 w 667382"/>
                            <a:gd name="connsiteY3" fmla="*/ 1564447 h 2169865"/>
                            <a:gd name="connsiteX4" fmla="*/ 459358 w 667382"/>
                            <a:gd name="connsiteY4" fmla="*/ 2088818 h 2169865"/>
                            <a:gd name="connsiteX5" fmla="*/ 316451 w 667382"/>
                            <a:gd name="connsiteY5" fmla="*/ 2169865 h 2169865"/>
                            <a:gd name="connsiteX0" fmla="*/ 0 w 667382"/>
                            <a:gd name="connsiteY0" fmla="*/ 60671 h 2135212"/>
                            <a:gd name="connsiteX1" fmla="*/ 117009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667382"/>
                            <a:gd name="connsiteY0" fmla="*/ 60671 h 2135212"/>
                            <a:gd name="connsiteX1" fmla="*/ 266620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667382"/>
                            <a:gd name="connsiteY0" fmla="*/ 201640 h 2135212"/>
                            <a:gd name="connsiteX1" fmla="*/ 266620 w 667382"/>
                            <a:gd name="connsiteY1" fmla="*/ 0 h 2135212"/>
                            <a:gd name="connsiteX2" fmla="*/ 667382 w 667382"/>
                            <a:gd name="connsiteY2" fmla="*/ 788724 h 2135212"/>
                            <a:gd name="connsiteX3" fmla="*/ 372694 w 667382"/>
                            <a:gd name="connsiteY3" fmla="*/ 1564447 h 2135212"/>
                            <a:gd name="connsiteX4" fmla="*/ 459358 w 667382"/>
                            <a:gd name="connsiteY4" fmla="*/ 2088818 h 2135212"/>
                            <a:gd name="connsiteX5" fmla="*/ 290424 w 667382"/>
                            <a:gd name="connsiteY5" fmla="*/ 2135212 h 2135212"/>
                            <a:gd name="connsiteX0" fmla="*/ 0 w 812593"/>
                            <a:gd name="connsiteY0" fmla="*/ 201640 h 2135212"/>
                            <a:gd name="connsiteX1" fmla="*/ 266620 w 812593"/>
                            <a:gd name="connsiteY1" fmla="*/ 0 h 2135212"/>
                            <a:gd name="connsiteX2" fmla="*/ 812593 w 812593"/>
                            <a:gd name="connsiteY2" fmla="*/ 839474 h 2135212"/>
                            <a:gd name="connsiteX3" fmla="*/ 372694 w 812593"/>
                            <a:gd name="connsiteY3" fmla="*/ 1564447 h 2135212"/>
                            <a:gd name="connsiteX4" fmla="*/ 459358 w 812593"/>
                            <a:gd name="connsiteY4" fmla="*/ 2088818 h 2135212"/>
                            <a:gd name="connsiteX5" fmla="*/ 290424 w 812593"/>
                            <a:gd name="connsiteY5" fmla="*/ 2135212 h 2135212"/>
                            <a:gd name="connsiteX0" fmla="*/ 0 w 759057"/>
                            <a:gd name="connsiteY0" fmla="*/ 201640 h 2135212"/>
                            <a:gd name="connsiteX1" fmla="*/ 266620 w 759057"/>
                            <a:gd name="connsiteY1" fmla="*/ 0 h 2135212"/>
                            <a:gd name="connsiteX2" fmla="*/ 759057 w 759057"/>
                            <a:gd name="connsiteY2" fmla="*/ 826882 h 2135212"/>
                            <a:gd name="connsiteX3" fmla="*/ 372694 w 759057"/>
                            <a:gd name="connsiteY3" fmla="*/ 1564447 h 2135212"/>
                            <a:gd name="connsiteX4" fmla="*/ 459358 w 759057"/>
                            <a:gd name="connsiteY4" fmla="*/ 2088818 h 2135212"/>
                            <a:gd name="connsiteX5" fmla="*/ 290424 w 759057"/>
                            <a:gd name="connsiteY5" fmla="*/ 2135212 h 2135212"/>
                            <a:gd name="connsiteX0" fmla="*/ 0 w 759057"/>
                            <a:gd name="connsiteY0" fmla="*/ 165784 h 2099356"/>
                            <a:gd name="connsiteX1" fmla="*/ 259573 w 759057"/>
                            <a:gd name="connsiteY1" fmla="*/ 1 h 2099356"/>
                            <a:gd name="connsiteX2" fmla="*/ 759057 w 759057"/>
                            <a:gd name="connsiteY2" fmla="*/ 791026 h 2099356"/>
                            <a:gd name="connsiteX3" fmla="*/ 372694 w 759057"/>
                            <a:gd name="connsiteY3" fmla="*/ 1528591 h 2099356"/>
                            <a:gd name="connsiteX4" fmla="*/ 459358 w 759057"/>
                            <a:gd name="connsiteY4" fmla="*/ 2052962 h 2099356"/>
                            <a:gd name="connsiteX5" fmla="*/ 290424 w 759057"/>
                            <a:gd name="connsiteY5" fmla="*/ 2099356 h 2099356"/>
                            <a:gd name="connsiteX0" fmla="*/ 0 w 759057"/>
                            <a:gd name="connsiteY0" fmla="*/ 165784 h 2099356"/>
                            <a:gd name="connsiteX1" fmla="*/ 259573 w 759057"/>
                            <a:gd name="connsiteY1" fmla="*/ 1 h 2099356"/>
                            <a:gd name="connsiteX2" fmla="*/ 759057 w 759057"/>
                            <a:gd name="connsiteY2" fmla="*/ 791026 h 2099356"/>
                            <a:gd name="connsiteX3" fmla="*/ 340382 w 759057"/>
                            <a:gd name="connsiteY3" fmla="*/ 1322181 h 2099356"/>
                            <a:gd name="connsiteX4" fmla="*/ 459358 w 759057"/>
                            <a:gd name="connsiteY4" fmla="*/ 2052962 h 2099356"/>
                            <a:gd name="connsiteX5" fmla="*/ 290424 w 759057"/>
                            <a:gd name="connsiteY5" fmla="*/ 2099356 h 2099356"/>
                            <a:gd name="connsiteX0" fmla="*/ 0 w 759057"/>
                            <a:gd name="connsiteY0" fmla="*/ 165784 h 2121436"/>
                            <a:gd name="connsiteX1" fmla="*/ 259573 w 759057"/>
                            <a:gd name="connsiteY1" fmla="*/ 1 h 2121436"/>
                            <a:gd name="connsiteX2" fmla="*/ 759057 w 759057"/>
                            <a:gd name="connsiteY2" fmla="*/ 791026 h 2121436"/>
                            <a:gd name="connsiteX3" fmla="*/ 340382 w 759057"/>
                            <a:gd name="connsiteY3" fmla="*/ 1322181 h 2121436"/>
                            <a:gd name="connsiteX4" fmla="*/ 459358 w 759057"/>
                            <a:gd name="connsiteY4" fmla="*/ 2052962 h 2121436"/>
                            <a:gd name="connsiteX5" fmla="*/ 88498 w 759057"/>
                            <a:gd name="connsiteY5" fmla="*/ 2121435 h 2121436"/>
                            <a:gd name="connsiteX0" fmla="*/ 0 w 759057"/>
                            <a:gd name="connsiteY0" fmla="*/ 165784 h 2121436"/>
                            <a:gd name="connsiteX1" fmla="*/ 259573 w 759057"/>
                            <a:gd name="connsiteY1" fmla="*/ 1 h 2121436"/>
                            <a:gd name="connsiteX2" fmla="*/ 759057 w 759057"/>
                            <a:gd name="connsiteY2" fmla="*/ 791026 h 2121436"/>
                            <a:gd name="connsiteX3" fmla="*/ 340382 w 759057"/>
                            <a:gd name="connsiteY3" fmla="*/ 1322181 h 2121436"/>
                            <a:gd name="connsiteX4" fmla="*/ 421882 w 759057"/>
                            <a:gd name="connsiteY4" fmla="*/ 1920447 h 2121436"/>
                            <a:gd name="connsiteX5" fmla="*/ 88498 w 759057"/>
                            <a:gd name="connsiteY5" fmla="*/ 2121435 h 2121436"/>
                            <a:gd name="connsiteX0" fmla="*/ 0 w 759057"/>
                            <a:gd name="connsiteY0" fmla="*/ 165784 h 1997314"/>
                            <a:gd name="connsiteX1" fmla="*/ 259573 w 759057"/>
                            <a:gd name="connsiteY1" fmla="*/ 1 h 1997314"/>
                            <a:gd name="connsiteX2" fmla="*/ 759057 w 759057"/>
                            <a:gd name="connsiteY2" fmla="*/ 791026 h 1997314"/>
                            <a:gd name="connsiteX3" fmla="*/ 340382 w 759057"/>
                            <a:gd name="connsiteY3" fmla="*/ 1322181 h 1997314"/>
                            <a:gd name="connsiteX4" fmla="*/ 421882 w 759057"/>
                            <a:gd name="connsiteY4" fmla="*/ 1920447 h 1997314"/>
                            <a:gd name="connsiteX5" fmla="*/ 86749 w 759057"/>
                            <a:gd name="connsiteY5" fmla="*/ 1997313 h 1997314"/>
                            <a:gd name="connsiteX0" fmla="*/ 0 w 421882"/>
                            <a:gd name="connsiteY0" fmla="*/ 165784 h 1997314"/>
                            <a:gd name="connsiteX1" fmla="*/ 259573 w 421882"/>
                            <a:gd name="connsiteY1" fmla="*/ 1 h 1997314"/>
                            <a:gd name="connsiteX2" fmla="*/ 340382 w 421882"/>
                            <a:gd name="connsiteY2" fmla="*/ 1322181 h 1997314"/>
                            <a:gd name="connsiteX3" fmla="*/ 421882 w 421882"/>
                            <a:gd name="connsiteY3" fmla="*/ 1920447 h 1997314"/>
                            <a:gd name="connsiteX4" fmla="*/ 86749 w 421882"/>
                            <a:gd name="connsiteY4" fmla="*/ 1997313 h 1997314"/>
                            <a:gd name="connsiteX0" fmla="*/ 0 w 421882"/>
                            <a:gd name="connsiteY0" fmla="*/ 165784 h 1997314"/>
                            <a:gd name="connsiteX1" fmla="*/ 259573 w 421882"/>
                            <a:gd name="connsiteY1" fmla="*/ 1 h 1997314"/>
                            <a:gd name="connsiteX2" fmla="*/ 421882 w 421882"/>
                            <a:gd name="connsiteY2" fmla="*/ 1920447 h 1997314"/>
                            <a:gd name="connsiteX3" fmla="*/ 86749 w 421882"/>
                            <a:gd name="connsiteY3" fmla="*/ 1997313 h 1997314"/>
                            <a:gd name="connsiteX0" fmla="*/ 0 w 586961"/>
                            <a:gd name="connsiteY0" fmla="*/ 165784 h 1997314"/>
                            <a:gd name="connsiteX1" fmla="*/ 259573 w 586961"/>
                            <a:gd name="connsiteY1" fmla="*/ 1 h 1997314"/>
                            <a:gd name="connsiteX2" fmla="*/ 586960 w 586961"/>
                            <a:gd name="connsiteY2" fmla="*/ 589787 h 1997314"/>
                            <a:gd name="connsiteX3" fmla="*/ 86749 w 586961"/>
                            <a:gd name="connsiteY3" fmla="*/ 1997313 h 1997314"/>
                            <a:gd name="connsiteX0" fmla="*/ 0 w 548367"/>
                            <a:gd name="connsiteY0" fmla="*/ 165784 h 1997314"/>
                            <a:gd name="connsiteX1" fmla="*/ 259573 w 548367"/>
                            <a:gd name="connsiteY1" fmla="*/ 1 h 1997314"/>
                            <a:gd name="connsiteX2" fmla="*/ 548366 w 548367"/>
                            <a:gd name="connsiteY2" fmla="*/ 456840 h 1997314"/>
                            <a:gd name="connsiteX3" fmla="*/ 86749 w 548367"/>
                            <a:gd name="connsiteY3" fmla="*/ 1997313 h 1997314"/>
                            <a:gd name="connsiteX0" fmla="*/ 0 w 548367"/>
                            <a:gd name="connsiteY0" fmla="*/ 165784 h 757642"/>
                            <a:gd name="connsiteX1" fmla="*/ 259573 w 548367"/>
                            <a:gd name="connsiteY1" fmla="*/ 1 h 757642"/>
                            <a:gd name="connsiteX2" fmla="*/ 548366 w 548367"/>
                            <a:gd name="connsiteY2" fmla="*/ 456840 h 757642"/>
                            <a:gd name="connsiteX3" fmla="*/ 270811 w 548367"/>
                            <a:gd name="connsiteY3" fmla="*/ 757643 h 757642"/>
                            <a:gd name="connsiteX0" fmla="*/ 0 w 592941"/>
                            <a:gd name="connsiteY0" fmla="*/ 165784 h 757642"/>
                            <a:gd name="connsiteX1" fmla="*/ 259573 w 592941"/>
                            <a:gd name="connsiteY1" fmla="*/ 1 h 757642"/>
                            <a:gd name="connsiteX2" fmla="*/ 592940 w 592941"/>
                            <a:gd name="connsiteY2" fmla="*/ 585558 h 757642"/>
                            <a:gd name="connsiteX3" fmla="*/ 270811 w 592941"/>
                            <a:gd name="connsiteY3" fmla="*/ 757643 h 757642"/>
                            <a:gd name="connsiteX0" fmla="*/ 0 w 592941"/>
                            <a:gd name="connsiteY0" fmla="*/ 165784 h 776405"/>
                            <a:gd name="connsiteX1" fmla="*/ 259573 w 592941"/>
                            <a:gd name="connsiteY1" fmla="*/ 1 h 776405"/>
                            <a:gd name="connsiteX2" fmla="*/ 592940 w 592941"/>
                            <a:gd name="connsiteY2" fmla="*/ 585558 h 776405"/>
                            <a:gd name="connsiteX3" fmla="*/ 361906 w 592941"/>
                            <a:gd name="connsiteY3" fmla="*/ 776404 h 776405"/>
                          </a:gdLst>
                          <a:ahLst/>
                          <a:cxnLst>
                            <a:cxn ang="0">
                              <a:pos x="connsiteX0" y="connsiteY0"/>
                            </a:cxn>
                            <a:cxn ang="0">
                              <a:pos x="connsiteX1" y="connsiteY1"/>
                            </a:cxn>
                            <a:cxn ang="0">
                              <a:pos x="connsiteX2" y="connsiteY2"/>
                            </a:cxn>
                            <a:cxn ang="0">
                              <a:pos x="connsiteX3" y="connsiteY3"/>
                            </a:cxn>
                          </a:cxnLst>
                          <a:rect l="l" t="t" r="r" b="b"/>
                          <a:pathLst>
                            <a:path w="592941" h="776405">
                              <a:moveTo>
                                <a:pt x="0" y="165784"/>
                              </a:moveTo>
                              <a:lnTo>
                                <a:pt x="259573" y="1"/>
                              </a:lnTo>
                              <a:lnTo>
                                <a:pt x="592940" y="585558"/>
                              </a:lnTo>
                              <a:lnTo>
                                <a:pt x="361906" y="776404"/>
                              </a:lnTo>
                            </a:path>
                          </a:pathLst>
                        </a:custGeom>
                        <a:noFill/>
                        <a:ln w="12700">
                          <a:solidFill>
                            <a:srgbClr val="99FFCC"/>
                          </a:solidFill>
                          <a:prstDash val="sysDot"/>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995B" id="Freeform: Shape 295" o:spid="_x0000_s1026" style="position:absolute;margin-left:193.95pt;margin-top:346.65pt;width:20.15pt;height:20.65pt;rotation:238323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941,77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" path="m,165784l259573,1,592940,585558,361906,776404e" filled="f" strokecolor="#9fc" strokeweight="1pt">
                <v:stroke dashstyle="1 1" startarrow="block" endarrow="block"/>
                <v:path arrowok="t" o:connecttype="custom" o:connectlocs="0,56028;112130,0;256139,197893;156336,262391" o:connectangles="0,0,0,0"/>
              </v:shape>
            </w:pict>
          </mc:Fallback>
        </mc:AlternateContent>
      </w:r>
      <w:r w:rsidR="00EB23A5" w:rsidRPr="007622BB">
        <w:rPr>
          <w:noProof/>
        </w:rPr>
        <mc:AlternateContent>
          <mc:Choice Requires="wps">
            <w:drawing>
              <wp:anchor distT="0" distB="0" distL="114300" distR="114300" simplePos="0" relativeHeight="251582976" behindDoc="0" locked="0" layoutInCell="1" allowOverlap="1" wp14:anchorId="54726256" wp14:editId="35FA35B2">
                <wp:simplePos x="0" y="0"/>
                <wp:positionH relativeFrom="column">
                  <wp:posOffset>2409920</wp:posOffset>
                </wp:positionH>
                <wp:positionV relativeFrom="paragraph">
                  <wp:posOffset>4291330</wp:posOffset>
                </wp:positionV>
                <wp:extent cx="484505" cy="484505"/>
                <wp:effectExtent l="38100" t="0" r="10795" b="48895"/>
                <wp:wrapNone/>
                <wp:docPr id="25" name="Freeform: Shape 25"/>
                <wp:cNvGraphicFramePr/>
                <a:graphic xmlns:a="http://schemas.openxmlformats.org/drawingml/2006/main">
                  <a:graphicData uri="http://schemas.microsoft.com/office/word/2010/wordprocessingShape">
                    <wps:wsp>
                      <wps:cNvSpPr/>
                      <wps:spPr>
                        <a:xfrm>
                          <a:off x="0" y="0"/>
                          <a:ext cx="484505" cy="484505"/>
                        </a:xfrm>
                        <a:custGeom>
                          <a:avLst/>
                          <a:gdLst>
                            <a:gd name="connsiteX0" fmla="*/ 230260 w 259043"/>
                            <a:gd name="connsiteY0" fmla="*/ 274541 h 274541"/>
                            <a:gd name="connsiteX1" fmla="*/ 259043 w 259043"/>
                            <a:gd name="connsiteY1" fmla="*/ 239117 h 274541"/>
                            <a:gd name="connsiteX2" fmla="*/ 30996 w 259043"/>
                            <a:gd name="connsiteY2" fmla="*/ 0 h 274541"/>
                            <a:gd name="connsiteX3" fmla="*/ 0 w 259043"/>
                            <a:gd name="connsiteY3" fmla="*/ 42067 h 274541"/>
                            <a:gd name="connsiteX0" fmla="*/ 230260 w 259043"/>
                            <a:gd name="connsiteY0" fmla="*/ 274541 h 274541"/>
                            <a:gd name="connsiteX1" fmla="*/ 259043 w 259043"/>
                            <a:gd name="connsiteY1" fmla="*/ 239117 h 274541"/>
                            <a:gd name="connsiteX2" fmla="*/ 30996 w 259043"/>
                            <a:gd name="connsiteY2" fmla="*/ 0 h 274541"/>
                            <a:gd name="connsiteX3" fmla="*/ 0 w 259043"/>
                            <a:gd name="connsiteY3" fmla="*/ 39851 h 274541"/>
                            <a:gd name="connsiteX0" fmla="*/ 230260 w 310084"/>
                            <a:gd name="connsiteY0" fmla="*/ 274541 h 287866"/>
                            <a:gd name="connsiteX1" fmla="*/ 310084 w 310084"/>
                            <a:gd name="connsiteY1" fmla="*/ 287866 h 287866"/>
                            <a:gd name="connsiteX2" fmla="*/ 30996 w 310084"/>
                            <a:gd name="connsiteY2" fmla="*/ 0 h 287866"/>
                            <a:gd name="connsiteX3" fmla="*/ 0 w 310084"/>
                            <a:gd name="connsiteY3" fmla="*/ 39851 h 287866"/>
                            <a:gd name="connsiteX0" fmla="*/ 261278 w 310084"/>
                            <a:gd name="connsiteY0" fmla="*/ 327717 h 327717"/>
                            <a:gd name="connsiteX1" fmla="*/ 310084 w 310084"/>
                            <a:gd name="connsiteY1" fmla="*/ 287866 h 327717"/>
                            <a:gd name="connsiteX2" fmla="*/ 30996 w 310084"/>
                            <a:gd name="connsiteY2" fmla="*/ 0 h 327717"/>
                            <a:gd name="connsiteX3" fmla="*/ 0 w 310084"/>
                            <a:gd name="connsiteY3" fmla="*/ 39851 h 327717"/>
                            <a:gd name="connsiteX0" fmla="*/ 261278 w 310084"/>
                            <a:gd name="connsiteY0" fmla="*/ 345433 h 345433"/>
                            <a:gd name="connsiteX1" fmla="*/ 310084 w 310084"/>
                            <a:gd name="connsiteY1" fmla="*/ 305582 h 345433"/>
                            <a:gd name="connsiteX2" fmla="*/ 13273 w 310084"/>
                            <a:gd name="connsiteY2" fmla="*/ 0 h 345433"/>
                            <a:gd name="connsiteX3" fmla="*/ 0 w 310084"/>
                            <a:gd name="connsiteY3" fmla="*/ 57567 h 345433"/>
                            <a:gd name="connsiteX0" fmla="*/ 281218 w 330024"/>
                            <a:gd name="connsiteY0" fmla="*/ 345433 h 345433"/>
                            <a:gd name="connsiteX1" fmla="*/ 330024 w 330024"/>
                            <a:gd name="connsiteY1" fmla="*/ 305582 h 345433"/>
                            <a:gd name="connsiteX2" fmla="*/ 33213 w 330024"/>
                            <a:gd name="connsiteY2" fmla="*/ 0 h 345433"/>
                            <a:gd name="connsiteX3" fmla="*/ 0 w 330024"/>
                            <a:gd name="connsiteY3" fmla="*/ 48694 h 345433"/>
                            <a:gd name="connsiteX0" fmla="*/ 294521 w 343327"/>
                            <a:gd name="connsiteY0" fmla="*/ 345433 h 345433"/>
                            <a:gd name="connsiteX1" fmla="*/ 343327 w 343327"/>
                            <a:gd name="connsiteY1" fmla="*/ 305582 h 345433"/>
                            <a:gd name="connsiteX2" fmla="*/ 46516 w 343327"/>
                            <a:gd name="connsiteY2" fmla="*/ 0 h 345433"/>
                            <a:gd name="connsiteX3" fmla="*/ 0 w 343327"/>
                            <a:gd name="connsiteY3" fmla="*/ 35385 h 345433"/>
                            <a:gd name="connsiteX0" fmla="*/ 294521 w 343327"/>
                            <a:gd name="connsiteY0" fmla="*/ 345433 h 345433"/>
                            <a:gd name="connsiteX1" fmla="*/ 343327 w 343327"/>
                            <a:gd name="connsiteY1" fmla="*/ 305582 h 345433"/>
                            <a:gd name="connsiteX2" fmla="*/ 46516 w 343327"/>
                            <a:gd name="connsiteY2" fmla="*/ 0 h 345433"/>
                            <a:gd name="connsiteX3" fmla="*/ 0 w 343327"/>
                            <a:gd name="connsiteY3" fmla="*/ 46475 h 345433"/>
                            <a:gd name="connsiteX0" fmla="*/ 303388 w 343327"/>
                            <a:gd name="connsiteY0" fmla="*/ 345433 h 345433"/>
                            <a:gd name="connsiteX1" fmla="*/ 343327 w 343327"/>
                            <a:gd name="connsiteY1" fmla="*/ 305582 h 345433"/>
                            <a:gd name="connsiteX2" fmla="*/ 46516 w 343327"/>
                            <a:gd name="connsiteY2" fmla="*/ 0 h 345433"/>
                            <a:gd name="connsiteX3" fmla="*/ 0 w 343327"/>
                            <a:gd name="connsiteY3" fmla="*/ 46475 h 345433"/>
                            <a:gd name="connsiteX0" fmla="*/ 274569 w 343327"/>
                            <a:gd name="connsiteY0" fmla="*/ 392013 h 392013"/>
                            <a:gd name="connsiteX1" fmla="*/ 343327 w 343327"/>
                            <a:gd name="connsiteY1" fmla="*/ 305582 h 392013"/>
                            <a:gd name="connsiteX2" fmla="*/ 46516 w 343327"/>
                            <a:gd name="connsiteY2" fmla="*/ 0 h 392013"/>
                            <a:gd name="connsiteX3" fmla="*/ 0 w 343327"/>
                            <a:gd name="connsiteY3" fmla="*/ 46475 h 392013"/>
                            <a:gd name="connsiteX0" fmla="*/ 256835 w 343327"/>
                            <a:gd name="connsiteY0" fmla="*/ 392013 h 392013"/>
                            <a:gd name="connsiteX1" fmla="*/ 343327 w 343327"/>
                            <a:gd name="connsiteY1" fmla="*/ 305582 h 392013"/>
                            <a:gd name="connsiteX2" fmla="*/ 46516 w 343327"/>
                            <a:gd name="connsiteY2" fmla="*/ 0 h 392013"/>
                            <a:gd name="connsiteX3" fmla="*/ 0 w 343327"/>
                            <a:gd name="connsiteY3" fmla="*/ 46475 h 392013"/>
                            <a:gd name="connsiteX0" fmla="*/ 336640 w 423132"/>
                            <a:gd name="connsiteY0" fmla="*/ 392013 h 392013"/>
                            <a:gd name="connsiteX1" fmla="*/ 423132 w 423132"/>
                            <a:gd name="connsiteY1" fmla="*/ 305582 h 392013"/>
                            <a:gd name="connsiteX2" fmla="*/ 126321 w 423132"/>
                            <a:gd name="connsiteY2" fmla="*/ 0 h 392013"/>
                            <a:gd name="connsiteX3" fmla="*/ 0 w 423132"/>
                            <a:gd name="connsiteY3" fmla="*/ 95211 h 392013"/>
                            <a:gd name="connsiteX0" fmla="*/ 316703 w 403195"/>
                            <a:gd name="connsiteY0" fmla="*/ 392013 h 392013"/>
                            <a:gd name="connsiteX1" fmla="*/ 403195 w 403195"/>
                            <a:gd name="connsiteY1" fmla="*/ 305582 h 392013"/>
                            <a:gd name="connsiteX2" fmla="*/ 106384 w 403195"/>
                            <a:gd name="connsiteY2" fmla="*/ 0 h 392013"/>
                            <a:gd name="connsiteX3" fmla="*/ 0 w 403195"/>
                            <a:gd name="connsiteY3" fmla="*/ 95211 h 392013"/>
                            <a:gd name="connsiteX0" fmla="*/ 310051 w 403195"/>
                            <a:gd name="connsiteY0" fmla="*/ 403089 h 403089"/>
                            <a:gd name="connsiteX1" fmla="*/ 403195 w 403195"/>
                            <a:gd name="connsiteY1" fmla="*/ 305582 h 403089"/>
                            <a:gd name="connsiteX2" fmla="*/ 106384 w 403195"/>
                            <a:gd name="connsiteY2" fmla="*/ 0 h 403089"/>
                            <a:gd name="connsiteX3" fmla="*/ 0 w 403195"/>
                            <a:gd name="connsiteY3" fmla="*/ 95211 h 403089"/>
                          </a:gdLst>
                          <a:ahLst/>
                          <a:cxnLst>
                            <a:cxn ang="0">
                              <a:pos x="connsiteX0" y="connsiteY0"/>
                            </a:cxn>
                            <a:cxn ang="0">
                              <a:pos x="connsiteX1" y="connsiteY1"/>
                            </a:cxn>
                            <a:cxn ang="0">
                              <a:pos x="connsiteX2" y="connsiteY2"/>
                            </a:cxn>
                            <a:cxn ang="0">
                              <a:pos x="connsiteX3" y="connsiteY3"/>
                            </a:cxn>
                          </a:cxnLst>
                          <a:rect l="l" t="t" r="r" b="b"/>
                          <a:pathLst>
                            <a:path w="403195" h="403089">
                              <a:moveTo>
                                <a:pt x="310051" y="403089"/>
                              </a:moveTo>
                              <a:lnTo>
                                <a:pt x="403195" y="305582"/>
                              </a:lnTo>
                              <a:lnTo>
                                <a:pt x="106384" y="0"/>
                              </a:lnTo>
                              <a:lnTo>
                                <a:pt x="0" y="95211"/>
                              </a:lnTo>
                            </a:path>
                          </a:pathLst>
                        </a:custGeom>
                        <a:noFill/>
                        <a:ln w="12700">
                          <a:solidFill>
                            <a:srgbClr val="FF9933"/>
                          </a:solidFill>
                          <a:prstDash val="sysDot"/>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7E15" id="Freeform: Shape 25" o:spid="_x0000_s1026" style="position:absolute;margin-left:189.75pt;margin-top:337.9pt;width:38.15pt;height:38.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195,40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" path="m310051,403089r93144,-97507l106384,,,95211e" filled="f" strokecolor="#f93" strokeweight="1pt">
                <v:stroke dashstyle="1 1" startarrow="block" endarrow="block"/>
                <v:path arrowok="t" o:connecttype="custom" o:connectlocs="372577,484505;484505,367304;127838,0;0,114442" o:connectangles="0,0,0,0"/>
              </v:shape>
            </w:pict>
          </mc:Fallback>
        </mc:AlternateContent>
      </w:r>
      <w:r w:rsidR="00FB7CA5" w:rsidRPr="007622BB">
        <w:rPr>
          <w:noProof/>
        </w:rPr>
        <mc:AlternateContent>
          <mc:Choice Requires="wps">
            <w:drawing>
              <wp:anchor distT="0" distB="0" distL="114300" distR="114300" simplePos="0" relativeHeight="251638272" behindDoc="0" locked="0" layoutInCell="1" allowOverlap="1" wp14:anchorId="0AF96973" wp14:editId="5AEACDCC">
                <wp:simplePos x="0" y="0"/>
                <wp:positionH relativeFrom="column">
                  <wp:posOffset>3102610</wp:posOffset>
                </wp:positionH>
                <wp:positionV relativeFrom="paragraph">
                  <wp:posOffset>4452289</wp:posOffset>
                </wp:positionV>
                <wp:extent cx="1626870" cy="156210"/>
                <wp:effectExtent l="0" t="0" r="11430" b="15240"/>
                <wp:wrapNone/>
                <wp:docPr id="29" name="Text Box 29"/>
                <wp:cNvGraphicFramePr/>
                <a:graphic xmlns:a="http://schemas.openxmlformats.org/drawingml/2006/main">
                  <a:graphicData uri="http://schemas.microsoft.com/office/word/2010/wordprocessingShape">
                    <wps:wsp>
                      <wps:cNvSpPr txBox="1"/>
                      <wps:spPr>
                        <a:xfrm>
                          <a:off x="0" y="0"/>
                          <a:ext cx="1626870" cy="156210"/>
                        </a:xfrm>
                        <a:prstGeom prst="rect">
                          <a:avLst/>
                        </a:prstGeom>
                        <a:noFill/>
                        <a:ln w="6350">
                          <a:noFill/>
                        </a:ln>
                      </wps:spPr>
                      <wps:txbx>
                        <w:txbxContent>
                          <w:p w14:paraId="518E814A"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Section C-C (Station 49+89)</w:t>
                            </w:r>
                          </w:p>
                          <w:p w14:paraId="6302E15B"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6973" id="Text Box 29" o:spid="_x0000_s1052" type="#_x0000_t202" style="position:absolute;left:0;text-align:left;margin-left:244.3pt;margin-top:350.55pt;width:128.1pt;height:12.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GEQIAACQEAAAOAAAAZHJzL2Uyb0RvYy54bWysU11r2zAUfR/sPwi9L3ZSmhU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" filled="f" stroked="f" strokeweight=".5pt">
                <v:textbox inset="0,0,0,0">
                  <w:txbxContent>
                    <w:p w14:paraId="518E814A"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Section C-C (Station 49+89)</w:t>
                      </w:r>
                    </w:p>
                    <w:p w14:paraId="6302E15B" w14:textId="77777777" w:rsidR="006C678D" w:rsidRPr="006E1CB2" w:rsidRDefault="006C678D" w:rsidP="007622BB">
                      <w:pPr>
                        <w:rPr>
                          <w:rFonts w:ascii="Arial" w:hAnsi="Arial" w:cs="Arial"/>
                          <w:b/>
                          <w:bCs/>
                          <w:color w:val="99FFCC"/>
                          <w:sz w:val="16"/>
                          <w:szCs w:val="16"/>
                        </w:rPr>
                      </w:pPr>
                      <w:r w:rsidRPr="006E1CB2">
                        <w:rPr>
                          <w:rFonts w:ascii="Arial" w:hAnsi="Arial" w:cs="Arial"/>
                          <w:b/>
                          <w:bCs/>
                          <w:color w:val="99FFCC"/>
                          <w:sz w:val="16"/>
                          <w:szCs w:val="16"/>
                        </w:rPr>
                        <w:t>S</w:t>
                      </w:r>
                    </w:p>
                  </w:txbxContent>
                </v:textbox>
              </v:shape>
            </w:pict>
          </mc:Fallback>
        </mc:AlternateContent>
      </w:r>
      <w:r w:rsidR="00E242E0" w:rsidRPr="007622BB">
        <w:rPr>
          <w:noProof/>
        </w:rPr>
        <mc:AlternateContent>
          <mc:Choice Requires="wps">
            <w:drawing>
              <wp:anchor distT="0" distB="0" distL="114300" distR="114300" simplePos="0" relativeHeight="251675136" behindDoc="0" locked="0" layoutInCell="1" allowOverlap="1" wp14:anchorId="04B1C3D9" wp14:editId="74DD4B42">
                <wp:simplePos x="0" y="0"/>
                <wp:positionH relativeFrom="column">
                  <wp:posOffset>443809</wp:posOffset>
                </wp:positionH>
                <wp:positionV relativeFrom="paragraph">
                  <wp:posOffset>2466340</wp:posOffset>
                </wp:positionV>
                <wp:extent cx="450850" cy="168910"/>
                <wp:effectExtent l="0" t="0" r="6350" b="2540"/>
                <wp:wrapNone/>
                <wp:docPr id="24" name="Freeform: Shape 24"/>
                <wp:cNvGraphicFramePr/>
                <a:graphic xmlns:a="http://schemas.openxmlformats.org/drawingml/2006/main">
                  <a:graphicData uri="http://schemas.microsoft.com/office/word/2010/wordprocessingShape">
                    <wps:wsp>
                      <wps:cNvSpPr/>
                      <wps:spPr>
                        <a:xfrm>
                          <a:off x="0" y="0"/>
                          <a:ext cx="450850" cy="168910"/>
                        </a:xfrm>
                        <a:custGeom>
                          <a:avLst/>
                          <a:gdLst>
                            <a:gd name="connsiteX0" fmla="*/ 6207 w 457200"/>
                            <a:gd name="connsiteY0" fmla="*/ 0 h 196534"/>
                            <a:gd name="connsiteX1" fmla="*/ 233772 w 457200"/>
                            <a:gd name="connsiteY1" fmla="*/ 0 h 196534"/>
                            <a:gd name="connsiteX2" fmla="*/ 233772 w 457200"/>
                            <a:gd name="connsiteY2" fmla="*/ 45513 h 196534"/>
                            <a:gd name="connsiteX3" fmla="*/ 457200 w 457200"/>
                            <a:gd name="connsiteY3" fmla="*/ 49650 h 196534"/>
                            <a:gd name="connsiteX4" fmla="*/ 455132 w 457200"/>
                            <a:gd name="connsiteY4" fmla="*/ 192396 h 196534"/>
                            <a:gd name="connsiteX5" fmla="*/ 0 w 457200"/>
                            <a:gd name="connsiteY5" fmla="*/ 196534 h 196534"/>
                            <a:gd name="connsiteX6" fmla="*/ 6207 w 457200"/>
                            <a:gd name="connsiteY6" fmla="*/ 0 h 196534"/>
                            <a:gd name="connsiteX0" fmla="*/ 0 w 450993"/>
                            <a:gd name="connsiteY0" fmla="*/ 0 h 196534"/>
                            <a:gd name="connsiteX1" fmla="*/ 227565 w 450993"/>
                            <a:gd name="connsiteY1" fmla="*/ 0 h 196534"/>
                            <a:gd name="connsiteX2" fmla="*/ 227565 w 450993"/>
                            <a:gd name="connsiteY2" fmla="*/ 45513 h 196534"/>
                            <a:gd name="connsiteX3" fmla="*/ 450993 w 450993"/>
                            <a:gd name="connsiteY3" fmla="*/ 49650 h 196534"/>
                            <a:gd name="connsiteX4" fmla="*/ 448925 w 450993"/>
                            <a:gd name="connsiteY4" fmla="*/ 192396 h 196534"/>
                            <a:gd name="connsiteX5" fmla="*/ 4137 w 450993"/>
                            <a:gd name="connsiteY5" fmla="*/ 196534 h 196534"/>
                            <a:gd name="connsiteX6" fmla="*/ 0 w 450993"/>
                            <a:gd name="connsiteY6" fmla="*/ 0 h 196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993" h="196534">
                              <a:moveTo>
                                <a:pt x="0" y="0"/>
                              </a:moveTo>
                              <a:lnTo>
                                <a:pt x="227565" y="0"/>
                              </a:lnTo>
                              <a:lnTo>
                                <a:pt x="227565" y="45513"/>
                              </a:lnTo>
                              <a:lnTo>
                                <a:pt x="450993" y="49650"/>
                              </a:lnTo>
                              <a:cubicBezTo>
                                <a:pt x="450304" y="97232"/>
                                <a:pt x="449614" y="144814"/>
                                <a:pt x="448925" y="192396"/>
                              </a:cubicBezTo>
                              <a:lnTo>
                                <a:pt x="4137" y="19653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8C0F" id="Freeform: Shape 24" o:spid="_x0000_s1026" style="position:absolute;margin-left:34.95pt;margin-top:194.2pt;width:35.5pt;height:1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993,19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" path="m,l227565,r,45513l450993,49650v-689,47582,-1379,95164,-2068,142746l4137,196534,,xe" fillcolor="white [3212]" stroked="f" strokeweight="2pt">
                <v:path arrowok="t" o:connecttype="custom" o:connectlocs="0,0;227493,0;227493,39116;450850,42671;448783,165354;4136,168910;0,0" o:connectangles="0,0,0,0,0,0,0"/>
              </v:shape>
            </w:pict>
          </mc:Fallback>
        </mc:AlternateContent>
      </w:r>
      <w:r w:rsidR="007622BB" w:rsidRPr="007622BB">
        <w:rPr>
          <w:noProof/>
        </w:rPr>
        <mc:AlternateContent>
          <mc:Choice Requires="wps">
            <w:drawing>
              <wp:anchor distT="0" distB="0" distL="114300" distR="114300" simplePos="0" relativeHeight="251601408" behindDoc="0" locked="0" layoutInCell="1" allowOverlap="1" wp14:anchorId="5215FABC" wp14:editId="18FD3A3B">
                <wp:simplePos x="0" y="0"/>
                <wp:positionH relativeFrom="column">
                  <wp:posOffset>3067050</wp:posOffset>
                </wp:positionH>
                <wp:positionV relativeFrom="paragraph">
                  <wp:posOffset>4255358</wp:posOffset>
                </wp:positionV>
                <wp:extent cx="1543050" cy="159385"/>
                <wp:effectExtent l="0" t="0" r="0" b="12065"/>
                <wp:wrapNone/>
                <wp:docPr id="27" name="Text Box 27"/>
                <wp:cNvGraphicFramePr/>
                <a:graphic xmlns:a="http://schemas.openxmlformats.org/drawingml/2006/main">
                  <a:graphicData uri="http://schemas.microsoft.com/office/word/2010/wordprocessingShape">
                    <wps:wsp>
                      <wps:cNvSpPr txBox="1"/>
                      <wps:spPr>
                        <a:xfrm>
                          <a:off x="0" y="0"/>
                          <a:ext cx="1543050" cy="159385"/>
                        </a:xfrm>
                        <a:prstGeom prst="rect">
                          <a:avLst/>
                        </a:prstGeom>
                        <a:noFill/>
                        <a:ln w="6350">
                          <a:noFill/>
                        </a:ln>
                      </wps:spPr>
                      <wps:txbx>
                        <w:txbxContent>
                          <w:p w14:paraId="0105D03F"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Section B-B (Station 50+03)</w:t>
                            </w:r>
                          </w:p>
                          <w:p w14:paraId="5712ACDE"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FABC" id="Text Box 27" o:spid="_x0000_s1053" type="#_x0000_t202" style="position:absolute;left:0;text-align:left;margin-left:241.5pt;margin-top:335.05pt;width:121.5pt;height:1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" filled="f" stroked="f" strokeweight=".5pt">
                <v:textbox inset="0,0,0,0">
                  <w:txbxContent>
                    <w:p w14:paraId="0105D03F"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Section B-B (Station 50+03)</w:t>
                      </w:r>
                    </w:p>
                    <w:p w14:paraId="5712ACDE" w14:textId="77777777" w:rsidR="006C678D" w:rsidRPr="006E1CB2" w:rsidRDefault="006C678D" w:rsidP="007622BB">
                      <w:pPr>
                        <w:rPr>
                          <w:rFonts w:ascii="Arial" w:hAnsi="Arial" w:cs="Arial"/>
                          <w:b/>
                          <w:bCs/>
                          <w:color w:val="FF9933"/>
                          <w:sz w:val="16"/>
                          <w:szCs w:val="16"/>
                        </w:rPr>
                      </w:pPr>
                      <w:r w:rsidRPr="006E1CB2">
                        <w:rPr>
                          <w:rFonts w:ascii="Arial" w:hAnsi="Arial" w:cs="Arial"/>
                          <w:b/>
                          <w:bCs/>
                          <w:color w:val="FF9933"/>
                          <w:sz w:val="16"/>
                          <w:szCs w:val="16"/>
                        </w:rPr>
                        <w:t>S</w:t>
                      </w:r>
                    </w:p>
                  </w:txbxContent>
                </v:textbox>
              </v:shape>
            </w:pict>
          </mc:Fallback>
        </mc:AlternateContent>
      </w:r>
    </w:p>
    <w:p w14:paraId="148ED374" w14:textId="2C372603" w:rsidR="007622BB" w:rsidRDefault="00315060" w:rsidP="007622BB">
      <w:pPr>
        <w:rPr>
          <w:lang w:val="en-CA"/>
        </w:rPr>
      </w:pPr>
      <w:r>
        <w:rPr>
          <w:lang w:val="en-CA"/>
        </w:rPr>
        <w:lastRenderedPageBreak/>
        <w:t>[</w:t>
      </w:r>
      <w:r w:rsidRPr="00315060">
        <w:rPr>
          <w:highlight w:val="yellow"/>
          <w:lang w:val="en-CA"/>
        </w:rPr>
        <w:t xml:space="preserve">Describe model comparison results upstream of crossing, for example: </w:t>
      </w:r>
      <w:r w:rsidR="00BA63DB" w:rsidRPr="00315060">
        <w:rPr>
          <w:highlight w:val="yellow"/>
          <w:lang w:val="en-CA"/>
        </w:rPr>
        <w:t xml:space="preserve">As depicted by the </w:t>
      </w:r>
      <w:r w:rsidR="0070215F" w:rsidRPr="00315060">
        <w:rPr>
          <w:highlight w:val="yellow"/>
        </w:rPr>
        <w:t>[</w:t>
      </w:r>
      <w:r w:rsidR="00FD2B68" w:rsidRPr="00315060">
        <w:rPr>
          <w:highlight w:val="yellow"/>
        </w:rPr>
        <w:t>s</w:t>
      </w:r>
      <w:r w:rsidR="0070215F" w:rsidRPr="00315060">
        <w:rPr>
          <w:highlight w:val="yellow"/>
        </w:rPr>
        <w:t xml:space="preserve">pecify color] areas </w:t>
      </w:r>
      <w:r w:rsidR="00BA63DB" w:rsidRPr="00315060">
        <w:rPr>
          <w:highlight w:val="yellow"/>
          <w:lang w:val="en-CA"/>
        </w:rPr>
        <w:t>in Figure 4, model results indicate that s</w:t>
      </w:r>
      <w:r w:rsidR="00E242E0" w:rsidRPr="00315060">
        <w:rPr>
          <w:highlight w:val="yellow"/>
          <w:lang w:val="en-CA"/>
        </w:rPr>
        <w:t>ome areas u</w:t>
      </w:r>
      <w:r w:rsidR="00BA1068" w:rsidRPr="00315060">
        <w:rPr>
          <w:highlight w:val="yellow"/>
          <w:lang w:val="en-CA"/>
        </w:rPr>
        <w:t xml:space="preserve">pstream of the </w:t>
      </w:r>
      <w:r w:rsidR="00095F63" w:rsidRPr="00315060">
        <w:rPr>
          <w:highlight w:val="yellow"/>
        </w:rPr>
        <w:t>[</w:t>
      </w:r>
      <w:r w:rsidR="002542A0" w:rsidRPr="00315060">
        <w:rPr>
          <w:highlight w:val="yellow"/>
        </w:rPr>
        <w:t>I/US/SR</w:t>
      </w:r>
      <w:r w:rsidR="00095F63" w:rsidRPr="00315060">
        <w:rPr>
          <w:highlight w:val="yellow"/>
        </w:rPr>
        <w:t>]</w:t>
      </w:r>
      <w:r w:rsidR="00BA63DB" w:rsidRPr="00315060">
        <w:rPr>
          <w:highlight w:val="yellow"/>
          <w:lang w:val="en-CA"/>
        </w:rPr>
        <w:t xml:space="preserve"> </w:t>
      </w:r>
      <w:r w:rsidR="00807A1A" w:rsidRPr="00315060">
        <w:rPr>
          <w:highlight w:val="yellow"/>
          <w:lang w:val="en-CA"/>
        </w:rPr>
        <w:t>[</w:t>
      </w:r>
      <w:r w:rsidR="00007DBB" w:rsidRPr="00315060">
        <w:rPr>
          <w:highlight w:val="yellow"/>
        </w:rPr>
        <w:t>X</w:t>
      </w:r>
      <w:r w:rsidR="0031640B" w:rsidRPr="00315060">
        <w:rPr>
          <w:highlight w:val="yellow"/>
        </w:rPr>
        <w:t>X</w:t>
      </w:r>
      <w:r w:rsidR="00007DBB" w:rsidRPr="00315060">
        <w:rPr>
          <w:highlight w:val="yellow"/>
        </w:rPr>
        <w:t>X</w:t>
      </w:r>
      <w:r w:rsidR="00807A1A" w:rsidRPr="00315060">
        <w:rPr>
          <w:highlight w:val="yellow"/>
        </w:rPr>
        <w:t>]</w:t>
      </w:r>
      <w:r w:rsidR="00BA63DB" w:rsidRPr="00315060">
        <w:rPr>
          <w:highlight w:val="yellow"/>
          <w:lang w:val="en-CA"/>
        </w:rPr>
        <w:t xml:space="preserve"> </w:t>
      </w:r>
      <w:r w:rsidR="00BA1068" w:rsidRPr="00315060">
        <w:rPr>
          <w:highlight w:val="yellow"/>
          <w:lang w:val="en-CA"/>
        </w:rPr>
        <w:t>crossing</w:t>
      </w:r>
      <w:r w:rsidR="00E242E0" w:rsidRPr="00315060">
        <w:rPr>
          <w:highlight w:val="yellow"/>
          <w:lang w:val="en-CA"/>
        </w:rPr>
        <w:t xml:space="preserve"> become inundated in response to the proposed grading.  The WSE in these areas</w:t>
      </w:r>
      <w:r w:rsidR="00A359A8" w:rsidRPr="00315060">
        <w:rPr>
          <w:highlight w:val="yellow"/>
          <w:lang w:val="en-CA"/>
        </w:rPr>
        <w:t>,</w:t>
      </w:r>
      <w:r w:rsidR="00E242E0" w:rsidRPr="00315060">
        <w:rPr>
          <w:highlight w:val="yellow"/>
          <w:lang w:val="en-CA"/>
        </w:rPr>
        <w:t xml:space="preserve"> however</w:t>
      </w:r>
      <w:r w:rsidR="00A359A8" w:rsidRPr="00315060">
        <w:rPr>
          <w:highlight w:val="yellow"/>
          <w:lang w:val="en-CA"/>
        </w:rPr>
        <w:t>,</w:t>
      </w:r>
      <w:r w:rsidR="00E242E0" w:rsidRPr="00315060">
        <w:rPr>
          <w:highlight w:val="yellow"/>
          <w:lang w:val="en-CA"/>
        </w:rPr>
        <w:t xml:space="preserve"> reduces from existing to proposed conditions (</w:t>
      </w:r>
      <w:r w:rsidR="00E242E0" w:rsidRPr="00315060">
        <w:rPr>
          <w:highlight w:val="yellow"/>
          <w:lang w:val="en-CA"/>
        </w:rPr>
        <w:fldChar w:fldCharType="begin"/>
      </w:r>
      <w:r w:rsidR="00E242E0" w:rsidRPr="00315060">
        <w:rPr>
          <w:highlight w:val="yellow"/>
          <w:lang w:val="en-CA"/>
        </w:rPr>
        <w:instrText xml:space="preserve"> REF _Ref69296304 \h </w:instrText>
      </w:r>
      <w:r>
        <w:rPr>
          <w:highlight w:val="yellow"/>
          <w:lang w:val="en-CA"/>
        </w:rPr>
        <w:instrText xml:space="preserve"> \* MERGEFORMAT </w:instrText>
      </w:r>
      <w:r w:rsidR="00E242E0" w:rsidRPr="00315060">
        <w:rPr>
          <w:highlight w:val="yellow"/>
          <w:lang w:val="en-CA"/>
        </w:rPr>
      </w:r>
      <w:r w:rsidR="00E242E0" w:rsidRPr="00315060">
        <w:rPr>
          <w:highlight w:val="yellow"/>
          <w:lang w:val="en-CA"/>
        </w:rPr>
        <w:fldChar w:fldCharType="separate"/>
      </w:r>
      <w:r w:rsidR="00AF0BC9" w:rsidRPr="00AF0BC9">
        <w:rPr>
          <w:highlight w:val="yellow"/>
        </w:rPr>
        <w:t xml:space="preserve">Figure </w:t>
      </w:r>
      <w:r w:rsidR="00AF0BC9" w:rsidRPr="00AF0BC9">
        <w:rPr>
          <w:noProof/>
          <w:highlight w:val="yellow"/>
        </w:rPr>
        <w:t>8</w:t>
      </w:r>
      <w:r w:rsidR="00E242E0" w:rsidRPr="00315060">
        <w:rPr>
          <w:highlight w:val="yellow"/>
          <w:lang w:val="en-CA"/>
        </w:rPr>
        <w:fldChar w:fldCharType="end"/>
      </w:r>
      <w:r w:rsidR="00E242E0" w:rsidRPr="00315060">
        <w:rPr>
          <w:highlight w:val="yellow"/>
          <w:lang w:val="en-CA"/>
        </w:rPr>
        <w:t>).</w:t>
      </w:r>
      <w:r w:rsidRPr="00315060">
        <w:rPr>
          <w:highlight w:val="yellow"/>
          <w:lang w:val="en-CA"/>
        </w:rPr>
        <w:t>]</w:t>
      </w:r>
    </w:p>
    <w:p w14:paraId="667A77E6" w14:textId="5ABA1E86" w:rsidR="008173D6" w:rsidRDefault="004B516E" w:rsidP="004444EF">
      <w:pPr>
        <w:jc w:val="center"/>
        <w:rPr>
          <w:lang w:val="en-CA"/>
        </w:rPr>
      </w:pPr>
      <w:r w:rsidRPr="004B516E">
        <w:rPr>
          <w:noProof/>
          <w:lang w:val="en-CA"/>
        </w:rPr>
        <mc:AlternateContent>
          <mc:Choice Requires="wps">
            <w:drawing>
              <wp:anchor distT="45720" distB="45720" distL="114300" distR="114300" simplePos="0" relativeHeight="251861504" behindDoc="0" locked="0" layoutInCell="1" allowOverlap="1" wp14:anchorId="13267B8D" wp14:editId="1B7227EA">
                <wp:simplePos x="0" y="0"/>
                <wp:positionH relativeFrom="column">
                  <wp:posOffset>1666875</wp:posOffset>
                </wp:positionH>
                <wp:positionV relativeFrom="paragraph">
                  <wp:posOffset>1381125</wp:posOffset>
                </wp:positionV>
                <wp:extent cx="2771775" cy="695325"/>
                <wp:effectExtent l="0" t="0" r="28575" b="28575"/>
                <wp:wrapNone/>
                <wp:docPr id="1390481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695325"/>
                        </a:xfrm>
                        <a:prstGeom prst="rect">
                          <a:avLst/>
                        </a:prstGeom>
                        <a:solidFill>
                          <a:srgbClr val="FFFFFF"/>
                        </a:solidFill>
                        <a:ln w="9525">
                          <a:solidFill>
                            <a:srgbClr val="000000"/>
                          </a:solidFill>
                          <a:miter lim="800000"/>
                          <a:headEnd/>
                          <a:tailEnd/>
                        </a:ln>
                      </wps:spPr>
                      <wps:txbx>
                        <w:txbxContent>
                          <w:p w14:paraId="4062DC90" w14:textId="33D9B55E" w:rsidR="004B516E" w:rsidRDefault="004B516E" w:rsidP="004B516E">
                            <w:pPr>
                              <w:pStyle w:val="pf0"/>
                              <w:rPr>
                                <w:rFonts w:ascii="Arial" w:hAnsi="Arial" w:cs="Arial"/>
                                <w:sz w:val="20"/>
                                <w:szCs w:val="20"/>
                              </w:rPr>
                            </w:pPr>
                            <w:r>
                              <w:rPr>
                                <w:rStyle w:val="cf01"/>
                              </w:rPr>
                              <w:t>Provide Figure with same features as example.</w:t>
                            </w:r>
                          </w:p>
                          <w:p w14:paraId="2BB45D60" w14:textId="77777777" w:rsidR="004B516E" w:rsidRDefault="004B516E" w:rsidP="004B516E">
                            <w:pPr>
                              <w:pStyle w:val="pf0"/>
                              <w:rPr>
                                <w:rFonts w:ascii="Arial" w:hAnsi="Arial" w:cs="Arial"/>
                                <w:sz w:val="20"/>
                                <w:szCs w:val="20"/>
                              </w:rPr>
                            </w:pPr>
                            <w:r>
                              <w:rPr>
                                <w:rStyle w:val="cf01"/>
                              </w:rPr>
                              <w:t>Note these are averaged 2D WSE results.</w:t>
                            </w:r>
                          </w:p>
                          <w:p w14:paraId="0F6E2202" w14:textId="7D655779"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67B8D" id="_x0000_s1054" type="#_x0000_t202" style="position:absolute;left:0;text-align:left;margin-left:131.25pt;margin-top:108.75pt;width:218.25pt;height:54.75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">
                <v:textbox>
                  <w:txbxContent>
                    <w:p w14:paraId="4062DC90" w14:textId="33D9B55E" w:rsidR="004B516E" w:rsidRDefault="004B516E" w:rsidP="004B516E">
                      <w:pPr>
                        <w:pStyle w:val="pf0"/>
                        <w:rPr>
                          <w:rFonts w:ascii="Arial" w:hAnsi="Arial" w:cs="Arial"/>
                          <w:sz w:val="20"/>
                          <w:szCs w:val="20"/>
                        </w:rPr>
                      </w:pPr>
                      <w:r>
                        <w:rPr>
                          <w:rStyle w:val="cf01"/>
                        </w:rPr>
                        <w:t>Provide Figure with same features as example.</w:t>
                      </w:r>
                    </w:p>
                    <w:p w14:paraId="2BB45D60" w14:textId="77777777" w:rsidR="004B516E" w:rsidRDefault="004B516E" w:rsidP="004B516E">
                      <w:pPr>
                        <w:pStyle w:val="pf0"/>
                        <w:rPr>
                          <w:rFonts w:ascii="Arial" w:hAnsi="Arial" w:cs="Arial"/>
                          <w:sz w:val="20"/>
                          <w:szCs w:val="20"/>
                        </w:rPr>
                      </w:pPr>
                      <w:r>
                        <w:rPr>
                          <w:rStyle w:val="cf01"/>
                        </w:rPr>
                        <w:t>Note these are averaged 2D WSE results.</w:t>
                      </w:r>
                    </w:p>
                    <w:p w14:paraId="0F6E2202" w14:textId="7D655779" w:rsidR="004B516E" w:rsidRDefault="004B516E"/>
                  </w:txbxContent>
                </v:textbox>
              </v:shape>
            </w:pict>
          </mc:Fallback>
        </mc:AlternateContent>
      </w:r>
      <w:r w:rsidR="008173D6">
        <w:rPr>
          <w:noProof/>
        </w:rPr>
        <w:drawing>
          <wp:inline distT="0" distB="0" distL="0" distR="0" wp14:anchorId="2BDBBEC7" wp14:editId="066D6A63">
            <wp:extent cx="5852160" cy="4244371"/>
            <wp:effectExtent l="19050" t="19050" r="15240" b="228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52160" cy="4244371"/>
                    </a:xfrm>
                    <a:prstGeom prst="rect">
                      <a:avLst/>
                    </a:prstGeom>
                    <a:noFill/>
                    <a:ln w="12700">
                      <a:solidFill>
                        <a:schemeClr val="tx1"/>
                      </a:solidFill>
                    </a:ln>
                  </pic:spPr>
                </pic:pic>
              </a:graphicData>
            </a:graphic>
          </wp:inline>
        </w:drawing>
      </w:r>
    </w:p>
    <w:p w14:paraId="22C398F1" w14:textId="13987FBE" w:rsidR="008173D6" w:rsidRDefault="008173D6" w:rsidP="004444EF">
      <w:pPr>
        <w:pStyle w:val="Caption"/>
        <w:jc w:val="center"/>
        <w:rPr>
          <w:lang w:val="en-CA"/>
        </w:rPr>
      </w:pPr>
      <w:bookmarkStart w:id="30" w:name="_Ref69296304"/>
      <w:r>
        <w:t xml:space="preserve">Figure </w:t>
      </w:r>
      <w:r>
        <w:fldChar w:fldCharType="begin"/>
      </w:r>
      <w:r>
        <w:instrText xml:space="preserve"> SEQ Figure \* ARABIC </w:instrText>
      </w:r>
      <w:r>
        <w:fldChar w:fldCharType="separate"/>
      </w:r>
      <w:r w:rsidR="00AF0BC9">
        <w:rPr>
          <w:noProof/>
        </w:rPr>
        <w:t>8</w:t>
      </w:r>
      <w:r>
        <w:rPr>
          <w:noProof/>
        </w:rPr>
        <w:fldChar w:fldCharType="end"/>
      </w:r>
      <w:bookmarkEnd w:id="30"/>
      <w:r>
        <w:t xml:space="preserve">  </w:t>
      </w:r>
      <w:r w:rsidRPr="008173D6">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8173D6">
        <w:rPr>
          <w:lang w:val="en-CA"/>
        </w:rPr>
        <w:t xml:space="preserve"> </w:t>
      </w:r>
      <w:r w:rsidR="00300431">
        <w:rPr>
          <w:lang w:val="en-CA"/>
        </w:rPr>
        <w:t>(</w:t>
      </w:r>
      <w:r w:rsidRPr="008173D6">
        <w:rPr>
          <w:lang w:val="en-CA"/>
        </w:rPr>
        <w:t>100-</w:t>
      </w:r>
      <w:r w:rsidR="006D07E7">
        <w:rPr>
          <w:lang w:val="en-CA"/>
        </w:rPr>
        <w:t>Y</w:t>
      </w:r>
      <w:r w:rsidRPr="008173D6">
        <w:rPr>
          <w:lang w:val="en-CA"/>
        </w:rPr>
        <w:t>ear</w:t>
      </w:r>
      <w:r w:rsidR="00300431">
        <w:rPr>
          <w:lang w:val="en-CA"/>
        </w:rPr>
        <w:t>)</w:t>
      </w:r>
      <w:r w:rsidRPr="008173D6">
        <w:rPr>
          <w:lang w:val="en-CA"/>
        </w:rPr>
        <w:t xml:space="preserve"> Water Surface Elevation (WSE) at </w:t>
      </w:r>
      <w:r w:rsidR="00271FE1">
        <w:rPr>
          <w:lang w:val="en-CA"/>
        </w:rPr>
        <w:t>Observation Line</w:t>
      </w:r>
      <w:r w:rsidRPr="008173D6">
        <w:rPr>
          <w:lang w:val="en-CA"/>
        </w:rPr>
        <w:t xml:space="preserve"> </w:t>
      </w:r>
      <w:r w:rsidR="00807A1A">
        <w:rPr>
          <w:lang w:val="en-CA"/>
        </w:rPr>
        <w:t>[</w:t>
      </w:r>
      <w:r w:rsidR="00807A1A" w:rsidRPr="00807A1A">
        <w:rPr>
          <w:highlight w:val="yellow"/>
          <w:lang w:val="en-CA"/>
        </w:rPr>
        <w:t>XX</w:t>
      </w:r>
      <w:r w:rsidR="00807A1A">
        <w:rPr>
          <w:lang w:val="en-CA"/>
        </w:rPr>
        <w:t>]</w:t>
      </w:r>
      <w:r w:rsidRPr="008173D6">
        <w:rPr>
          <w:lang w:val="en-CA"/>
        </w:rPr>
        <w:t xml:space="preserve"> Upstream of the </w:t>
      </w:r>
      <w:r w:rsidR="00807A1A">
        <w:rPr>
          <w:lang w:val="en-CA"/>
        </w:rPr>
        <w:t>[</w:t>
      </w:r>
      <w:r w:rsidR="00C835B4" w:rsidRPr="003B7DBC">
        <w:rPr>
          <w:highlight w:val="yellow"/>
        </w:rPr>
        <w:t>XXXX Creek/River</w:t>
      </w:r>
      <w:r w:rsidR="00807A1A">
        <w:t>]</w:t>
      </w:r>
      <w:r w:rsidR="00C835B4" w:rsidRPr="00881A61">
        <w:t xml:space="preserve"> </w:t>
      </w:r>
      <w:r w:rsidR="00807A1A">
        <w:t>[</w:t>
      </w:r>
      <w:r w:rsidR="002542A0">
        <w:rPr>
          <w:highlight w:val="yellow"/>
        </w:rPr>
        <w:t>I/US/SR</w:t>
      </w:r>
      <w:r w:rsidR="00807A1A">
        <w:t>]</w:t>
      </w:r>
      <w:r w:rsidRPr="008173D6">
        <w:rPr>
          <w:lang w:val="en-CA"/>
        </w:rPr>
        <w:t xml:space="preserve"> </w:t>
      </w:r>
      <w:r w:rsidR="00807A1A">
        <w:rPr>
          <w:lang w:val="en-CA"/>
        </w:rPr>
        <w:t>[</w:t>
      </w:r>
      <w:r w:rsidR="00007DBB" w:rsidRPr="00007DBB">
        <w:rPr>
          <w:highlight w:val="yellow"/>
        </w:rPr>
        <w:t>X</w:t>
      </w:r>
      <w:r w:rsidR="0031640B">
        <w:rPr>
          <w:highlight w:val="yellow"/>
        </w:rPr>
        <w:t>X</w:t>
      </w:r>
      <w:r w:rsidR="00007DBB" w:rsidRPr="00007DBB">
        <w:rPr>
          <w:highlight w:val="yellow"/>
        </w:rPr>
        <w:t>X</w:t>
      </w:r>
      <w:r w:rsidR="00807A1A">
        <w:t>]</w:t>
      </w:r>
      <w:r w:rsidRPr="008173D6">
        <w:rPr>
          <w:lang w:val="en-CA"/>
        </w:rPr>
        <w:t xml:space="preserve"> Crossing.</w:t>
      </w:r>
    </w:p>
    <w:p w14:paraId="341DFFE2" w14:textId="77777777" w:rsidR="0041229F" w:rsidRDefault="0041229F" w:rsidP="00E242E0">
      <w:pPr>
        <w:rPr>
          <w:lang w:val="en-CA"/>
        </w:rPr>
      </w:pPr>
    </w:p>
    <w:p w14:paraId="13FCFD4F" w14:textId="7CC8C645" w:rsidR="00FB7CA5" w:rsidRDefault="00EF1B41" w:rsidP="00E242E0">
      <w:pPr>
        <w:rPr>
          <w:lang w:val="en-CA"/>
        </w:rPr>
      </w:pPr>
      <w:r>
        <w:rPr>
          <w:lang w:val="en-CA"/>
        </w:rPr>
        <w:t>T</w:t>
      </w:r>
      <w:r w:rsidR="004832B2">
        <w:rPr>
          <w:lang w:val="en-CA"/>
        </w:rPr>
        <w:t>he</w:t>
      </w:r>
      <w:r w:rsidR="00A359A8">
        <w:rPr>
          <w:lang w:val="en-CA"/>
        </w:rPr>
        <w:t xml:space="preserve"> model results</w:t>
      </w:r>
      <w:r>
        <w:rPr>
          <w:lang w:val="en-CA"/>
        </w:rPr>
        <w:t xml:space="preserve"> (downstream of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w:t>
      </w:r>
      <w:r w:rsidR="00C10997">
        <w:t>)</w:t>
      </w:r>
      <w:r w:rsidR="00A359A8">
        <w:rPr>
          <w:lang w:val="en-CA"/>
        </w:rPr>
        <w:t xml:space="preserve"> indicate</w:t>
      </w:r>
      <w:r w:rsidR="00E242E0">
        <w:rPr>
          <w:lang w:val="en-CA"/>
        </w:rPr>
        <w:t xml:space="preserve"> a </w:t>
      </w:r>
      <w:r w:rsidR="009F1E32">
        <w:rPr>
          <w:lang w:val="en-CA"/>
        </w:rPr>
        <w:t>[</w:t>
      </w:r>
      <w:r w:rsidR="00E242E0" w:rsidRPr="00FD2B68">
        <w:rPr>
          <w:highlight w:val="yellow"/>
          <w:lang w:val="en-CA"/>
        </w:rPr>
        <w:t>rise</w:t>
      </w:r>
      <w:r w:rsidR="009F1E32" w:rsidRPr="00FD2B68">
        <w:rPr>
          <w:highlight w:val="yellow"/>
          <w:lang w:val="en-CA"/>
        </w:rPr>
        <w:t>/reduction</w:t>
      </w:r>
      <w:r w:rsidR="009F1E32">
        <w:rPr>
          <w:lang w:val="en-CA"/>
        </w:rPr>
        <w:t>]</w:t>
      </w:r>
      <w:r w:rsidR="00E242E0">
        <w:rPr>
          <w:lang w:val="en-CA"/>
        </w:rPr>
        <w:t xml:space="preserve"> in the </w:t>
      </w:r>
      <w:r w:rsidR="00300431" w:rsidRPr="00301717">
        <w:t xml:space="preserve">1-percent </w:t>
      </w:r>
      <w:r w:rsidR="00300431">
        <w:t>AEP</w:t>
      </w:r>
      <w:r w:rsidR="00300431">
        <w:rPr>
          <w:lang w:val="en-CA"/>
        </w:rPr>
        <w:t xml:space="preserve"> (</w:t>
      </w:r>
      <w:r w:rsidR="00E242E0">
        <w:rPr>
          <w:lang w:val="en-CA"/>
        </w:rPr>
        <w:t>100-year</w:t>
      </w:r>
      <w:r w:rsidR="00300431">
        <w:rPr>
          <w:lang w:val="en-CA"/>
        </w:rPr>
        <w:t>)</w:t>
      </w:r>
      <w:r w:rsidR="00E242E0">
        <w:rPr>
          <w:lang w:val="en-CA"/>
        </w:rPr>
        <w:t xml:space="preserve"> WSE</w:t>
      </w:r>
      <w:r w:rsidR="00A359A8">
        <w:rPr>
          <w:lang w:val="en-CA"/>
        </w:rPr>
        <w:t xml:space="preserve"> downstream of the existing culvert outlet</w:t>
      </w:r>
      <w:r w:rsidR="00C10997">
        <w:rPr>
          <w:lang w:val="en-CA"/>
        </w:rPr>
        <w:t xml:space="preserve">, as depicted by the </w:t>
      </w:r>
      <w:r w:rsidR="008E59DD">
        <w:t>[</w:t>
      </w:r>
      <w:r w:rsidR="008E59DD">
        <w:rPr>
          <w:highlight w:val="yellow"/>
        </w:rPr>
        <w:t>s</w:t>
      </w:r>
      <w:r w:rsidR="008E59DD" w:rsidRPr="006227A8">
        <w:rPr>
          <w:highlight w:val="yellow"/>
        </w:rPr>
        <w:t>pecify color</w:t>
      </w:r>
      <w:r w:rsidR="008E59DD">
        <w:t>]</w:t>
      </w:r>
      <w:r w:rsidR="00C10997">
        <w:rPr>
          <w:lang w:val="en-CA"/>
        </w:rPr>
        <w:t xml:space="preserve"> color in Figure 4</w:t>
      </w:r>
      <w:r w:rsidR="00E242E0">
        <w:rPr>
          <w:lang w:val="en-CA"/>
        </w:rPr>
        <w:t xml:space="preserve">.  This </w:t>
      </w:r>
      <w:r w:rsidR="00FD2B68">
        <w:rPr>
          <w:lang w:val="en-CA"/>
        </w:rPr>
        <w:t>[</w:t>
      </w:r>
      <w:r w:rsidR="00FD2B68" w:rsidRPr="00FD2B68">
        <w:rPr>
          <w:highlight w:val="yellow"/>
          <w:lang w:val="en-CA"/>
        </w:rPr>
        <w:t>rise/reduction</w:t>
      </w:r>
      <w:r w:rsidR="00FD2B68">
        <w:rPr>
          <w:lang w:val="en-CA"/>
        </w:rPr>
        <w:t xml:space="preserve">] </w:t>
      </w:r>
      <w:r w:rsidR="00E242E0">
        <w:rPr>
          <w:lang w:val="en-CA"/>
        </w:rPr>
        <w:t xml:space="preserve">is </w:t>
      </w:r>
      <w:r w:rsidR="004832B2">
        <w:rPr>
          <w:lang w:val="en-CA"/>
        </w:rPr>
        <w:t>attributed</w:t>
      </w:r>
      <w:r w:rsidR="00E242E0">
        <w:rPr>
          <w:lang w:val="en-CA"/>
        </w:rPr>
        <w:t xml:space="preserve"> to </w:t>
      </w:r>
      <w:r w:rsidR="003D7CE6">
        <w:rPr>
          <w:lang w:val="en-CA"/>
        </w:rPr>
        <w:t>[</w:t>
      </w:r>
      <w:r w:rsidR="002A3E5D" w:rsidRPr="00300BCD">
        <w:rPr>
          <w:highlight w:val="yellow"/>
          <w:lang w:val="en-CA"/>
        </w:rPr>
        <w:t>D</w:t>
      </w:r>
      <w:r w:rsidR="00BE55F7" w:rsidRPr="00300BCD">
        <w:rPr>
          <w:highlight w:val="yellow"/>
          <w:lang w:val="en-CA"/>
        </w:rPr>
        <w:t xml:space="preserve">escribe reason(s) why the project causes </w:t>
      </w:r>
      <w:r w:rsidR="002A3E5D" w:rsidRPr="00300BCD">
        <w:rPr>
          <w:highlight w:val="yellow"/>
          <w:lang w:val="en-CA"/>
        </w:rPr>
        <w:t xml:space="preserve">differences in WSE. For example, </w:t>
      </w:r>
      <w:r w:rsidR="00E242E0" w:rsidRPr="00300BCD">
        <w:rPr>
          <w:highlight w:val="yellow"/>
          <w:lang w:val="en-CA"/>
        </w:rPr>
        <w:t>the</w:t>
      </w:r>
      <w:r w:rsidR="00A359A8" w:rsidRPr="00300BCD">
        <w:rPr>
          <w:highlight w:val="yellow"/>
          <w:lang w:val="en-CA"/>
        </w:rPr>
        <w:t xml:space="preserve"> replacement of the existing </w:t>
      </w:r>
      <w:r w:rsidR="007E6ED9" w:rsidRPr="00300BCD">
        <w:rPr>
          <w:highlight w:val="yellow"/>
          <w:lang w:val="en-CA"/>
        </w:rPr>
        <w:t>[</w:t>
      </w:r>
      <w:r w:rsidR="007209EC" w:rsidRPr="002A3E5D">
        <w:rPr>
          <w:highlight w:val="yellow"/>
          <w:lang w:val="en-CA"/>
        </w:rPr>
        <w:t>X</w:t>
      </w:r>
      <w:r w:rsidR="007E6ED9" w:rsidRPr="00300BCD">
        <w:rPr>
          <w:highlight w:val="yellow"/>
          <w:lang w:val="en-CA"/>
        </w:rPr>
        <w:t>]</w:t>
      </w:r>
      <w:r w:rsidR="00A359A8" w:rsidRPr="00300BCD">
        <w:rPr>
          <w:highlight w:val="yellow"/>
          <w:lang w:val="en-CA"/>
        </w:rPr>
        <w:t xml:space="preserve">-foot </w:t>
      </w:r>
      <w:r w:rsidR="007E6ED9" w:rsidRPr="00300BCD">
        <w:rPr>
          <w:highlight w:val="yellow"/>
          <w:lang w:val="en-CA"/>
        </w:rPr>
        <w:t>[</w:t>
      </w:r>
      <w:r w:rsidR="00A359A8" w:rsidRPr="002A3E5D">
        <w:rPr>
          <w:highlight w:val="yellow"/>
          <w:lang w:val="en-CA"/>
        </w:rPr>
        <w:t>diameter</w:t>
      </w:r>
      <w:r w:rsidR="007E6ED9" w:rsidRPr="002A3E5D">
        <w:rPr>
          <w:highlight w:val="yellow"/>
          <w:lang w:val="en-CA"/>
        </w:rPr>
        <w:t>/span</w:t>
      </w:r>
      <w:r w:rsidR="007E6ED9" w:rsidRPr="00300BCD">
        <w:rPr>
          <w:highlight w:val="yellow"/>
          <w:lang w:val="en-CA"/>
        </w:rPr>
        <w:t>]</w:t>
      </w:r>
      <w:r w:rsidR="00A359A8" w:rsidRPr="00300BCD">
        <w:rPr>
          <w:highlight w:val="yellow"/>
          <w:lang w:val="en-CA"/>
        </w:rPr>
        <w:t xml:space="preserve"> </w:t>
      </w:r>
      <w:r w:rsidR="007E6ED9" w:rsidRPr="002A3E5D">
        <w:rPr>
          <w:highlight w:val="yellow"/>
        </w:rPr>
        <w:t>[specify existing crossing type (e.g.</w:t>
      </w:r>
      <w:r w:rsidR="009266D5" w:rsidRPr="002A3E5D">
        <w:rPr>
          <w:highlight w:val="yellow"/>
        </w:rPr>
        <w:t>,</w:t>
      </w:r>
      <w:r w:rsidR="007E6ED9" w:rsidRPr="002A3E5D">
        <w:rPr>
          <w:highlight w:val="yellow"/>
        </w:rPr>
        <w:t xml:space="preserve"> corrugated metal pipe (CMP))]</w:t>
      </w:r>
      <w:r w:rsidR="007E6ED9" w:rsidRPr="00300BCD">
        <w:rPr>
          <w:highlight w:val="yellow"/>
        </w:rPr>
        <w:t xml:space="preserve"> </w:t>
      </w:r>
      <w:r w:rsidR="00A359A8" w:rsidRPr="00300BCD">
        <w:rPr>
          <w:highlight w:val="yellow"/>
          <w:lang w:val="en-CA"/>
        </w:rPr>
        <w:t>with the proposed wider channel.  The wider</w:t>
      </w:r>
      <w:r w:rsidR="00985D3A" w:rsidRPr="00300BCD">
        <w:rPr>
          <w:highlight w:val="yellow"/>
          <w:lang w:val="en-CA"/>
        </w:rPr>
        <w:t xml:space="preserve"> proposed</w:t>
      </w:r>
      <w:r w:rsidR="00A359A8" w:rsidRPr="00300BCD">
        <w:rPr>
          <w:highlight w:val="yellow"/>
          <w:lang w:val="en-CA"/>
        </w:rPr>
        <w:t xml:space="preserve"> channel </w:t>
      </w:r>
      <w:r w:rsidR="00B74DB4" w:rsidRPr="00300BCD">
        <w:rPr>
          <w:highlight w:val="yellow"/>
          <w:lang w:val="en-CA"/>
        </w:rPr>
        <w:t>eliminates</w:t>
      </w:r>
      <w:r w:rsidR="00A359A8" w:rsidRPr="00300BCD">
        <w:rPr>
          <w:highlight w:val="yellow"/>
          <w:lang w:val="en-CA"/>
        </w:rPr>
        <w:t xml:space="preserve"> </w:t>
      </w:r>
      <w:r w:rsidR="00E242E0" w:rsidRPr="00300BCD">
        <w:rPr>
          <w:highlight w:val="yellow"/>
          <w:lang w:val="en-CA"/>
        </w:rPr>
        <w:t xml:space="preserve">the </w:t>
      </w:r>
      <w:r w:rsidR="00985D3A" w:rsidRPr="00300BCD">
        <w:rPr>
          <w:highlight w:val="yellow"/>
          <w:lang w:val="en-CA"/>
        </w:rPr>
        <w:t>fast and shallow flow downstream of the existing culvert outlet</w:t>
      </w:r>
      <w:r w:rsidR="00B74DB4" w:rsidRPr="00300BCD">
        <w:rPr>
          <w:highlight w:val="yellow"/>
          <w:lang w:val="en-CA"/>
        </w:rPr>
        <w:t xml:space="preserve"> and establishes a</w:t>
      </w:r>
      <w:r w:rsidR="00985D3A" w:rsidRPr="00300BCD">
        <w:rPr>
          <w:highlight w:val="yellow"/>
          <w:lang w:val="en-CA"/>
        </w:rPr>
        <w:t xml:space="preserve"> slower and deeper flow under proposed</w:t>
      </w:r>
      <w:r w:rsidR="00B74DB4" w:rsidRPr="00300BCD">
        <w:rPr>
          <w:highlight w:val="yellow"/>
          <w:lang w:val="en-CA"/>
        </w:rPr>
        <w:t xml:space="preserve"> conditions (WSDOT, 20</w:t>
      </w:r>
      <w:r w:rsidR="007E6ED9" w:rsidRPr="00300BCD">
        <w:rPr>
          <w:highlight w:val="yellow"/>
          <w:lang w:val="en-CA"/>
        </w:rPr>
        <w:t>[</w:t>
      </w:r>
      <w:r w:rsidR="007209EC" w:rsidRPr="002A3E5D">
        <w:rPr>
          <w:highlight w:val="yellow"/>
          <w:lang w:val="en-CA"/>
        </w:rPr>
        <w:t>XX</w:t>
      </w:r>
      <w:r w:rsidR="007E6ED9" w:rsidRPr="00300BCD">
        <w:rPr>
          <w:highlight w:val="yellow"/>
          <w:lang w:val="en-CA"/>
        </w:rPr>
        <w:t>]</w:t>
      </w:r>
      <w:r w:rsidR="00B74DB4" w:rsidRPr="00300BCD">
        <w:rPr>
          <w:highlight w:val="yellow"/>
          <w:lang w:val="en-CA"/>
        </w:rPr>
        <w:t>)</w:t>
      </w:r>
      <w:r w:rsidR="002A3E5D">
        <w:rPr>
          <w:lang w:val="en-CA"/>
        </w:rPr>
        <w:t>]</w:t>
      </w:r>
      <w:r w:rsidR="00985D3A">
        <w:rPr>
          <w:lang w:val="en-CA"/>
        </w:rPr>
        <w:t>.</w:t>
      </w:r>
      <w:r w:rsidR="00E242E0">
        <w:rPr>
          <w:lang w:val="en-CA"/>
        </w:rPr>
        <w:t xml:space="preserve"> </w:t>
      </w:r>
      <w:r w:rsidR="00B74DB4">
        <w:rPr>
          <w:lang w:val="en-CA"/>
        </w:rPr>
        <w:t xml:space="preserve"> </w:t>
      </w:r>
    </w:p>
    <w:p w14:paraId="5A5D124C" w14:textId="7CE76C5F" w:rsidR="00E242E0" w:rsidRDefault="0070215F" w:rsidP="00022C38">
      <w:pPr>
        <w:rPr>
          <w:lang w:val="en-CA"/>
        </w:rPr>
      </w:pPr>
      <w:r>
        <w:rPr>
          <w:lang w:val="en-CA"/>
        </w:rPr>
        <w:t>[</w:t>
      </w:r>
      <w:r w:rsidRPr="0070215F">
        <w:rPr>
          <w:highlight w:val="yellow"/>
          <w:lang w:val="en-CA"/>
        </w:rPr>
        <w:t>Describe any other pertinent locations where differences in WSE may be neede</w:t>
      </w:r>
      <w:r w:rsidRPr="00DD4E94">
        <w:rPr>
          <w:highlight w:val="yellow"/>
          <w:lang w:val="en-CA"/>
        </w:rPr>
        <w:t xml:space="preserve">d (e.g., </w:t>
      </w:r>
      <w:r w:rsidR="00E242E0" w:rsidRPr="00DD4E94">
        <w:rPr>
          <w:highlight w:val="yellow"/>
          <w:lang w:val="en-CA"/>
        </w:rPr>
        <w:t>The</w:t>
      </w:r>
      <w:r w:rsidR="00B74DB4" w:rsidRPr="00DD4E94">
        <w:rPr>
          <w:highlight w:val="yellow"/>
          <w:lang w:val="en-CA"/>
        </w:rPr>
        <w:t xml:space="preserve"> </w:t>
      </w:r>
      <w:r w:rsidR="00300431" w:rsidRPr="00DD4E94">
        <w:rPr>
          <w:highlight w:val="yellow"/>
        </w:rPr>
        <w:t>1-percent AEP</w:t>
      </w:r>
      <w:r w:rsidR="00300431" w:rsidRPr="00DD4E94">
        <w:rPr>
          <w:highlight w:val="yellow"/>
          <w:lang w:val="en-CA"/>
        </w:rPr>
        <w:t xml:space="preserve"> (</w:t>
      </w:r>
      <w:r w:rsidR="00E242E0" w:rsidRPr="00DD4E94">
        <w:rPr>
          <w:highlight w:val="yellow"/>
          <w:lang w:val="en-CA"/>
        </w:rPr>
        <w:t>100-year</w:t>
      </w:r>
      <w:r w:rsidR="00300431" w:rsidRPr="00DD4E94">
        <w:rPr>
          <w:highlight w:val="yellow"/>
          <w:lang w:val="en-CA"/>
        </w:rPr>
        <w:t>)</w:t>
      </w:r>
      <w:r w:rsidR="00E242E0" w:rsidRPr="00DD4E94">
        <w:rPr>
          <w:highlight w:val="yellow"/>
          <w:lang w:val="en-CA"/>
        </w:rPr>
        <w:t xml:space="preserve"> WSE</w:t>
      </w:r>
      <w:r w:rsidR="00EF591F" w:rsidRPr="00DD4E94">
        <w:rPr>
          <w:highlight w:val="yellow"/>
          <w:lang w:val="en-CA"/>
        </w:rPr>
        <w:t>s</w:t>
      </w:r>
      <w:r w:rsidR="004C5DA1" w:rsidRPr="00DD4E94">
        <w:rPr>
          <w:highlight w:val="yellow"/>
          <w:lang w:val="en-CA"/>
        </w:rPr>
        <w:t xml:space="preserve"> predicted by the existing and proposed model</w:t>
      </w:r>
      <w:r w:rsidR="004C5DA1" w:rsidRPr="0070215F">
        <w:rPr>
          <w:highlight w:val="yellow"/>
          <w:lang w:val="en-CA"/>
        </w:rPr>
        <w:t>s</w:t>
      </w:r>
      <w:r w:rsidR="00E242E0" w:rsidRPr="0070215F">
        <w:rPr>
          <w:highlight w:val="yellow"/>
          <w:lang w:val="en-CA"/>
        </w:rPr>
        <w:t xml:space="preserve"> along the WSDOT </w:t>
      </w:r>
      <w:r w:rsidR="00E242E0" w:rsidRPr="0070215F">
        <w:rPr>
          <w:highlight w:val="yellow"/>
          <w:lang w:val="en-CA"/>
        </w:rPr>
        <w:lastRenderedPageBreak/>
        <w:t>ROW line (</w:t>
      </w:r>
      <w:r w:rsidR="009800F2">
        <w:rPr>
          <w:highlight w:val="yellow"/>
          <w:lang w:val="en-CA"/>
        </w:rPr>
        <w:t>observation line</w:t>
      </w:r>
      <w:r w:rsidR="00E242E0" w:rsidRPr="0070215F">
        <w:rPr>
          <w:highlight w:val="yellow"/>
          <w:lang w:val="en-CA"/>
        </w:rPr>
        <w:t xml:space="preserve"> </w:t>
      </w:r>
      <w:r w:rsidR="00A45A48" w:rsidRPr="0070215F">
        <w:rPr>
          <w:highlight w:val="yellow"/>
          <w:lang w:val="en-CA"/>
        </w:rPr>
        <w:t>[XX]</w:t>
      </w:r>
      <w:r w:rsidR="00E242E0" w:rsidRPr="0070215F">
        <w:rPr>
          <w:highlight w:val="yellow"/>
          <w:lang w:val="en-CA"/>
        </w:rPr>
        <w:t>)</w:t>
      </w:r>
      <w:r w:rsidR="00682282" w:rsidRPr="0070215F">
        <w:rPr>
          <w:highlight w:val="yellow"/>
          <w:lang w:val="en-CA"/>
        </w:rPr>
        <w:t>,</w:t>
      </w:r>
      <w:r w:rsidR="00E242E0" w:rsidRPr="0070215F">
        <w:rPr>
          <w:highlight w:val="yellow"/>
          <w:lang w:val="en-CA"/>
        </w:rPr>
        <w:t xml:space="preserve"> and the boundary of the adjacent GIS parcel (</w:t>
      </w:r>
      <w:r w:rsidR="009800F2">
        <w:rPr>
          <w:highlight w:val="yellow"/>
          <w:lang w:val="en-CA"/>
        </w:rPr>
        <w:t>observation line</w:t>
      </w:r>
      <w:r w:rsidR="00E242E0" w:rsidRPr="0070215F">
        <w:rPr>
          <w:highlight w:val="yellow"/>
          <w:lang w:val="en-CA"/>
        </w:rPr>
        <w:t xml:space="preserve"> </w:t>
      </w:r>
      <w:r w:rsidR="00A45A48" w:rsidRPr="0070215F">
        <w:rPr>
          <w:highlight w:val="yellow"/>
          <w:lang w:val="en-CA"/>
        </w:rPr>
        <w:t>[XX]</w:t>
      </w:r>
      <w:r w:rsidR="00E242E0" w:rsidRPr="0070215F">
        <w:rPr>
          <w:highlight w:val="yellow"/>
          <w:lang w:val="en-CA"/>
        </w:rPr>
        <w:t>)</w:t>
      </w:r>
      <w:r w:rsidR="00682282" w:rsidRPr="0070215F">
        <w:rPr>
          <w:highlight w:val="yellow"/>
          <w:lang w:val="en-CA"/>
        </w:rPr>
        <w:t>,</w:t>
      </w:r>
      <w:r w:rsidR="004C5DA1" w:rsidRPr="0070215F">
        <w:rPr>
          <w:highlight w:val="yellow"/>
          <w:lang w:val="en-CA"/>
        </w:rPr>
        <w:t xml:space="preserve"> are compared</w:t>
      </w:r>
      <w:r w:rsidR="00E242E0" w:rsidRPr="0070215F">
        <w:rPr>
          <w:highlight w:val="yellow"/>
          <w:lang w:val="en-CA"/>
        </w:rPr>
        <w:t xml:space="preserve"> in</w:t>
      </w:r>
      <w:r w:rsidR="00B74DB4" w:rsidRPr="0070215F">
        <w:rPr>
          <w:highlight w:val="yellow"/>
          <w:lang w:val="en-CA"/>
        </w:rPr>
        <w:t xml:space="preserve"> </w:t>
      </w:r>
      <w:r w:rsidR="00B74DB4" w:rsidRPr="0070215F">
        <w:rPr>
          <w:highlight w:val="yellow"/>
          <w:lang w:val="en-CA"/>
        </w:rPr>
        <w:fldChar w:fldCharType="begin"/>
      </w:r>
      <w:r w:rsidR="00B74DB4" w:rsidRPr="0070215F">
        <w:rPr>
          <w:highlight w:val="yellow"/>
          <w:lang w:val="en-CA"/>
        </w:rPr>
        <w:instrText xml:space="preserve"> REF _Ref69377296 \h </w:instrText>
      </w:r>
      <w:r>
        <w:rPr>
          <w:highlight w:val="yellow"/>
          <w:lang w:val="en-CA"/>
        </w:rPr>
        <w:instrText xml:space="preserve"> \* MERGEFORMAT </w:instrText>
      </w:r>
      <w:r w:rsidR="00B74DB4" w:rsidRPr="0070215F">
        <w:rPr>
          <w:highlight w:val="yellow"/>
          <w:lang w:val="en-CA"/>
        </w:rPr>
      </w:r>
      <w:r w:rsidR="00B74DB4" w:rsidRPr="0070215F">
        <w:rPr>
          <w:highlight w:val="yellow"/>
          <w:lang w:val="en-CA"/>
        </w:rPr>
        <w:fldChar w:fldCharType="separate"/>
      </w:r>
      <w:r w:rsidR="00AF0BC9" w:rsidRPr="00AF0BC9">
        <w:rPr>
          <w:highlight w:val="yellow"/>
        </w:rPr>
        <w:t xml:space="preserve">Figure </w:t>
      </w:r>
      <w:r w:rsidR="00AF0BC9" w:rsidRPr="00AF0BC9">
        <w:rPr>
          <w:noProof/>
          <w:highlight w:val="yellow"/>
        </w:rPr>
        <w:t>9</w:t>
      </w:r>
      <w:r w:rsidR="00B74DB4" w:rsidRPr="0070215F">
        <w:rPr>
          <w:highlight w:val="yellow"/>
          <w:lang w:val="en-CA"/>
        </w:rPr>
        <w:fldChar w:fldCharType="end"/>
      </w:r>
      <w:r w:rsidR="00B74DB4" w:rsidRPr="0070215F">
        <w:rPr>
          <w:highlight w:val="yellow"/>
          <w:lang w:val="en-CA"/>
        </w:rPr>
        <w:t xml:space="preserve"> and</w:t>
      </w:r>
      <w:r w:rsidR="00E242E0" w:rsidRPr="0070215F">
        <w:rPr>
          <w:highlight w:val="yellow"/>
          <w:lang w:val="en-CA"/>
        </w:rPr>
        <w:t xml:space="preserve"> </w:t>
      </w:r>
      <w:r w:rsidR="004832B2" w:rsidRPr="0070215F">
        <w:rPr>
          <w:highlight w:val="yellow"/>
          <w:lang w:val="en-CA"/>
        </w:rPr>
        <w:fldChar w:fldCharType="begin"/>
      </w:r>
      <w:r w:rsidR="004832B2" w:rsidRPr="0070215F">
        <w:rPr>
          <w:highlight w:val="yellow"/>
          <w:lang w:val="en-CA"/>
        </w:rPr>
        <w:instrText xml:space="preserve"> REF _Ref69366332 \h </w:instrText>
      </w:r>
      <w:r>
        <w:rPr>
          <w:highlight w:val="yellow"/>
          <w:lang w:val="en-CA"/>
        </w:rPr>
        <w:instrText xml:space="preserve"> \* MERGEFORMAT </w:instrText>
      </w:r>
      <w:r w:rsidR="004832B2" w:rsidRPr="0070215F">
        <w:rPr>
          <w:highlight w:val="yellow"/>
          <w:lang w:val="en-CA"/>
        </w:rPr>
      </w:r>
      <w:r w:rsidR="004832B2" w:rsidRPr="0070215F">
        <w:rPr>
          <w:highlight w:val="yellow"/>
          <w:lang w:val="en-CA"/>
        </w:rPr>
        <w:fldChar w:fldCharType="separate"/>
      </w:r>
      <w:r w:rsidR="00AF0BC9" w:rsidRPr="00AF0BC9">
        <w:rPr>
          <w:highlight w:val="yellow"/>
        </w:rPr>
        <w:t xml:space="preserve">Figure </w:t>
      </w:r>
      <w:r w:rsidR="00AF0BC9" w:rsidRPr="00AF0BC9">
        <w:rPr>
          <w:noProof/>
          <w:highlight w:val="yellow"/>
        </w:rPr>
        <w:t>10</w:t>
      </w:r>
      <w:r w:rsidR="004832B2" w:rsidRPr="0070215F">
        <w:rPr>
          <w:highlight w:val="yellow"/>
          <w:lang w:val="en-CA"/>
        </w:rPr>
        <w:fldChar w:fldCharType="end"/>
      </w:r>
      <w:r w:rsidR="00B74DB4" w:rsidRPr="0070215F">
        <w:rPr>
          <w:highlight w:val="yellow"/>
          <w:lang w:val="en-CA"/>
        </w:rPr>
        <w:t>, respectively</w:t>
      </w:r>
      <w:r w:rsidR="004832B2" w:rsidRPr="0070215F">
        <w:rPr>
          <w:highlight w:val="yellow"/>
          <w:lang w:val="en-CA"/>
        </w:rPr>
        <w:t>.</w:t>
      </w:r>
      <w:r w:rsidRPr="0070215F">
        <w:rPr>
          <w:highlight w:val="yellow"/>
          <w:lang w:val="en-CA"/>
        </w:rPr>
        <w:t>]</w:t>
      </w:r>
      <w:r w:rsidR="007209EC">
        <w:rPr>
          <w:lang w:val="en-CA"/>
        </w:rPr>
        <w:t xml:space="preserve">  </w:t>
      </w:r>
      <w:r w:rsidR="00054C24">
        <w:rPr>
          <w:lang w:val="en-CA"/>
        </w:rPr>
        <w:t>T</w:t>
      </w:r>
      <w:r w:rsidR="00FB7CA5">
        <w:rPr>
          <w:lang w:val="en-CA"/>
        </w:rPr>
        <w:t xml:space="preserve">he </w:t>
      </w:r>
      <w:r w:rsidR="008169D0">
        <w:rPr>
          <w:lang w:val="en-CA"/>
        </w:rPr>
        <w:t xml:space="preserve">WSE </w:t>
      </w:r>
      <w:r w:rsidR="00FB7CA5">
        <w:rPr>
          <w:lang w:val="en-CA"/>
        </w:rPr>
        <w:t>comparison</w:t>
      </w:r>
      <w:r w:rsidR="008169D0">
        <w:rPr>
          <w:lang w:val="en-CA"/>
        </w:rPr>
        <w:t>s</w:t>
      </w:r>
      <w:r w:rsidR="00FB7CA5">
        <w:rPr>
          <w:lang w:val="en-CA"/>
        </w:rPr>
        <w:t xml:space="preserve"> </w:t>
      </w:r>
      <w:r w:rsidR="008169D0">
        <w:rPr>
          <w:lang w:val="en-CA"/>
        </w:rPr>
        <w:t>utilize</w:t>
      </w:r>
      <w:r w:rsidR="00FB7CA5">
        <w:rPr>
          <w:lang w:val="en-CA"/>
        </w:rPr>
        <w:t xml:space="preserve"> the discharge-weighted average </w:t>
      </w:r>
      <w:r w:rsidR="00022C38">
        <w:rPr>
          <w:lang w:val="en-CA"/>
        </w:rPr>
        <w:t xml:space="preserve">existing and proposed </w:t>
      </w:r>
      <w:r w:rsidR="00300431" w:rsidRPr="00301717">
        <w:t xml:space="preserve">1-percent </w:t>
      </w:r>
      <w:r w:rsidR="00300431">
        <w:t>AEP</w:t>
      </w:r>
      <w:r w:rsidR="00300431">
        <w:rPr>
          <w:lang w:val="en-CA"/>
        </w:rPr>
        <w:t xml:space="preserve"> (</w:t>
      </w:r>
      <w:r w:rsidR="00022C38">
        <w:rPr>
          <w:lang w:val="en-CA"/>
        </w:rPr>
        <w:t>100-year</w:t>
      </w:r>
      <w:r w:rsidR="00300431">
        <w:rPr>
          <w:lang w:val="en-CA"/>
        </w:rPr>
        <w:t>)</w:t>
      </w:r>
      <w:r w:rsidR="00022C38">
        <w:rPr>
          <w:lang w:val="en-CA"/>
        </w:rPr>
        <w:t xml:space="preserve"> WSEs at these </w:t>
      </w:r>
      <w:r w:rsidR="008169D0">
        <w:rPr>
          <w:lang w:val="en-CA"/>
        </w:rPr>
        <w:t>observation lines</w:t>
      </w:r>
      <w:r w:rsidR="00022C38">
        <w:rPr>
          <w:lang w:val="en-CA"/>
        </w:rPr>
        <w:t xml:space="preserve">, in accordance with the recommendations of </w:t>
      </w:r>
      <w:r w:rsidR="006740D7">
        <w:rPr>
          <w:lang w:val="en-CA"/>
        </w:rPr>
        <w:t>FHWA</w:t>
      </w:r>
      <w:r w:rsidR="00022C38">
        <w:rPr>
          <w:lang w:val="en-CA"/>
        </w:rPr>
        <w:t xml:space="preserve"> (2019).  </w:t>
      </w:r>
      <w:r>
        <w:rPr>
          <w:lang w:val="en-CA"/>
        </w:rPr>
        <w:t>[</w:t>
      </w:r>
      <w:r w:rsidRPr="0070215F">
        <w:rPr>
          <w:highlight w:val="yellow"/>
          <w:lang w:val="en-CA"/>
        </w:rPr>
        <w:t xml:space="preserve">If needed, reference other pertinent locations with additional figures (e.g., </w:t>
      </w:r>
      <w:r w:rsidR="000A74B3" w:rsidRPr="0070215F">
        <w:rPr>
          <w:highlight w:val="yellow"/>
          <w:lang w:val="en-CA"/>
        </w:rPr>
        <w:t>As depicted in Figures 6 and 7, t</w:t>
      </w:r>
      <w:r w:rsidR="00022C38" w:rsidRPr="0070215F">
        <w:rPr>
          <w:highlight w:val="yellow"/>
          <w:lang w:val="en-CA"/>
        </w:rPr>
        <w:t>he aver</w:t>
      </w:r>
      <w:r w:rsidR="00022C38" w:rsidRPr="00DD4E94">
        <w:rPr>
          <w:highlight w:val="yellow"/>
          <w:lang w:val="en-CA"/>
        </w:rPr>
        <w:t xml:space="preserve">age </w:t>
      </w:r>
      <w:r w:rsidR="00300431" w:rsidRPr="00DD4E94">
        <w:rPr>
          <w:highlight w:val="yellow"/>
        </w:rPr>
        <w:t>1-percent AEP</w:t>
      </w:r>
      <w:r w:rsidR="00300431" w:rsidRPr="00DD4E94">
        <w:rPr>
          <w:highlight w:val="yellow"/>
          <w:lang w:val="en-CA"/>
        </w:rPr>
        <w:t xml:space="preserve"> (</w:t>
      </w:r>
      <w:r w:rsidR="00022C38" w:rsidRPr="00DD4E94">
        <w:rPr>
          <w:highlight w:val="yellow"/>
          <w:lang w:val="en-CA"/>
        </w:rPr>
        <w:t>1</w:t>
      </w:r>
      <w:r w:rsidR="00022C38" w:rsidRPr="0070215F">
        <w:rPr>
          <w:highlight w:val="yellow"/>
          <w:lang w:val="en-CA"/>
        </w:rPr>
        <w:t>00-year</w:t>
      </w:r>
      <w:r w:rsidR="00300431">
        <w:rPr>
          <w:highlight w:val="yellow"/>
          <w:lang w:val="en-CA"/>
        </w:rPr>
        <w:t>)</w:t>
      </w:r>
      <w:r w:rsidR="00022C38" w:rsidRPr="0070215F">
        <w:rPr>
          <w:highlight w:val="yellow"/>
          <w:lang w:val="en-CA"/>
        </w:rPr>
        <w:t xml:space="preserve"> WSE </w:t>
      </w:r>
      <w:r w:rsidR="00485993">
        <w:rPr>
          <w:highlight w:val="yellow"/>
          <w:lang w:val="en-CA"/>
        </w:rPr>
        <w:t>[</w:t>
      </w:r>
      <w:r w:rsidR="00022C38" w:rsidRPr="0070215F">
        <w:rPr>
          <w:highlight w:val="yellow"/>
          <w:lang w:val="en-CA"/>
        </w:rPr>
        <w:t>rise</w:t>
      </w:r>
      <w:r w:rsidR="00485993">
        <w:rPr>
          <w:highlight w:val="yellow"/>
          <w:lang w:val="en-CA"/>
        </w:rPr>
        <w:t>/</w:t>
      </w:r>
      <w:r w:rsidR="00B462A4">
        <w:rPr>
          <w:highlight w:val="yellow"/>
          <w:lang w:val="en-CA"/>
        </w:rPr>
        <w:t>reduction</w:t>
      </w:r>
      <w:r w:rsidR="00485993">
        <w:rPr>
          <w:highlight w:val="yellow"/>
          <w:lang w:val="en-CA"/>
        </w:rPr>
        <w:t>]</w:t>
      </w:r>
      <w:r w:rsidR="00022C38" w:rsidRPr="0070215F">
        <w:rPr>
          <w:highlight w:val="yellow"/>
          <w:lang w:val="en-CA"/>
        </w:rPr>
        <w:t xml:space="preserve"> along both</w:t>
      </w:r>
      <w:r w:rsidR="00C47D87" w:rsidRPr="0070215F">
        <w:rPr>
          <w:highlight w:val="yellow"/>
          <w:lang w:val="en-CA"/>
        </w:rPr>
        <w:t xml:space="preserve"> </w:t>
      </w:r>
      <w:r w:rsidR="005A4019">
        <w:rPr>
          <w:highlight w:val="yellow"/>
          <w:lang w:val="en-CA"/>
        </w:rPr>
        <w:t>observation lines</w:t>
      </w:r>
      <w:r w:rsidR="00C47D87" w:rsidRPr="0070215F">
        <w:rPr>
          <w:highlight w:val="yellow"/>
          <w:lang w:val="en-CA"/>
        </w:rPr>
        <w:t xml:space="preserve"> </w:t>
      </w:r>
      <w:r w:rsidR="00A45A48" w:rsidRPr="0070215F">
        <w:rPr>
          <w:highlight w:val="yellow"/>
          <w:lang w:val="en-CA"/>
        </w:rPr>
        <w:t>[XX]</w:t>
      </w:r>
      <w:r w:rsidR="00C47D87" w:rsidRPr="0070215F">
        <w:rPr>
          <w:highlight w:val="yellow"/>
          <w:lang w:val="en-CA"/>
        </w:rPr>
        <w:t xml:space="preserve"> and </w:t>
      </w:r>
      <w:r w:rsidR="00A45A48" w:rsidRPr="0070215F">
        <w:rPr>
          <w:highlight w:val="yellow"/>
          <w:lang w:val="en-CA"/>
        </w:rPr>
        <w:t>[XX]</w:t>
      </w:r>
      <w:r w:rsidR="00022C38" w:rsidRPr="0070215F">
        <w:rPr>
          <w:highlight w:val="yellow"/>
          <w:lang w:val="en-CA"/>
        </w:rPr>
        <w:t xml:space="preserve"> is less than </w:t>
      </w:r>
      <w:r w:rsidR="00A45A48" w:rsidRPr="0070215F">
        <w:rPr>
          <w:highlight w:val="yellow"/>
          <w:lang w:val="en-CA"/>
        </w:rPr>
        <w:t>[</w:t>
      </w:r>
      <w:r w:rsidR="009266D5" w:rsidRPr="0070215F">
        <w:rPr>
          <w:highlight w:val="yellow"/>
          <w:lang w:val="en-CA"/>
        </w:rPr>
        <w:t>X.XX</w:t>
      </w:r>
      <w:r w:rsidR="00A45A48" w:rsidRPr="0070215F">
        <w:rPr>
          <w:highlight w:val="yellow"/>
          <w:lang w:val="en-CA"/>
        </w:rPr>
        <w:t>]</w:t>
      </w:r>
      <w:r w:rsidR="00022C38" w:rsidRPr="0070215F">
        <w:rPr>
          <w:highlight w:val="yellow"/>
          <w:lang w:val="en-CA"/>
        </w:rPr>
        <w:t xml:space="preserve"> </w:t>
      </w:r>
      <w:r w:rsidR="00A45A48" w:rsidRPr="0070215F">
        <w:rPr>
          <w:highlight w:val="yellow"/>
          <w:lang w:val="en-CA"/>
        </w:rPr>
        <w:t>[feet/</w:t>
      </w:r>
      <w:r w:rsidR="00022C38" w:rsidRPr="0070215F">
        <w:rPr>
          <w:highlight w:val="yellow"/>
          <w:lang w:val="en-CA"/>
        </w:rPr>
        <w:t>foot</w:t>
      </w:r>
      <w:r w:rsidR="00A45A48" w:rsidRPr="0070215F">
        <w:rPr>
          <w:highlight w:val="yellow"/>
          <w:lang w:val="en-CA"/>
        </w:rPr>
        <w:t>]</w:t>
      </w:r>
      <w:r w:rsidR="000A74B3" w:rsidRPr="0070215F">
        <w:rPr>
          <w:highlight w:val="yellow"/>
          <w:lang w:val="en-CA"/>
        </w:rPr>
        <w:t xml:space="preserve">, </w:t>
      </w:r>
      <w:r w:rsidR="00682282" w:rsidRPr="0070215F">
        <w:rPr>
          <w:highlight w:val="yellow"/>
          <w:lang w:val="en-CA"/>
        </w:rPr>
        <w:t xml:space="preserve">measuring </w:t>
      </w:r>
      <w:r w:rsidR="000A74B3" w:rsidRPr="0070215F">
        <w:rPr>
          <w:highlight w:val="yellow"/>
          <w:lang w:val="en-CA"/>
        </w:rPr>
        <w:t xml:space="preserve">at </w:t>
      </w:r>
      <w:r w:rsidR="00A45A48" w:rsidRPr="0070215F">
        <w:rPr>
          <w:highlight w:val="yellow"/>
          <w:lang w:val="en-CA"/>
        </w:rPr>
        <w:t>[X</w:t>
      </w:r>
      <w:r w:rsidR="000A74B3" w:rsidRPr="0070215F">
        <w:rPr>
          <w:highlight w:val="yellow"/>
          <w:lang w:val="en-CA"/>
        </w:rPr>
        <w:t>.</w:t>
      </w:r>
      <w:r w:rsidR="00A45A48" w:rsidRPr="0070215F">
        <w:rPr>
          <w:highlight w:val="yellow"/>
          <w:lang w:val="en-CA"/>
        </w:rPr>
        <w:t>XX]</w:t>
      </w:r>
      <w:r w:rsidR="000A74B3" w:rsidRPr="0070215F">
        <w:rPr>
          <w:highlight w:val="yellow"/>
          <w:lang w:val="en-CA"/>
        </w:rPr>
        <w:t xml:space="preserve"> </w:t>
      </w:r>
      <w:r w:rsidR="00A45A48" w:rsidRPr="0070215F">
        <w:rPr>
          <w:highlight w:val="yellow"/>
          <w:lang w:val="en-CA"/>
        </w:rPr>
        <w:t>[feet/foot]</w:t>
      </w:r>
      <w:r w:rsidR="00022C38" w:rsidRPr="0070215F">
        <w:rPr>
          <w:highlight w:val="yellow"/>
          <w:lang w:val="en-CA"/>
        </w:rPr>
        <w:t>.</w:t>
      </w:r>
      <w:r>
        <w:rPr>
          <w:lang w:val="en-CA"/>
        </w:rPr>
        <w:t>]</w:t>
      </w:r>
      <w:r w:rsidR="00B74DB4">
        <w:rPr>
          <w:lang w:val="en-CA"/>
        </w:rPr>
        <w:t xml:space="preserve"> </w:t>
      </w:r>
    </w:p>
    <w:p w14:paraId="22602393" w14:textId="6F6204DC" w:rsidR="00E242E0" w:rsidRDefault="00E242E0" w:rsidP="00E242E0">
      <w:pPr>
        <w:rPr>
          <w:lang w:val="en-CA"/>
        </w:rPr>
      </w:pPr>
    </w:p>
    <w:p w14:paraId="0581FE01" w14:textId="1E616588" w:rsidR="00F17182" w:rsidRDefault="004B516E" w:rsidP="00F17182">
      <w:pPr>
        <w:jc w:val="center"/>
        <w:rPr>
          <w:lang w:val="en-CA"/>
        </w:rPr>
      </w:pPr>
      <w:r w:rsidRPr="004B516E">
        <w:rPr>
          <w:noProof/>
          <w:lang w:val="en-CA"/>
        </w:rPr>
        <mc:AlternateContent>
          <mc:Choice Requires="wps">
            <w:drawing>
              <wp:anchor distT="45720" distB="45720" distL="114300" distR="114300" simplePos="0" relativeHeight="251863552" behindDoc="0" locked="0" layoutInCell="1" allowOverlap="1" wp14:anchorId="7A9702A2" wp14:editId="7024919D">
                <wp:simplePos x="0" y="0"/>
                <wp:positionH relativeFrom="margin">
                  <wp:align>center</wp:align>
                </wp:positionH>
                <wp:positionV relativeFrom="paragraph">
                  <wp:posOffset>872490</wp:posOffset>
                </wp:positionV>
                <wp:extent cx="5057775" cy="1190625"/>
                <wp:effectExtent l="0" t="0" r="28575" b="28575"/>
                <wp:wrapNone/>
                <wp:docPr id="279860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190625"/>
                        </a:xfrm>
                        <a:prstGeom prst="rect">
                          <a:avLst/>
                        </a:prstGeom>
                        <a:solidFill>
                          <a:srgbClr val="FFFFFF"/>
                        </a:solidFill>
                        <a:ln w="9525">
                          <a:solidFill>
                            <a:srgbClr val="000000"/>
                          </a:solidFill>
                          <a:miter lim="800000"/>
                          <a:headEnd/>
                          <a:tailEnd/>
                        </a:ln>
                      </wps:spPr>
                      <wps:txbx>
                        <w:txbxContent>
                          <w:p w14:paraId="7EBE5BB6" w14:textId="5183462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67D142A9"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79AADA84" w14:textId="69432F87"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702A2" id="_x0000_s1055" type="#_x0000_t202" style="position:absolute;left:0;text-align:left;margin-left:0;margin-top:68.7pt;width:398.25pt;height:93.75pt;z-index:251863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">
                <v:textbox>
                  <w:txbxContent>
                    <w:p w14:paraId="7EBE5BB6" w14:textId="5183462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67D142A9"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79AADA84" w14:textId="69432F87" w:rsidR="004B516E" w:rsidRDefault="004B516E"/>
                  </w:txbxContent>
                </v:textbox>
                <w10:wrap anchorx="margin"/>
              </v:shape>
            </w:pict>
          </mc:Fallback>
        </mc:AlternateContent>
      </w:r>
      <w:r w:rsidR="00F17182">
        <w:rPr>
          <w:noProof/>
          <w:lang w:val="en-CA"/>
        </w:rPr>
        <w:drawing>
          <wp:inline distT="0" distB="0" distL="0" distR="0" wp14:anchorId="657FAA78" wp14:editId="57F0681B">
            <wp:extent cx="5852160" cy="4236378"/>
            <wp:effectExtent l="19050" t="19050" r="15240" b="120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852160" cy="4236378"/>
                    </a:xfrm>
                    <a:prstGeom prst="rect">
                      <a:avLst/>
                    </a:prstGeom>
                    <a:noFill/>
                    <a:ln w="12700">
                      <a:solidFill>
                        <a:schemeClr val="tx1"/>
                      </a:solidFill>
                    </a:ln>
                  </pic:spPr>
                </pic:pic>
              </a:graphicData>
            </a:graphic>
          </wp:inline>
        </w:drawing>
      </w:r>
    </w:p>
    <w:p w14:paraId="14BDA8B1" w14:textId="04358B56" w:rsidR="00E242E0" w:rsidRDefault="00E242E0" w:rsidP="004444EF">
      <w:pPr>
        <w:pStyle w:val="Caption"/>
        <w:jc w:val="center"/>
        <w:rPr>
          <w:lang w:val="en-CA"/>
        </w:rPr>
      </w:pPr>
      <w:bookmarkStart w:id="31" w:name="_Ref69377296"/>
      <w:r>
        <w:t xml:space="preserve">Figure </w:t>
      </w:r>
      <w:r>
        <w:fldChar w:fldCharType="begin"/>
      </w:r>
      <w:r>
        <w:instrText xml:space="preserve"> SEQ Figure \* ARABIC </w:instrText>
      </w:r>
      <w:r>
        <w:fldChar w:fldCharType="separate"/>
      </w:r>
      <w:r w:rsidR="00AF0BC9">
        <w:rPr>
          <w:noProof/>
        </w:rPr>
        <w:t>9</w:t>
      </w:r>
      <w:r>
        <w:rPr>
          <w:noProof/>
        </w:rPr>
        <w:fldChar w:fldCharType="end"/>
      </w:r>
      <w:bookmarkEnd w:id="31"/>
      <w:r>
        <w:t xml:space="preserve">  </w:t>
      </w:r>
      <w:r w:rsidR="00F17182"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00F17182" w:rsidRPr="00F17182">
        <w:rPr>
          <w:lang w:val="en-CA"/>
        </w:rPr>
        <w:t>100-</w:t>
      </w:r>
      <w:r w:rsidR="00682282">
        <w:rPr>
          <w:lang w:val="en-CA"/>
        </w:rPr>
        <w:t>Y</w:t>
      </w:r>
      <w:r w:rsidR="00F17182" w:rsidRPr="00F17182">
        <w:rPr>
          <w:lang w:val="en-CA"/>
        </w:rPr>
        <w:t>ear</w:t>
      </w:r>
      <w:r w:rsidR="00300431">
        <w:rPr>
          <w:lang w:val="en-CA"/>
        </w:rPr>
        <w:t>)</w:t>
      </w:r>
      <w:r w:rsidR="00F17182" w:rsidRPr="00F17182">
        <w:rPr>
          <w:lang w:val="en-CA"/>
        </w:rPr>
        <w:t xml:space="preserve"> Water Surface Elevation (WSE) at </w:t>
      </w:r>
      <w:r w:rsidR="00CD7C44">
        <w:rPr>
          <w:lang w:val="en-CA"/>
        </w:rPr>
        <w:t>Observation Line</w:t>
      </w:r>
      <w:r w:rsidR="00F17182" w:rsidRPr="00F17182">
        <w:rPr>
          <w:lang w:val="en-CA"/>
        </w:rPr>
        <w:t xml:space="preserve"> </w:t>
      </w:r>
      <w:r w:rsidR="00807A1A">
        <w:rPr>
          <w:lang w:val="en-CA"/>
        </w:rPr>
        <w:t>[</w:t>
      </w:r>
      <w:r w:rsidR="00807A1A" w:rsidRPr="00807A1A">
        <w:rPr>
          <w:highlight w:val="yellow"/>
          <w:lang w:val="en-CA"/>
        </w:rPr>
        <w:t>XX</w:t>
      </w:r>
      <w:r w:rsidR="00807A1A">
        <w:rPr>
          <w:lang w:val="en-CA"/>
        </w:rPr>
        <w:t>]</w:t>
      </w:r>
      <w:r w:rsidR="00F17182" w:rsidRPr="00F17182">
        <w:rPr>
          <w:lang w:val="en-CA"/>
        </w:rPr>
        <w:t xml:space="preserve"> </w:t>
      </w:r>
      <w:r w:rsidR="00B20F38">
        <w:rPr>
          <w:lang w:val="en-CA"/>
        </w:rPr>
        <w:t>A</w:t>
      </w:r>
      <w:r w:rsidR="00F17182" w:rsidRPr="00F17182">
        <w:rPr>
          <w:lang w:val="en-CA"/>
        </w:rPr>
        <w:t>long the Surveyed WSDOT ROW Line.</w:t>
      </w:r>
    </w:p>
    <w:p w14:paraId="7246F026" w14:textId="061883E7" w:rsidR="00E242E0" w:rsidRDefault="00E242E0" w:rsidP="00E242E0">
      <w:pPr>
        <w:rPr>
          <w:lang w:val="en-CA"/>
        </w:rPr>
      </w:pPr>
    </w:p>
    <w:p w14:paraId="1B6ED086" w14:textId="004FE2BF" w:rsidR="007D680D" w:rsidRDefault="004B516E" w:rsidP="004832B2">
      <w:pPr>
        <w:jc w:val="center"/>
        <w:rPr>
          <w:lang w:val="en-CA"/>
        </w:rPr>
      </w:pPr>
      <w:r w:rsidRPr="004B516E">
        <w:rPr>
          <w:noProof/>
          <w:lang w:val="en-CA"/>
        </w:rPr>
        <w:lastRenderedPageBreak/>
        <mc:AlternateContent>
          <mc:Choice Requires="wps">
            <w:drawing>
              <wp:anchor distT="45720" distB="45720" distL="114300" distR="114300" simplePos="0" relativeHeight="251865600" behindDoc="0" locked="0" layoutInCell="1" allowOverlap="1" wp14:anchorId="13BA685F" wp14:editId="396CAA70">
                <wp:simplePos x="0" y="0"/>
                <wp:positionH relativeFrom="margin">
                  <wp:posOffset>485775</wp:posOffset>
                </wp:positionH>
                <wp:positionV relativeFrom="paragraph">
                  <wp:posOffset>1546860</wp:posOffset>
                </wp:positionV>
                <wp:extent cx="5057775" cy="1190625"/>
                <wp:effectExtent l="0" t="0" r="28575" b="28575"/>
                <wp:wrapNone/>
                <wp:docPr id="190471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190625"/>
                        </a:xfrm>
                        <a:prstGeom prst="rect">
                          <a:avLst/>
                        </a:prstGeom>
                        <a:solidFill>
                          <a:srgbClr val="FFFFFF"/>
                        </a:solidFill>
                        <a:ln w="9525">
                          <a:solidFill>
                            <a:srgbClr val="000000"/>
                          </a:solidFill>
                          <a:miter lim="800000"/>
                          <a:headEnd/>
                          <a:tailEnd/>
                        </a:ln>
                      </wps:spPr>
                      <wps:txbx>
                        <w:txbxContent>
                          <w:p w14:paraId="7F51A207" w14:textId="7777777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79C1E817"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1EF1BCCF" w14:textId="77777777" w:rsidR="004B516E" w:rsidRDefault="004B516E" w:rsidP="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A685F" id="_x0000_s1056" type="#_x0000_t202" style="position:absolute;left:0;text-align:left;margin-left:38.25pt;margin-top:121.8pt;width:398.25pt;height:93.75pt;z-index:25186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">
                <v:textbox>
                  <w:txbxContent>
                    <w:p w14:paraId="7F51A207" w14:textId="77777777" w:rsidR="004B516E" w:rsidRDefault="004B516E" w:rsidP="004B516E">
                      <w:pPr>
                        <w:pStyle w:val="pf0"/>
                        <w:rPr>
                          <w:rFonts w:ascii="Arial" w:hAnsi="Arial" w:cs="Arial"/>
                          <w:sz w:val="20"/>
                          <w:szCs w:val="20"/>
                        </w:rPr>
                      </w:pPr>
                      <w:r>
                        <w:rPr>
                          <w:rStyle w:val="cf01"/>
                        </w:rPr>
                        <w:t>Provide Figure with same features as example. Provide Figure for upstream and downstream ROW lines.</w:t>
                      </w:r>
                    </w:p>
                    <w:p w14:paraId="79C1E817" w14:textId="77777777" w:rsidR="004B516E" w:rsidRDefault="004B516E" w:rsidP="004B516E">
                      <w:pPr>
                        <w:pStyle w:val="pf0"/>
                        <w:rPr>
                          <w:rFonts w:ascii="Arial" w:hAnsi="Arial" w:cs="Arial"/>
                          <w:sz w:val="20"/>
                          <w:szCs w:val="20"/>
                        </w:rPr>
                      </w:pPr>
                      <w:r>
                        <w:rPr>
                          <w:rStyle w:val="cf01"/>
                        </w:rPr>
                        <w:t>Note this example is to show a location that does not utilize the 2D existing conditions WSE contour as the observation line, which is why the existing conditions WSE varies across the cross-section.</w:t>
                      </w:r>
                    </w:p>
                    <w:p w14:paraId="1EF1BCCF" w14:textId="77777777" w:rsidR="004B516E" w:rsidRDefault="004B516E" w:rsidP="004B516E"/>
                  </w:txbxContent>
                </v:textbox>
                <w10:wrap anchorx="margin"/>
              </v:shape>
            </w:pict>
          </mc:Fallback>
        </mc:AlternateContent>
      </w:r>
      <w:r w:rsidR="007D680D">
        <w:rPr>
          <w:noProof/>
          <w:lang w:val="en-CA"/>
        </w:rPr>
        <w:drawing>
          <wp:inline distT="0" distB="0" distL="0" distR="0" wp14:anchorId="48559855" wp14:editId="568BE668">
            <wp:extent cx="5852160" cy="4217558"/>
            <wp:effectExtent l="19050" t="19050" r="15240" b="1206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852160" cy="4217558"/>
                    </a:xfrm>
                    <a:prstGeom prst="rect">
                      <a:avLst/>
                    </a:prstGeom>
                    <a:noFill/>
                    <a:ln w="12700">
                      <a:solidFill>
                        <a:schemeClr val="tx1"/>
                      </a:solidFill>
                    </a:ln>
                  </pic:spPr>
                </pic:pic>
              </a:graphicData>
            </a:graphic>
          </wp:inline>
        </w:drawing>
      </w:r>
    </w:p>
    <w:p w14:paraId="4A58C215" w14:textId="03DEAC15" w:rsidR="00F17182" w:rsidRDefault="00F17182" w:rsidP="004444EF">
      <w:pPr>
        <w:pStyle w:val="Caption"/>
        <w:jc w:val="center"/>
        <w:rPr>
          <w:lang w:val="en-CA"/>
        </w:rPr>
      </w:pPr>
      <w:bookmarkStart w:id="32" w:name="_Ref69366332"/>
      <w:r>
        <w:t xml:space="preserve">Figure </w:t>
      </w:r>
      <w:r>
        <w:fldChar w:fldCharType="begin"/>
      </w:r>
      <w:r>
        <w:instrText xml:space="preserve"> SEQ Figure \* ARABIC </w:instrText>
      </w:r>
      <w:r>
        <w:fldChar w:fldCharType="separate"/>
      </w:r>
      <w:r w:rsidR="00AF0BC9">
        <w:rPr>
          <w:noProof/>
        </w:rPr>
        <w:t>10</w:t>
      </w:r>
      <w:r>
        <w:rPr>
          <w:noProof/>
        </w:rPr>
        <w:fldChar w:fldCharType="end"/>
      </w:r>
      <w:bookmarkEnd w:id="32"/>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sidR="00682282">
        <w:rPr>
          <w:lang w:val="en-CA"/>
        </w:rPr>
        <w:t>Y</w:t>
      </w:r>
      <w:r w:rsidRPr="00F17182">
        <w:rPr>
          <w:lang w:val="en-CA"/>
        </w:rPr>
        <w:t>ear</w:t>
      </w:r>
      <w:r w:rsidR="00300431">
        <w:rPr>
          <w:lang w:val="en-CA"/>
        </w:rPr>
        <w:t>)</w:t>
      </w:r>
      <w:r w:rsidRPr="00F17182">
        <w:rPr>
          <w:lang w:val="en-CA"/>
        </w:rPr>
        <w:t xml:space="preserve"> Water Surface Elevation (WSE) at </w:t>
      </w:r>
      <w:r w:rsidR="00712701">
        <w:rPr>
          <w:lang w:val="en-CA"/>
        </w:rPr>
        <w:t>Observation Line</w:t>
      </w:r>
      <w:r w:rsidRPr="00F17182">
        <w:rPr>
          <w:lang w:val="en-CA"/>
        </w:rPr>
        <w:t xml:space="preserve"> </w:t>
      </w:r>
      <w:r w:rsidR="00807A1A">
        <w:rPr>
          <w:lang w:val="en-CA"/>
        </w:rPr>
        <w:t>[</w:t>
      </w:r>
      <w:r w:rsidR="00807A1A" w:rsidRPr="00807A1A">
        <w:rPr>
          <w:highlight w:val="yellow"/>
          <w:lang w:val="en-CA"/>
        </w:rPr>
        <w:t>XX</w:t>
      </w:r>
      <w:r w:rsidR="00807A1A">
        <w:rPr>
          <w:lang w:val="en-CA"/>
        </w:rPr>
        <w:t>]</w:t>
      </w:r>
      <w:r w:rsidR="00807A1A" w:rsidRPr="00F17182">
        <w:rPr>
          <w:lang w:val="en-CA"/>
        </w:rPr>
        <w:t xml:space="preserve"> </w:t>
      </w:r>
      <w:r w:rsidRPr="00F17182">
        <w:rPr>
          <w:lang w:val="en-CA"/>
        </w:rPr>
        <w:t xml:space="preserve">Along the Adjacent Parcel Boundary Crossing </w:t>
      </w:r>
      <w:r w:rsidR="00807A1A">
        <w:rPr>
          <w:lang w:val="en-CA"/>
        </w:rPr>
        <w:t>[</w:t>
      </w:r>
      <w:r w:rsidR="00807A1A" w:rsidRPr="003B7DBC">
        <w:rPr>
          <w:highlight w:val="yellow"/>
        </w:rPr>
        <w:t>XXXX Creek/River</w:t>
      </w:r>
      <w:r w:rsidR="00807A1A">
        <w:t>]</w:t>
      </w:r>
      <w:r w:rsidRPr="00F17182">
        <w:rPr>
          <w:lang w:val="en-CA"/>
        </w:rPr>
        <w:t>.</w:t>
      </w:r>
    </w:p>
    <w:p w14:paraId="4E8D195E" w14:textId="77777777" w:rsidR="00054C24" w:rsidRDefault="00054C24" w:rsidP="00054C24"/>
    <w:p w14:paraId="58860615" w14:textId="18263ECB" w:rsidR="00054C24" w:rsidRPr="002217A3" w:rsidRDefault="00054C24" w:rsidP="00054C24">
      <w:r w:rsidRPr="002217A3">
        <w:t>The</w:t>
      </w:r>
      <w:r>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t>
      </w:r>
      <w:r w:rsidR="00C631A6">
        <w:t xml:space="preserve">discharge weighted </w:t>
      </w:r>
      <w:r w:rsidRPr="002217A3">
        <w:t>WSE</w:t>
      </w:r>
      <w:r>
        <w:t>s</w:t>
      </w:r>
      <w:r w:rsidR="007B09C2">
        <w:t xml:space="preserve"> (for both the existing and proposed conditions)</w:t>
      </w:r>
      <w:r>
        <w:t xml:space="preserve"> </w:t>
      </w:r>
      <w:r w:rsidRPr="002217A3">
        <w:t xml:space="preserve">along the </w:t>
      </w:r>
      <w:r w:rsidR="00C631A6">
        <w:t>[</w:t>
      </w:r>
      <w:r w:rsidR="00C631A6" w:rsidRPr="00C631A6">
        <w:rPr>
          <w:highlight w:val="yellow"/>
        </w:rPr>
        <w:t>X.X</w:t>
      </w:r>
      <w:r w:rsidRPr="00C631A6">
        <w:rPr>
          <w:highlight w:val="yellow"/>
        </w:rPr>
        <w:t>-foot</w:t>
      </w:r>
      <w:r w:rsidR="00C631A6">
        <w:t>]</w:t>
      </w:r>
      <w:r w:rsidRPr="002217A3">
        <w:t xml:space="preserve"> contours and the additional </w:t>
      </w:r>
      <w:r w:rsidR="00973D73">
        <w:t>observation lines</w:t>
      </w:r>
      <w:r w:rsidRPr="002217A3">
        <w:t xml:space="preserve"> at Stations </w:t>
      </w:r>
      <w:r>
        <w:t>[</w:t>
      </w:r>
      <w:r w:rsidRPr="00054C24">
        <w:rPr>
          <w:highlight w:val="yellow"/>
        </w:rPr>
        <w:t>XX+XX</w:t>
      </w:r>
      <w:r>
        <w:t>]</w:t>
      </w:r>
      <w:r w:rsidRPr="002217A3">
        <w:t xml:space="preserve"> and </w:t>
      </w:r>
      <w:r>
        <w:t>[</w:t>
      </w:r>
      <w:r w:rsidRPr="00054C24">
        <w:rPr>
          <w:highlight w:val="yellow"/>
        </w:rPr>
        <w:t>XX+XX</w:t>
      </w:r>
      <w:r>
        <w:t>]</w:t>
      </w:r>
      <w:r w:rsidR="003822A9">
        <w:t>,</w:t>
      </w:r>
      <w:r w:rsidRPr="002217A3">
        <w:t xml:space="preserve"> </w:t>
      </w:r>
      <w:r w:rsidR="007B09C2">
        <w:t>along with</w:t>
      </w:r>
      <w:r w:rsidR="007B09C2" w:rsidRPr="002217A3">
        <w:t xml:space="preserve"> </w:t>
      </w:r>
      <w:r w:rsidRPr="002217A3">
        <w:t>their difference</w:t>
      </w:r>
      <w:r w:rsidR="00B462A4">
        <w:t>s</w:t>
      </w:r>
      <w:r w:rsidR="007B09C2">
        <w:t>,</w:t>
      </w:r>
      <w:r w:rsidRPr="002217A3">
        <w:t xml:space="preserve"> are summarized in </w:t>
      </w:r>
      <w:r w:rsidRPr="002217A3">
        <w:fldChar w:fldCharType="begin"/>
      </w:r>
      <w:r w:rsidRPr="002217A3">
        <w:instrText xml:space="preserve"> REF _Ref79502653 \h </w:instrText>
      </w:r>
      <w:r w:rsidRPr="002217A3">
        <w:fldChar w:fldCharType="separate"/>
      </w:r>
      <w:r w:rsidR="00AF0BC9" w:rsidRPr="002217A3">
        <w:t xml:space="preserve">Table </w:t>
      </w:r>
      <w:r w:rsidR="00AF0BC9">
        <w:rPr>
          <w:noProof/>
        </w:rPr>
        <w:t>1</w:t>
      </w:r>
      <w:r w:rsidRPr="002217A3">
        <w:fldChar w:fldCharType="end"/>
      </w:r>
      <w:r w:rsidRPr="002217A3">
        <w:t xml:space="preserve">.  The results in </w:t>
      </w:r>
      <w:r w:rsidRPr="002217A3">
        <w:fldChar w:fldCharType="begin"/>
      </w:r>
      <w:r w:rsidRPr="002217A3">
        <w:instrText xml:space="preserve"> REF _Ref79502653 \h </w:instrText>
      </w:r>
      <w:r w:rsidRPr="002217A3">
        <w:fldChar w:fldCharType="separate"/>
      </w:r>
      <w:r w:rsidR="00AF0BC9" w:rsidRPr="002217A3">
        <w:t xml:space="preserve">Table </w:t>
      </w:r>
      <w:r w:rsidR="00AF0BC9">
        <w:rPr>
          <w:noProof/>
        </w:rPr>
        <w:t>1</w:t>
      </w:r>
      <w:r w:rsidRPr="002217A3">
        <w:fldChar w:fldCharType="end"/>
      </w:r>
      <w:r w:rsidRPr="002217A3">
        <w:t xml:space="preserve"> show that the</w:t>
      </w:r>
      <w:r>
        <w:t xml:space="preserve"> </w:t>
      </w:r>
      <w:r w:rsidR="00B462A4">
        <w:t>[</w:t>
      </w:r>
      <w:r w:rsidRPr="00B462A4">
        <w:rPr>
          <w:highlight w:val="yellow"/>
        </w:rPr>
        <w:t>rise</w:t>
      </w:r>
      <w:r w:rsidR="00B462A4" w:rsidRPr="00B462A4">
        <w:rPr>
          <w:highlight w:val="yellow"/>
        </w:rPr>
        <w:t>/reduction</w:t>
      </w:r>
      <w:r w:rsidR="00B462A4">
        <w:t>]</w:t>
      </w:r>
      <w:r w:rsidRPr="002217A3">
        <w:t xml:space="preserve">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from existing to proposed conditions is </w:t>
      </w:r>
      <w:r>
        <w:t>[</w:t>
      </w:r>
      <w:r w:rsidRPr="00054C24">
        <w:rPr>
          <w:highlight w:val="yellow"/>
        </w:rPr>
        <w:t>describe the results in relation to FEMA and local jurisdiction requirements, (e.g., less than one foot</w:t>
      </w:r>
      <w:r w:rsidR="00AE3CD0">
        <w:rPr>
          <w:highlight w:val="yellow"/>
        </w:rPr>
        <w:t xml:space="preserve"> for Zone A</w:t>
      </w:r>
      <w:r w:rsidRPr="00054C24">
        <w:rPr>
          <w:highlight w:val="yellow"/>
        </w:rPr>
        <w:t>)</w:t>
      </w:r>
      <w:r>
        <w:t>]</w:t>
      </w:r>
      <w:r w:rsidRPr="002217A3">
        <w:t xml:space="preserve"> at </w:t>
      </w:r>
      <w:r w:rsidR="00973D73">
        <w:t>[</w:t>
      </w:r>
      <w:r w:rsidR="00973D73" w:rsidRPr="00973D73">
        <w:rPr>
          <w:highlight w:val="yellow"/>
        </w:rPr>
        <w:t>describe how many locations</w:t>
      </w:r>
      <w:r w:rsidRPr="00973D73">
        <w:rPr>
          <w:highlight w:val="yellow"/>
        </w:rPr>
        <w:t xml:space="preserve"> examined </w:t>
      </w:r>
      <w:r w:rsidR="00973D73" w:rsidRPr="00973D73">
        <w:rPr>
          <w:highlight w:val="yellow"/>
        </w:rPr>
        <w:t>meet criteria</w:t>
      </w:r>
      <w:r w:rsidR="00973D73">
        <w:t xml:space="preserve">] </w:t>
      </w:r>
      <w:r w:rsidRPr="002217A3">
        <w:t xml:space="preserve">locations downstream of the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 xml:space="preserve">] </w:t>
      </w:r>
      <w:r w:rsidRPr="002217A3">
        <w:t>crossing.</w:t>
      </w:r>
      <w:r>
        <w:t xml:space="preserve">  The largest rise in the average </w:t>
      </w:r>
      <w:r w:rsidR="00300431" w:rsidRPr="00301717">
        <w:t xml:space="preserve">1-percent </w:t>
      </w:r>
      <w:r w:rsidR="00300431">
        <w:t>AEP (</w:t>
      </w:r>
      <w:r>
        <w:t>100-year</w:t>
      </w:r>
      <w:r w:rsidR="00300431">
        <w:t>)</w:t>
      </w:r>
      <w:r>
        <w:t xml:space="preserve"> WSE is observed at Station [</w:t>
      </w:r>
      <w:r w:rsidRPr="00054C24">
        <w:rPr>
          <w:highlight w:val="yellow"/>
        </w:rPr>
        <w:t>XX+XX</w:t>
      </w:r>
      <w:r>
        <w:t>], [</w:t>
      </w:r>
      <w:r w:rsidRPr="00054C24">
        <w:rPr>
          <w:highlight w:val="yellow"/>
        </w:rPr>
        <w:t>XX+XX</w:t>
      </w:r>
      <w:r>
        <w:t xml:space="preserve">], </w:t>
      </w:r>
      <w:r w:rsidR="00973D73">
        <w:t>[</w:t>
      </w:r>
      <w:r w:rsidR="00973D73" w:rsidRPr="00973D73">
        <w:rPr>
          <w:highlight w:val="yellow"/>
        </w:rPr>
        <w:t>specify if they are within or out of</w:t>
      </w:r>
      <w:r w:rsidRPr="00973D73">
        <w:rPr>
          <w:highlight w:val="yellow"/>
        </w:rPr>
        <w:t xml:space="preserve"> WSDOT ROW</w:t>
      </w:r>
      <w:r w:rsidR="00973D73">
        <w:t>]</w:t>
      </w:r>
      <w:r>
        <w:t>.</w:t>
      </w:r>
      <w:r w:rsidRPr="002217A3">
        <w:t xml:space="preserve">  Upstream of the US 101 crossing (Stations </w:t>
      </w:r>
      <w:r>
        <w:t>[</w:t>
      </w:r>
      <w:r w:rsidRPr="00054C24">
        <w:rPr>
          <w:highlight w:val="yellow"/>
        </w:rPr>
        <w:t>XX+XX</w:t>
      </w:r>
      <w:r>
        <w:t>]</w:t>
      </w:r>
      <w:r w:rsidRPr="002217A3">
        <w:t xml:space="preserve"> and </w:t>
      </w:r>
      <w:r>
        <w:t>[</w:t>
      </w:r>
      <w:r w:rsidRPr="00054C24">
        <w:rPr>
          <w:highlight w:val="yellow"/>
        </w:rPr>
        <w:t>XX+XX</w:t>
      </w:r>
      <w:r>
        <w:t>]</w:t>
      </w:r>
      <w:r w:rsidRPr="002217A3">
        <w:t xml:space="preserve">), the WSDOT proposed project creates up to </w:t>
      </w:r>
      <w:r>
        <w:t>[</w:t>
      </w:r>
      <w:r w:rsidRPr="00054C24">
        <w:rPr>
          <w:highlight w:val="yellow"/>
        </w:rPr>
        <w:t>X.XX</w:t>
      </w:r>
      <w:r>
        <w:t>]</w:t>
      </w:r>
      <w:r w:rsidRPr="002217A3">
        <w:t xml:space="preserve"> feet of drop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as it eliminates the backwater effects due to the existing culvert.  The resulting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drop reduces the inundation extents of the creek floodplain</w:t>
      </w:r>
      <w:r w:rsidR="00F0686C">
        <w:t xml:space="preserve"> (</w:t>
      </w:r>
      <w:r w:rsidR="00F0686C">
        <w:fldChar w:fldCharType="begin"/>
      </w:r>
      <w:r w:rsidR="00F0686C">
        <w:instrText xml:space="preserve"> REF _Ref70574175 \h </w:instrText>
      </w:r>
      <w:r w:rsidR="00F0686C">
        <w:fldChar w:fldCharType="separate"/>
      </w:r>
      <w:r w:rsidR="00AF0BC9" w:rsidRPr="002217A3">
        <w:t xml:space="preserve">Figure </w:t>
      </w:r>
      <w:r w:rsidR="00AF0BC9">
        <w:rPr>
          <w:noProof/>
        </w:rPr>
        <w:t>7</w:t>
      </w:r>
      <w:r w:rsidR="00F0686C">
        <w:fldChar w:fldCharType="end"/>
      </w:r>
      <w:r w:rsidR="00F0686C">
        <w:t xml:space="preserve"> </w:t>
      </w:r>
      <w:r w:rsidR="00973D73">
        <w:t>through</w:t>
      </w:r>
      <w:r w:rsidR="00F0686C">
        <w:t xml:space="preserve"> </w:t>
      </w:r>
      <w:r w:rsidR="00973D73">
        <w:t>[</w:t>
      </w:r>
      <w:r w:rsidR="00F0686C" w:rsidRPr="00973D73">
        <w:rPr>
          <w:highlight w:val="yellow"/>
        </w:rPr>
        <w:fldChar w:fldCharType="begin"/>
      </w:r>
      <w:r w:rsidR="00F0686C" w:rsidRPr="00973D73">
        <w:rPr>
          <w:highlight w:val="yellow"/>
        </w:rPr>
        <w:instrText xml:space="preserve"> REF _Ref69366332 \h </w:instrText>
      </w:r>
      <w:r w:rsidR="00973D73">
        <w:rPr>
          <w:highlight w:val="yellow"/>
        </w:rPr>
        <w:instrText xml:space="preserve"> \* MERGEFORMAT </w:instrText>
      </w:r>
      <w:r w:rsidR="00F0686C" w:rsidRPr="00973D73">
        <w:rPr>
          <w:highlight w:val="yellow"/>
        </w:rPr>
      </w:r>
      <w:r w:rsidR="00F0686C" w:rsidRPr="00973D73">
        <w:rPr>
          <w:highlight w:val="yellow"/>
        </w:rPr>
        <w:fldChar w:fldCharType="separate"/>
      </w:r>
      <w:r w:rsidR="00AF0BC9" w:rsidRPr="00AF0BC9">
        <w:rPr>
          <w:highlight w:val="yellow"/>
        </w:rPr>
        <w:t xml:space="preserve">Figure </w:t>
      </w:r>
      <w:r w:rsidR="00AF0BC9" w:rsidRPr="00AF0BC9">
        <w:rPr>
          <w:noProof/>
          <w:highlight w:val="yellow"/>
        </w:rPr>
        <w:t>10</w:t>
      </w:r>
      <w:r w:rsidR="00F0686C" w:rsidRPr="00973D73">
        <w:rPr>
          <w:highlight w:val="yellow"/>
        </w:rPr>
        <w:fldChar w:fldCharType="end"/>
      </w:r>
      <w:r w:rsidR="00973D73">
        <w:t>]</w:t>
      </w:r>
      <w:r w:rsidR="00F0686C">
        <w:t>)</w:t>
      </w:r>
      <w:r w:rsidRPr="002217A3">
        <w:t xml:space="preserve">. </w:t>
      </w:r>
    </w:p>
    <w:p w14:paraId="28A43F4D" w14:textId="34D6BD05" w:rsidR="00054C24" w:rsidRDefault="00054C24" w:rsidP="00054C24"/>
    <w:p w14:paraId="2D1E2835" w14:textId="5463BFBA" w:rsidR="00F0686C" w:rsidRDefault="00F0686C" w:rsidP="00054C24"/>
    <w:p w14:paraId="401D477D" w14:textId="11BF130C" w:rsidR="00054C24" w:rsidRPr="002217A3" w:rsidRDefault="004B516E" w:rsidP="00054C24">
      <w:pPr>
        <w:pStyle w:val="Caption"/>
        <w:jc w:val="center"/>
      </w:pPr>
      <w:bookmarkStart w:id="33" w:name="_Ref79502653"/>
      <w:r>
        <w:rPr>
          <w:noProof/>
        </w:rPr>
        <mc:AlternateContent>
          <mc:Choice Requires="wps">
            <w:drawing>
              <wp:anchor distT="45720" distB="45720" distL="114300" distR="114300" simplePos="0" relativeHeight="251869696" behindDoc="0" locked="0" layoutInCell="1" allowOverlap="1" wp14:anchorId="2242003E" wp14:editId="6A4A69FB">
                <wp:simplePos x="0" y="0"/>
                <wp:positionH relativeFrom="margin">
                  <wp:align>center</wp:align>
                </wp:positionH>
                <wp:positionV relativeFrom="paragraph">
                  <wp:posOffset>409575</wp:posOffset>
                </wp:positionV>
                <wp:extent cx="5229225" cy="1181100"/>
                <wp:effectExtent l="0" t="0" r="28575" b="19050"/>
                <wp:wrapTopAndBottom/>
                <wp:docPr id="1343090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81100"/>
                        </a:xfrm>
                        <a:prstGeom prst="rect">
                          <a:avLst/>
                        </a:prstGeom>
                        <a:solidFill>
                          <a:srgbClr val="FFFFFF"/>
                        </a:solidFill>
                        <a:ln w="9525">
                          <a:solidFill>
                            <a:srgbClr val="000000"/>
                          </a:solidFill>
                          <a:miter lim="800000"/>
                          <a:headEnd/>
                          <a:tailEnd/>
                        </a:ln>
                      </wps:spPr>
                      <wps:txbx>
                        <w:txbxContent>
                          <w:p w14:paraId="32881D71" w14:textId="3FB17E9A" w:rsidR="004B516E" w:rsidRDefault="004B516E" w:rsidP="004B516E">
                            <w:pPr>
                              <w:pStyle w:val="pf0"/>
                              <w:rPr>
                                <w:rFonts w:ascii="Arial" w:hAnsi="Arial" w:cs="Arial"/>
                                <w:sz w:val="20"/>
                                <w:szCs w:val="20"/>
                              </w:rPr>
                            </w:pPr>
                            <w:r>
                              <w:rPr>
                                <w:rStyle w:val="cf01"/>
                              </w:rPr>
                              <w:t>Number of comparison locations will vary depending on project. Need sufficient number of comparison locations to describe the anticipated changes based on the preliminary design.</w:t>
                            </w:r>
                          </w:p>
                          <w:p w14:paraId="2ADE52A4"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2E152835" w14:textId="77777777" w:rsidR="004B516E" w:rsidRDefault="004B516E" w:rsidP="004B516E">
                            <w:pPr>
                              <w:pStyle w:val="pf0"/>
                              <w:rPr>
                                <w:rFonts w:ascii="Arial" w:hAnsi="Arial" w:cs="Arial"/>
                                <w:sz w:val="20"/>
                                <w:szCs w:val="20"/>
                              </w:rPr>
                            </w:pPr>
                            <w:r>
                              <w:rPr>
                                <w:rStyle w:val="cf01"/>
                              </w:rPr>
                              <w:t>Add observation lines at WSDOT ROW to table.</w:t>
                            </w:r>
                          </w:p>
                          <w:p w14:paraId="6183D698" w14:textId="5DA28ABE"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003E" id="_x0000_s1057" type="#_x0000_t202" style="position:absolute;left:0;text-align:left;margin-left:0;margin-top:32.25pt;width:411.75pt;height:93pt;z-index:251869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">
                <v:textbox>
                  <w:txbxContent>
                    <w:p w14:paraId="32881D71" w14:textId="3FB17E9A" w:rsidR="004B516E" w:rsidRDefault="004B516E" w:rsidP="004B516E">
                      <w:pPr>
                        <w:pStyle w:val="pf0"/>
                        <w:rPr>
                          <w:rFonts w:ascii="Arial" w:hAnsi="Arial" w:cs="Arial"/>
                          <w:sz w:val="20"/>
                          <w:szCs w:val="20"/>
                        </w:rPr>
                      </w:pPr>
                      <w:r>
                        <w:rPr>
                          <w:rStyle w:val="cf01"/>
                        </w:rPr>
                        <w:t>Number of comparison locations will vary depending on project. Need sufficient number of comparison locations to describe the anticipated changes based on the preliminary design.</w:t>
                      </w:r>
                    </w:p>
                    <w:p w14:paraId="2ADE52A4"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2E152835" w14:textId="77777777" w:rsidR="004B516E" w:rsidRDefault="004B516E" w:rsidP="004B516E">
                      <w:pPr>
                        <w:pStyle w:val="pf0"/>
                        <w:rPr>
                          <w:rFonts w:ascii="Arial" w:hAnsi="Arial" w:cs="Arial"/>
                          <w:sz w:val="20"/>
                          <w:szCs w:val="20"/>
                        </w:rPr>
                      </w:pPr>
                      <w:r>
                        <w:rPr>
                          <w:rStyle w:val="cf01"/>
                        </w:rPr>
                        <w:t>Add observation lines at WSDOT ROW to table.</w:t>
                      </w:r>
                    </w:p>
                    <w:p w14:paraId="6183D698" w14:textId="5DA28ABE" w:rsidR="004B516E" w:rsidRDefault="004B516E"/>
                  </w:txbxContent>
                </v:textbox>
                <w10:wrap type="topAndBottom" anchorx="margin"/>
              </v:shape>
            </w:pict>
          </mc:Fallback>
        </mc:AlternateContent>
      </w:r>
      <w:r w:rsidR="00054C24" w:rsidRPr="002217A3">
        <w:t xml:space="preserve">Table </w:t>
      </w:r>
      <w:r>
        <w:fldChar w:fldCharType="begin"/>
      </w:r>
      <w:r>
        <w:instrText xml:space="preserve"> SEQ Table \* ARABIC </w:instrText>
      </w:r>
      <w:r>
        <w:fldChar w:fldCharType="separate"/>
      </w:r>
      <w:r w:rsidR="00AF0BC9">
        <w:rPr>
          <w:noProof/>
        </w:rPr>
        <w:t>1</w:t>
      </w:r>
      <w:r>
        <w:rPr>
          <w:noProof/>
        </w:rPr>
        <w:fldChar w:fldCharType="end"/>
      </w:r>
      <w:bookmarkEnd w:id="33"/>
      <w:r w:rsidR="00054C24" w:rsidRPr="002217A3">
        <w:t xml:space="preserve">  Summary of Existing and Proposed </w:t>
      </w:r>
      <w:r w:rsidR="00E47129">
        <w:t xml:space="preserve">Discharge Weighted </w:t>
      </w:r>
      <w:r w:rsidR="00054C24" w:rsidRPr="002217A3">
        <w:t xml:space="preserve">Water Surface Elevations (WSEs) for the </w:t>
      </w:r>
      <w:r w:rsidR="00300431" w:rsidRPr="00301717">
        <w:t>1-</w:t>
      </w:r>
      <w:r w:rsidR="000403BE">
        <w:t>P</w:t>
      </w:r>
      <w:r w:rsidR="00300431" w:rsidRPr="00301717">
        <w:t xml:space="preserve">ercent </w:t>
      </w:r>
      <w:r w:rsidR="00300431">
        <w:t>AEP</w:t>
      </w:r>
      <w:r w:rsidR="00300431" w:rsidRPr="002217A3">
        <w:t xml:space="preserve"> </w:t>
      </w:r>
      <w:r w:rsidR="00300431">
        <w:t>(</w:t>
      </w:r>
      <w:r w:rsidR="00054C24" w:rsidRPr="002217A3">
        <w:t>100-Year</w:t>
      </w:r>
      <w:r w:rsidR="00300431">
        <w:t>)</w:t>
      </w:r>
      <w:r w:rsidR="00054C24" w:rsidRPr="002217A3">
        <w:t xml:space="preserve"> Peak Flow</w:t>
      </w:r>
    </w:p>
    <w:tbl>
      <w:tblPr>
        <w:tblStyle w:val="TableGrid"/>
        <w:tblW w:w="9460" w:type="dxa"/>
        <w:tblLayout w:type="fixed"/>
        <w:tblLook w:val="04A0" w:firstRow="1" w:lastRow="0" w:firstColumn="1" w:lastColumn="0" w:noHBand="0" w:noVBand="1"/>
      </w:tblPr>
      <w:tblGrid>
        <w:gridCol w:w="1786"/>
        <w:gridCol w:w="1904"/>
        <w:gridCol w:w="1992"/>
        <w:gridCol w:w="1992"/>
        <w:gridCol w:w="1786"/>
      </w:tblGrid>
      <w:tr w:rsidR="00054C24" w:rsidRPr="002217A3" w14:paraId="0F2AF2B6" w14:textId="77777777" w:rsidTr="008169D0">
        <w:trPr>
          <w:trHeight w:val="746"/>
        </w:trPr>
        <w:tc>
          <w:tcPr>
            <w:tcW w:w="1786" w:type="dxa"/>
            <w:vAlign w:val="center"/>
          </w:tcPr>
          <w:p w14:paraId="3E4C4A12" w14:textId="4C1DAAC3" w:rsidR="00054C24" w:rsidRPr="002217A3" w:rsidRDefault="00973D73" w:rsidP="00640B93">
            <w:pPr>
              <w:spacing w:after="0"/>
              <w:jc w:val="center"/>
              <w:rPr>
                <w:b/>
                <w:bCs/>
                <w:lang w:val="en-US"/>
              </w:rPr>
            </w:pPr>
            <w:r>
              <w:rPr>
                <w:b/>
                <w:bCs/>
                <w:lang w:val="en-US"/>
              </w:rPr>
              <w:t>Observation Line</w:t>
            </w:r>
            <w:r w:rsidR="00F0686C">
              <w:rPr>
                <w:b/>
                <w:bCs/>
                <w:lang w:val="en-US"/>
              </w:rPr>
              <w:t xml:space="preserve"> Number</w:t>
            </w:r>
          </w:p>
        </w:tc>
        <w:tc>
          <w:tcPr>
            <w:tcW w:w="1904" w:type="dxa"/>
            <w:vAlign w:val="center"/>
          </w:tcPr>
          <w:p w14:paraId="182CA2B7" w14:textId="77777777" w:rsidR="00640B93" w:rsidRDefault="00054C24" w:rsidP="00640B93">
            <w:pPr>
              <w:spacing w:after="0"/>
              <w:jc w:val="center"/>
              <w:rPr>
                <w:b/>
                <w:bCs/>
                <w:lang w:val="en-US"/>
              </w:rPr>
            </w:pPr>
            <w:r w:rsidRPr="002217A3">
              <w:rPr>
                <w:b/>
                <w:bCs/>
                <w:lang w:val="en-US"/>
              </w:rPr>
              <w:t>Station</w:t>
            </w:r>
          </w:p>
          <w:p w14:paraId="3130EF7D" w14:textId="2B9F4527" w:rsidR="00054C24" w:rsidRPr="002217A3" w:rsidRDefault="00054C24" w:rsidP="00640B93">
            <w:pPr>
              <w:spacing w:after="0"/>
              <w:jc w:val="center"/>
              <w:rPr>
                <w:b/>
                <w:bCs/>
                <w:lang w:val="en-US"/>
              </w:rPr>
            </w:pPr>
            <w:r w:rsidRPr="002217A3">
              <w:rPr>
                <w:b/>
                <w:bCs/>
                <w:lang w:val="en-US"/>
              </w:rPr>
              <w:t>(Feet)</w:t>
            </w:r>
          </w:p>
        </w:tc>
        <w:tc>
          <w:tcPr>
            <w:tcW w:w="1992" w:type="dxa"/>
            <w:vAlign w:val="center"/>
          </w:tcPr>
          <w:p w14:paraId="3D6060D5" w14:textId="77777777" w:rsidR="00054C24" w:rsidRPr="002217A3" w:rsidRDefault="00054C24" w:rsidP="00640B93">
            <w:pPr>
              <w:spacing w:after="0"/>
              <w:jc w:val="center"/>
              <w:rPr>
                <w:b/>
                <w:bCs/>
                <w:lang w:val="en-US"/>
              </w:rPr>
            </w:pPr>
            <w:r w:rsidRPr="002217A3">
              <w:rPr>
                <w:b/>
                <w:bCs/>
                <w:lang w:val="en-US"/>
              </w:rPr>
              <w:t>Existing</w:t>
            </w:r>
          </w:p>
          <w:p w14:paraId="356F9DBA" w14:textId="77777777" w:rsidR="00054C24" w:rsidRPr="002217A3" w:rsidRDefault="00054C24" w:rsidP="00640B93">
            <w:pPr>
              <w:spacing w:after="0"/>
              <w:jc w:val="center"/>
              <w:rPr>
                <w:b/>
                <w:bCs/>
                <w:lang w:val="en-US"/>
              </w:rPr>
            </w:pPr>
            <w:r w:rsidRPr="002217A3">
              <w:rPr>
                <w:b/>
                <w:bCs/>
                <w:lang w:val="en-US"/>
              </w:rPr>
              <w:t>(Feet, NAVD88)</w:t>
            </w:r>
          </w:p>
        </w:tc>
        <w:tc>
          <w:tcPr>
            <w:tcW w:w="1992" w:type="dxa"/>
            <w:vAlign w:val="center"/>
          </w:tcPr>
          <w:p w14:paraId="2313573E" w14:textId="77777777" w:rsidR="00F0686C" w:rsidRDefault="00054C24" w:rsidP="00640B93">
            <w:pPr>
              <w:spacing w:after="0"/>
              <w:jc w:val="center"/>
              <w:rPr>
                <w:b/>
                <w:bCs/>
                <w:lang w:val="en-US"/>
              </w:rPr>
            </w:pPr>
            <w:r w:rsidRPr="002217A3">
              <w:rPr>
                <w:b/>
                <w:bCs/>
                <w:lang w:val="en-US"/>
              </w:rPr>
              <w:t>Proposed</w:t>
            </w:r>
          </w:p>
          <w:p w14:paraId="00BE40C8" w14:textId="29F7D0D5" w:rsidR="00054C24" w:rsidRPr="002217A3" w:rsidRDefault="00054C24" w:rsidP="00640B93">
            <w:pPr>
              <w:spacing w:after="0"/>
              <w:jc w:val="center"/>
              <w:rPr>
                <w:b/>
                <w:bCs/>
                <w:lang w:val="en-US"/>
              </w:rPr>
            </w:pPr>
            <w:r w:rsidRPr="002217A3">
              <w:rPr>
                <w:b/>
                <w:bCs/>
                <w:lang w:val="en-US"/>
              </w:rPr>
              <w:t>(Feet, NAVD88)</w:t>
            </w:r>
          </w:p>
        </w:tc>
        <w:tc>
          <w:tcPr>
            <w:tcW w:w="1786" w:type="dxa"/>
            <w:vAlign w:val="center"/>
          </w:tcPr>
          <w:p w14:paraId="1DC7E16B" w14:textId="77777777" w:rsidR="00054C24" w:rsidRPr="002217A3" w:rsidRDefault="00054C24" w:rsidP="008169D0">
            <w:pPr>
              <w:spacing w:after="0"/>
              <w:jc w:val="center"/>
              <w:rPr>
                <w:b/>
                <w:bCs/>
                <w:lang w:val="en-US"/>
              </w:rPr>
            </w:pPr>
            <w:r w:rsidRPr="002217A3">
              <w:rPr>
                <w:b/>
                <w:bCs/>
                <w:lang w:val="en-US"/>
              </w:rPr>
              <w:t>Difference</w:t>
            </w:r>
          </w:p>
          <w:p w14:paraId="181F9885" w14:textId="77777777" w:rsidR="00054C24" w:rsidRPr="002217A3" w:rsidRDefault="00054C24" w:rsidP="008169D0">
            <w:pPr>
              <w:spacing w:after="0"/>
              <w:jc w:val="center"/>
              <w:rPr>
                <w:b/>
                <w:bCs/>
                <w:lang w:val="en-US"/>
              </w:rPr>
            </w:pPr>
            <w:r w:rsidRPr="002217A3">
              <w:rPr>
                <w:b/>
                <w:bCs/>
                <w:lang w:val="en-US"/>
              </w:rPr>
              <w:t>(Feet)</w:t>
            </w:r>
          </w:p>
        </w:tc>
      </w:tr>
      <w:tr w:rsidR="00640B93" w:rsidRPr="002217A3" w14:paraId="0087F889" w14:textId="77777777" w:rsidTr="00640B93">
        <w:trPr>
          <w:trHeight w:val="432"/>
        </w:trPr>
        <w:tc>
          <w:tcPr>
            <w:tcW w:w="1786" w:type="dxa"/>
            <w:vAlign w:val="center"/>
          </w:tcPr>
          <w:p w14:paraId="7DADD76A" w14:textId="4FAF0DF2"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12DF4E9" w14:textId="31DC5926"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2B194006" w14:textId="094E6FC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2B9F48F" w14:textId="7B20CD9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2E7C547" w14:textId="3E2FE42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74177447" w14:textId="77777777" w:rsidTr="00640B93">
        <w:trPr>
          <w:trHeight w:val="432"/>
        </w:trPr>
        <w:tc>
          <w:tcPr>
            <w:tcW w:w="1786" w:type="dxa"/>
            <w:vAlign w:val="center"/>
          </w:tcPr>
          <w:p w14:paraId="7B564BAD" w14:textId="6D405988"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8A2169F" w14:textId="0BB31E0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3D4AB0FF" w14:textId="47AFCAA3"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7574FB4E" w14:textId="74DB57F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3D9C2EB" w14:textId="4233E452"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3C08A509" w14:textId="77777777" w:rsidTr="00640B93">
        <w:trPr>
          <w:trHeight w:val="432"/>
        </w:trPr>
        <w:tc>
          <w:tcPr>
            <w:tcW w:w="1786" w:type="dxa"/>
            <w:vAlign w:val="center"/>
          </w:tcPr>
          <w:p w14:paraId="42D4CFDD" w14:textId="19921FAF"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793725BA" w14:textId="15668B0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3AF459C" w14:textId="49D6626D"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60E4106" w14:textId="1A8C452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6BE1445D" w14:textId="1648391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FE26105" w14:textId="77777777" w:rsidTr="00640B93">
        <w:trPr>
          <w:trHeight w:val="432"/>
        </w:trPr>
        <w:tc>
          <w:tcPr>
            <w:tcW w:w="1786" w:type="dxa"/>
            <w:vAlign w:val="center"/>
          </w:tcPr>
          <w:p w14:paraId="32B030D9" w14:textId="541B1E9C"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C4EC1DC" w14:textId="43DEF77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46FE445" w14:textId="2AA039DB"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395129E" w14:textId="70E7E71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8F81249" w14:textId="5781692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1F6DF55" w14:textId="77777777" w:rsidTr="00640B93">
        <w:trPr>
          <w:trHeight w:val="432"/>
        </w:trPr>
        <w:tc>
          <w:tcPr>
            <w:tcW w:w="1786" w:type="dxa"/>
            <w:vAlign w:val="center"/>
          </w:tcPr>
          <w:p w14:paraId="0AB0E93E" w14:textId="4B1093D6"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FF09CA1" w14:textId="3AACC93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0CB5B3AB" w14:textId="0A05859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1BA5F2B" w14:textId="2015707B"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55E1C95D" w14:textId="6C78D36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4508580E" w14:textId="77777777" w:rsidTr="00640B93">
        <w:trPr>
          <w:trHeight w:val="432"/>
        </w:trPr>
        <w:tc>
          <w:tcPr>
            <w:tcW w:w="1786" w:type="dxa"/>
            <w:vAlign w:val="center"/>
          </w:tcPr>
          <w:p w14:paraId="06E2A4F6" w14:textId="7E37576D"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FDF261E" w14:textId="3C209FB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EC621F1" w14:textId="7800BCF5"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210FA9C" w14:textId="2A0FD3C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06B076B" w14:textId="134B2FF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7EABDE0" w14:textId="77777777" w:rsidTr="00640B93">
        <w:trPr>
          <w:trHeight w:val="432"/>
        </w:trPr>
        <w:tc>
          <w:tcPr>
            <w:tcW w:w="1786" w:type="dxa"/>
            <w:vAlign w:val="center"/>
          </w:tcPr>
          <w:p w14:paraId="6C26F629" w14:textId="2EFFC4B3"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DBE845F" w14:textId="053D496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00E9058F" w14:textId="619D1D61"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686F8A6" w14:textId="5C5A4258"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02FDA68A" w14:textId="25B030A6"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0F04F3A4" w14:textId="77777777" w:rsidTr="00640B93">
        <w:trPr>
          <w:trHeight w:val="432"/>
        </w:trPr>
        <w:tc>
          <w:tcPr>
            <w:tcW w:w="1786" w:type="dxa"/>
            <w:vAlign w:val="center"/>
          </w:tcPr>
          <w:p w14:paraId="63832EB7" w14:textId="4F433D3F"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AA416EB" w14:textId="76231A9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4410198D" w14:textId="4E5F0010"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8B10A71" w14:textId="3712D0E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AEA712E" w14:textId="07CD514C"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3A197344" w14:textId="77777777" w:rsidTr="00640B93">
        <w:trPr>
          <w:trHeight w:val="432"/>
        </w:trPr>
        <w:tc>
          <w:tcPr>
            <w:tcW w:w="1786" w:type="dxa"/>
            <w:vAlign w:val="center"/>
          </w:tcPr>
          <w:p w14:paraId="614E59BC" w14:textId="25EBC2E8"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5D575BD" w14:textId="528E196F"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3912917A" w14:textId="5CFA2E59"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1863C98B" w14:textId="57FA3410"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47379344" w14:textId="28592764"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640B93" w:rsidRPr="002217A3" w14:paraId="5E0DCB9B" w14:textId="77777777" w:rsidTr="00640B93">
        <w:trPr>
          <w:trHeight w:val="432"/>
        </w:trPr>
        <w:tc>
          <w:tcPr>
            <w:tcW w:w="1786" w:type="dxa"/>
            <w:vAlign w:val="center"/>
          </w:tcPr>
          <w:p w14:paraId="54A4525F" w14:textId="1AEB7FB1" w:rsidR="00640B93" w:rsidRPr="00640B93" w:rsidRDefault="002149D4" w:rsidP="00640B93">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EF8EC0A" w14:textId="380C54DA"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E841A31" w14:textId="6195E40E"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5CEDAC7B" w14:textId="4B480AAF"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4FECD11" w14:textId="2EF25DF7" w:rsidR="00640B93" w:rsidRPr="00640B93" w:rsidRDefault="00640B93" w:rsidP="00640B93">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bl>
    <w:p w14:paraId="60345F93" w14:textId="571934A0" w:rsidR="00F17182" w:rsidRPr="00E242E0" w:rsidRDefault="00F17182" w:rsidP="00E242E0">
      <w:pPr>
        <w:rPr>
          <w:lang w:val="en-CA"/>
        </w:rPr>
      </w:pPr>
    </w:p>
    <w:p w14:paraId="0C5E1CBF" w14:textId="049A92A1" w:rsidR="00747BE3" w:rsidRDefault="00747BE3" w:rsidP="00D63765">
      <w:pPr>
        <w:pStyle w:val="Heading4"/>
      </w:pPr>
      <w:bookmarkStart w:id="34" w:name="_Ref86251062"/>
      <w:bookmarkStart w:id="35" w:name="_Ref68777453"/>
      <w:bookmarkStart w:id="36" w:name="_Ref85373706"/>
      <w:bookmarkStart w:id="37" w:name="_Ref85695640"/>
      <w:r>
        <w:t>Assessment of Flood Risk</w:t>
      </w:r>
      <w:bookmarkEnd w:id="34"/>
      <w:r>
        <w:t xml:space="preserve"> </w:t>
      </w:r>
      <w:bookmarkEnd w:id="35"/>
      <w:bookmarkEnd w:id="36"/>
      <w:bookmarkEnd w:id="37"/>
    </w:p>
    <w:p w14:paraId="5B08DE90" w14:textId="5434ACBB" w:rsidR="00B3457D" w:rsidRDefault="00BD11FC" w:rsidP="00726422">
      <w:pPr>
        <w:rPr>
          <w:highlight w:val="yellow"/>
        </w:rPr>
      </w:pPr>
      <w:r>
        <w:rPr>
          <w:highlight w:val="yellow"/>
        </w:rPr>
        <w:t>[</w:t>
      </w:r>
      <w:r w:rsidR="008E59DD">
        <w:rPr>
          <w:highlight w:val="yellow"/>
        </w:rPr>
        <w:t xml:space="preserve">The purpose of this section is to describe the </w:t>
      </w:r>
      <w:r w:rsidR="004A770F">
        <w:rPr>
          <w:highlight w:val="yellow"/>
        </w:rPr>
        <w:t xml:space="preserve">potential </w:t>
      </w:r>
      <w:r w:rsidR="008E59DD">
        <w:rPr>
          <w:highlight w:val="yellow"/>
        </w:rPr>
        <w:t xml:space="preserve">risk of the </w:t>
      </w:r>
      <w:r w:rsidR="00DF518D">
        <w:rPr>
          <w:highlight w:val="yellow"/>
        </w:rPr>
        <w:t xml:space="preserve">preliminary design </w:t>
      </w:r>
      <w:r w:rsidR="008E59DD">
        <w:rPr>
          <w:highlight w:val="yellow"/>
        </w:rPr>
        <w:t xml:space="preserve">not being able to meet </w:t>
      </w:r>
      <w:r w:rsidR="00B3457D">
        <w:rPr>
          <w:highlight w:val="yellow"/>
        </w:rPr>
        <w:t xml:space="preserve">either FEMA </w:t>
      </w:r>
      <w:r w:rsidR="0027323B">
        <w:rPr>
          <w:highlight w:val="yellow"/>
        </w:rPr>
        <w:t xml:space="preserve">SFHA minimum requirements </w:t>
      </w:r>
      <w:r w:rsidR="00B3457D">
        <w:rPr>
          <w:highlight w:val="yellow"/>
        </w:rPr>
        <w:t xml:space="preserve">or local jurisdiction code requirements </w:t>
      </w:r>
      <w:r w:rsidR="008E59DD">
        <w:rPr>
          <w:highlight w:val="yellow"/>
        </w:rPr>
        <w:t xml:space="preserve">and thus the project requiring a </w:t>
      </w:r>
      <w:r w:rsidR="00DF518D">
        <w:rPr>
          <w:highlight w:val="yellow"/>
        </w:rPr>
        <w:t xml:space="preserve">change in the design or a </w:t>
      </w:r>
      <w:r w:rsidR="008E59DD">
        <w:rPr>
          <w:highlight w:val="yellow"/>
        </w:rPr>
        <w:t>CLOMR.</w:t>
      </w:r>
      <w:r w:rsidR="00B3457D">
        <w:rPr>
          <w:highlight w:val="yellow"/>
        </w:rPr>
        <w:t xml:space="preserve">  This is also a section where if the project does reside in a </w:t>
      </w:r>
      <w:r w:rsidR="00505F86">
        <w:rPr>
          <w:highlight w:val="yellow"/>
        </w:rPr>
        <w:t>SFHA</w:t>
      </w:r>
      <w:r w:rsidR="00B3457D">
        <w:rPr>
          <w:highlight w:val="yellow"/>
        </w:rPr>
        <w:t xml:space="preserve"> and the FEMA maps are incorrect, </w:t>
      </w:r>
      <w:r w:rsidR="003D6861">
        <w:rPr>
          <w:highlight w:val="yellow"/>
        </w:rPr>
        <w:t xml:space="preserve">there </w:t>
      </w:r>
      <w:r w:rsidR="00B3457D">
        <w:rPr>
          <w:highlight w:val="yellow"/>
        </w:rPr>
        <w:t xml:space="preserve">may </w:t>
      </w:r>
      <w:r w:rsidR="003D6861">
        <w:rPr>
          <w:highlight w:val="yellow"/>
        </w:rPr>
        <w:t xml:space="preserve">be a </w:t>
      </w:r>
      <w:r w:rsidR="00B3457D">
        <w:rPr>
          <w:highlight w:val="yellow"/>
        </w:rPr>
        <w:t>need to communicate to the local jurisdiction that the maps are incorrect and see if FEMA can update maps</w:t>
      </w:r>
      <w:r w:rsidR="00E332BD">
        <w:rPr>
          <w:highlight w:val="yellow"/>
        </w:rPr>
        <w:t xml:space="preserve">.  As described in Section </w:t>
      </w:r>
      <w:r w:rsidR="00E332BD">
        <w:rPr>
          <w:highlight w:val="yellow"/>
        </w:rPr>
        <w:fldChar w:fldCharType="begin"/>
      </w:r>
      <w:r w:rsidR="00E332BD">
        <w:rPr>
          <w:highlight w:val="yellow"/>
        </w:rPr>
        <w:instrText xml:space="preserve"> REF _Ref69281837 \r \h </w:instrText>
      </w:r>
      <w:r w:rsidR="00E332BD">
        <w:rPr>
          <w:highlight w:val="yellow"/>
        </w:rPr>
      </w:r>
      <w:r w:rsidR="00E332BD">
        <w:rPr>
          <w:highlight w:val="yellow"/>
        </w:rPr>
        <w:fldChar w:fldCharType="separate"/>
      </w:r>
      <w:r w:rsidR="00AF0BC9">
        <w:rPr>
          <w:highlight w:val="yellow"/>
        </w:rPr>
        <w:t>3.2.1</w:t>
      </w:r>
      <w:r w:rsidR="00E332BD">
        <w:rPr>
          <w:highlight w:val="yellow"/>
        </w:rPr>
        <w:fldChar w:fldCharType="end"/>
      </w:r>
      <w:r w:rsidR="00E332BD">
        <w:rPr>
          <w:highlight w:val="yellow"/>
        </w:rPr>
        <w:t xml:space="preserve">, </w:t>
      </w:r>
      <w:r w:rsidR="00E332BD" w:rsidRPr="00AA7EB3">
        <w:rPr>
          <w:highlight w:val="yellow"/>
        </w:rPr>
        <w:t>note any assumptions or features that may change as the design progresses (</w:t>
      </w:r>
      <w:r w:rsidR="00672D90" w:rsidRPr="00AA7EB3">
        <w:rPr>
          <w:highlight w:val="yellow"/>
        </w:rPr>
        <w:t>e.g.,</w:t>
      </w:r>
      <w:r w:rsidR="00E332BD" w:rsidRPr="00AA7EB3">
        <w:rPr>
          <w:highlight w:val="yellow"/>
        </w:rPr>
        <w:t xml:space="preserve"> structure selection, updates to roadway grading, etc</w:t>
      </w:r>
      <w:r w:rsidR="00E332BD">
        <w:rPr>
          <w:highlight w:val="yellow"/>
        </w:rPr>
        <w:t>.</w:t>
      </w:r>
      <w:r w:rsidR="00E332BD" w:rsidRPr="00AA7EB3">
        <w:rPr>
          <w:highlight w:val="yellow"/>
        </w:rPr>
        <w:t>)</w:t>
      </w:r>
      <w:r w:rsidR="00B3457D">
        <w:rPr>
          <w:highlight w:val="yellow"/>
        </w:rPr>
        <w:t>]</w:t>
      </w:r>
      <w:r w:rsidR="008E59DD">
        <w:rPr>
          <w:highlight w:val="yellow"/>
        </w:rPr>
        <w:t xml:space="preserve">  </w:t>
      </w:r>
    </w:p>
    <w:p w14:paraId="76952CDE" w14:textId="6F0F154E" w:rsidR="00747BE3" w:rsidRDefault="00025AD0" w:rsidP="00726422">
      <w:r>
        <w:t>[</w:t>
      </w:r>
      <w:r w:rsidR="0039436C">
        <w:rPr>
          <w:highlight w:val="yellow"/>
        </w:rPr>
        <w:t>D</w:t>
      </w:r>
      <w:r w:rsidR="00BD11FC">
        <w:rPr>
          <w:highlight w:val="yellow"/>
        </w:rPr>
        <w:t xml:space="preserve">escribe how </w:t>
      </w:r>
      <w:r w:rsidR="0039436C">
        <w:rPr>
          <w:highlight w:val="yellow"/>
        </w:rPr>
        <w:t xml:space="preserve">changes in modeled WSE or flood extents </w:t>
      </w:r>
      <w:r w:rsidR="00BD11FC">
        <w:rPr>
          <w:highlight w:val="yellow"/>
        </w:rPr>
        <w:t xml:space="preserve">may affect </w:t>
      </w:r>
      <w:r w:rsidR="0039436C">
        <w:rPr>
          <w:highlight w:val="yellow"/>
        </w:rPr>
        <w:t xml:space="preserve">identified </w:t>
      </w:r>
      <w:r w:rsidR="00BD11FC">
        <w:rPr>
          <w:highlight w:val="yellow"/>
        </w:rPr>
        <w:t>property and structures</w:t>
      </w:r>
      <w:r w:rsidR="0057012D">
        <w:rPr>
          <w:highlight w:val="yellow"/>
        </w:rPr>
        <w:t xml:space="preserve"> identified in </w:t>
      </w:r>
      <w:r w:rsidR="0057012D" w:rsidRPr="00025AD0">
        <w:rPr>
          <w:highlight w:val="yellow"/>
        </w:rPr>
        <w:t xml:space="preserve">Section </w:t>
      </w:r>
      <w:r w:rsidR="0057012D" w:rsidRPr="00025AD0">
        <w:rPr>
          <w:highlight w:val="yellow"/>
        </w:rPr>
        <w:fldChar w:fldCharType="begin"/>
      </w:r>
      <w:r w:rsidR="0057012D" w:rsidRPr="00025AD0">
        <w:rPr>
          <w:highlight w:val="yellow"/>
        </w:rPr>
        <w:instrText xml:space="preserve"> REF _Ref68776118 \r \h </w:instrText>
      </w:r>
      <w:r w:rsidR="0057012D">
        <w:rPr>
          <w:highlight w:val="yellow"/>
        </w:rPr>
        <w:instrText xml:space="preserve"> \* MERGEFORMAT </w:instrText>
      </w:r>
      <w:r w:rsidR="0057012D" w:rsidRPr="00025AD0">
        <w:rPr>
          <w:highlight w:val="yellow"/>
        </w:rPr>
      </w:r>
      <w:r w:rsidR="0057012D" w:rsidRPr="00025AD0">
        <w:rPr>
          <w:highlight w:val="yellow"/>
        </w:rPr>
        <w:fldChar w:fldCharType="separate"/>
      </w:r>
      <w:r w:rsidR="00AF0BC9">
        <w:rPr>
          <w:highlight w:val="yellow"/>
        </w:rPr>
        <w:t>3.1</w:t>
      </w:r>
      <w:r w:rsidR="0057012D" w:rsidRPr="00025AD0">
        <w:rPr>
          <w:highlight w:val="yellow"/>
        </w:rPr>
        <w:fldChar w:fldCharType="end"/>
      </w:r>
      <w:r w:rsidRPr="00025AD0">
        <w:rPr>
          <w:highlight w:val="yellow"/>
        </w:rPr>
        <w:t xml:space="preserve"> (e.g.</w:t>
      </w:r>
      <w:r w:rsidR="009266D5">
        <w:rPr>
          <w:highlight w:val="yellow"/>
        </w:rPr>
        <w:t>,</w:t>
      </w:r>
      <w:r w:rsidRPr="00025AD0">
        <w:rPr>
          <w:highlight w:val="yellow"/>
        </w:rPr>
        <w:t xml:space="preserve"> </w:t>
      </w:r>
      <w:r w:rsidR="00BD11FC">
        <w:rPr>
          <w:highlight w:val="yellow"/>
        </w:rPr>
        <w:t>a</w:t>
      </w:r>
      <w:r w:rsidR="00BC03D3" w:rsidRPr="00025AD0">
        <w:rPr>
          <w:highlight w:val="yellow"/>
        </w:rPr>
        <w:t xml:space="preserve">s discussed </w:t>
      </w:r>
      <w:r w:rsidR="00E61009" w:rsidRPr="00025AD0">
        <w:rPr>
          <w:highlight w:val="yellow"/>
        </w:rPr>
        <w:t xml:space="preserve">in Section </w:t>
      </w:r>
      <w:r w:rsidR="00E61009" w:rsidRPr="00025AD0">
        <w:rPr>
          <w:highlight w:val="yellow"/>
        </w:rPr>
        <w:fldChar w:fldCharType="begin"/>
      </w:r>
      <w:r w:rsidR="00E61009" w:rsidRPr="00025AD0">
        <w:rPr>
          <w:highlight w:val="yellow"/>
        </w:rPr>
        <w:instrText xml:space="preserve"> REF _Ref68776118 \r \h </w:instrText>
      </w:r>
      <w:r>
        <w:rPr>
          <w:highlight w:val="yellow"/>
        </w:rPr>
        <w:instrText xml:space="preserve"> \* MERGEFORMAT </w:instrText>
      </w:r>
      <w:r w:rsidR="00E61009" w:rsidRPr="00025AD0">
        <w:rPr>
          <w:highlight w:val="yellow"/>
        </w:rPr>
      </w:r>
      <w:r w:rsidR="00E61009" w:rsidRPr="00025AD0">
        <w:rPr>
          <w:highlight w:val="yellow"/>
        </w:rPr>
        <w:fldChar w:fldCharType="separate"/>
      </w:r>
      <w:r w:rsidR="00AF0BC9">
        <w:rPr>
          <w:highlight w:val="yellow"/>
        </w:rPr>
        <w:t>3.1</w:t>
      </w:r>
      <w:r w:rsidR="00E61009" w:rsidRPr="00025AD0">
        <w:rPr>
          <w:highlight w:val="yellow"/>
        </w:rPr>
        <w:fldChar w:fldCharType="end"/>
      </w:r>
      <w:r w:rsidR="00E61009" w:rsidRPr="00025AD0">
        <w:rPr>
          <w:highlight w:val="yellow"/>
        </w:rPr>
        <w:t>, the</w:t>
      </w:r>
      <w:r w:rsidR="00807A1A" w:rsidRPr="00025AD0">
        <w:rPr>
          <w:highlight w:val="yellow"/>
        </w:rPr>
        <w:t>re is a</w:t>
      </w:r>
      <w:r w:rsidR="00E61009" w:rsidRPr="00025AD0">
        <w:rPr>
          <w:highlight w:val="yellow"/>
        </w:rPr>
        <w:t xml:space="preserve"> private residence in the parcel</w:t>
      </w:r>
      <w:r w:rsidR="00807A1A" w:rsidRPr="00025AD0">
        <w:rPr>
          <w:highlight w:val="yellow"/>
        </w:rPr>
        <w:t xml:space="preserve"> adjacent to the proposed </w:t>
      </w:r>
      <w:r w:rsidR="00807A1A" w:rsidRPr="00B3457D">
        <w:rPr>
          <w:highlight w:val="yellow"/>
        </w:rPr>
        <w:t>project</w:t>
      </w:r>
      <w:r w:rsidRPr="00B3457D">
        <w:rPr>
          <w:highlight w:val="yellow"/>
        </w:rPr>
        <w:t>)</w:t>
      </w:r>
      <w:r w:rsidR="00B3457D" w:rsidRPr="00B3457D">
        <w:rPr>
          <w:highlight w:val="yellow"/>
        </w:rPr>
        <w:t xml:space="preserve"> from the perspective of changing flood risk for flood insurance purposes.</w:t>
      </w:r>
      <w:r w:rsidR="00BD11FC">
        <w:t>]</w:t>
      </w:r>
    </w:p>
    <w:p w14:paraId="07934FBC" w14:textId="620C639D" w:rsidR="00B3457D" w:rsidRDefault="00B3457D" w:rsidP="00B3457D">
      <w:r>
        <w:rPr>
          <w:highlight w:val="yellow"/>
        </w:rPr>
        <w:lastRenderedPageBreak/>
        <w:t>[</w:t>
      </w:r>
      <w:r w:rsidRPr="00BD11FC">
        <w:rPr>
          <w:highlight w:val="yellow"/>
        </w:rPr>
        <w:t>If there is no rise on adjacent property or structures, document accordingly</w:t>
      </w:r>
      <w:r>
        <w:rPr>
          <w:highlight w:val="yellow"/>
        </w:rPr>
        <w:t xml:space="preserve"> and there may not be a need for the following text</w:t>
      </w:r>
      <w:r w:rsidRPr="00BD11FC">
        <w:rPr>
          <w:highlight w:val="yellow"/>
        </w:rPr>
        <w:t>.</w:t>
      </w:r>
      <w:r>
        <w:t xml:space="preserve">]  </w:t>
      </w:r>
    </w:p>
    <w:p w14:paraId="16E68961" w14:textId="105677A6" w:rsidR="00E61009" w:rsidRDefault="004B516E" w:rsidP="00726422">
      <w:r>
        <w:rPr>
          <w:noProof/>
        </w:rPr>
        <mc:AlternateContent>
          <mc:Choice Requires="wps">
            <w:drawing>
              <wp:anchor distT="45720" distB="45720" distL="114300" distR="114300" simplePos="0" relativeHeight="251871744" behindDoc="0" locked="0" layoutInCell="1" allowOverlap="1" wp14:anchorId="0E6FCCF3" wp14:editId="5B89871B">
                <wp:simplePos x="0" y="0"/>
                <wp:positionH relativeFrom="margin">
                  <wp:posOffset>102870</wp:posOffset>
                </wp:positionH>
                <wp:positionV relativeFrom="paragraph">
                  <wp:posOffset>1647825</wp:posOffset>
                </wp:positionV>
                <wp:extent cx="5701030" cy="508635"/>
                <wp:effectExtent l="0" t="0" r="13970" b="24765"/>
                <wp:wrapTopAndBottom/>
                <wp:docPr id="336919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508635"/>
                        </a:xfrm>
                        <a:prstGeom prst="rect">
                          <a:avLst/>
                        </a:prstGeom>
                        <a:solidFill>
                          <a:srgbClr val="FFFFFF"/>
                        </a:solidFill>
                        <a:ln w="9525">
                          <a:solidFill>
                            <a:srgbClr val="000000"/>
                          </a:solidFill>
                          <a:miter lim="800000"/>
                          <a:headEnd/>
                          <a:tailEnd/>
                        </a:ln>
                      </wps:spPr>
                      <wps:txbx>
                        <w:txbxContent>
                          <w:p w14:paraId="66580A37" w14:textId="5D4AE2EC" w:rsidR="004B516E" w:rsidRDefault="004B516E">
                            <w:r>
                              <w:rPr>
                                <w:rStyle w:val="cf01"/>
                              </w:rPr>
                              <w:t>If there is an anticipated rise on an identified structure due to the proposed project, document and contact HQ Hydraulics prior to completion of the FRA.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FCCF3" id="_x0000_s1058" type="#_x0000_t202" style="position:absolute;left:0;text-align:left;margin-left:8.1pt;margin-top:129.75pt;width:448.9pt;height:40.05pt;z-index:25187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oFFAIAACcEAAAOAAAAZHJzL2Uyb0RvYy54bWysU9tu2zAMfR+wfxD0vthx4z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">
                <v:textbox>
                  <w:txbxContent>
                    <w:p w14:paraId="66580A37" w14:textId="5D4AE2EC" w:rsidR="004B516E" w:rsidRDefault="004B516E">
                      <w:r>
                        <w:rPr>
                          <w:rStyle w:val="cf01"/>
                        </w:rPr>
                        <w:t>If there is an anticipated rise on an identified structure due to the proposed project, document and contact HQ Hydraulics prior to completion of the FRA.</w:t>
                      </w:r>
                    </w:p>
                  </w:txbxContent>
                </v:textbox>
                <w10:wrap type="topAndBottom" anchorx="margin"/>
              </v:shape>
            </w:pict>
          </mc:Fallback>
        </mc:AlternateContent>
      </w:r>
      <w:r w:rsidR="00E61009">
        <w:t xml:space="preserve">The predicted proposed conditions </w:t>
      </w:r>
      <w:r w:rsidR="00300431" w:rsidRPr="00301717">
        <w:t xml:space="preserve">1-percent </w:t>
      </w:r>
      <w:r w:rsidR="00300431">
        <w:t>AEP (</w:t>
      </w:r>
      <w:r w:rsidR="00E61009">
        <w:t>100-year</w:t>
      </w:r>
      <w:r w:rsidR="00300431">
        <w:t>)</w:t>
      </w:r>
      <w:r w:rsidR="00E61009">
        <w:t xml:space="preserve"> inundation extents within </w:t>
      </w:r>
      <w:r w:rsidR="00025AD0">
        <w:t>[</w:t>
      </w:r>
      <w:r w:rsidR="00C835B4" w:rsidRPr="003B7DBC">
        <w:rPr>
          <w:highlight w:val="yellow"/>
        </w:rPr>
        <w:t>XXXX Creek/River</w:t>
      </w:r>
      <w:r w:rsidR="00025AD0">
        <w:t>]</w:t>
      </w:r>
      <w:r w:rsidR="008B231A">
        <w:t>,</w:t>
      </w:r>
      <w:r w:rsidR="00E61009">
        <w:t xml:space="preserve"> superimposed on the proposed conditions ground</w:t>
      </w:r>
      <w:r w:rsidR="008B231A">
        <w:t>,</w:t>
      </w:r>
      <w:r w:rsidR="00E61009">
        <w:t xml:space="preserve"> </w:t>
      </w:r>
      <w:r w:rsidR="00025AD0">
        <w:t>are</w:t>
      </w:r>
      <w:r w:rsidR="00E61009">
        <w:t xml:space="preserve"> provided in </w:t>
      </w:r>
      <w:r w:rsidR="00E61009">
        <w:fldChar w:fldCharType="begin"/>
      </w:r>
      <w:r w:rsidR="00E61009">
        <w:instrText xml:space="preserve"> REF _Ref69385947 \h </w:instrText>
      </w:r>
      <w:r w:rsidR="00E61009">
        <w:fldChar w:fldCharType="separate"/>
      </w:r>
      <w:r w:rsidR="00AF0BC9">
        <w:t xml:space="preserve">Figure </w:t>
      </w:r>
      <w:r w:rsidR="00AF0BC9">
        <w:rPr>
          <w:noProof/>
        </w:rPr>
        <w:t>11</w:t>
      </w:r>
      <w:r w:rsidR="00E61009">
        <w:fldChar w:fldCharType="end"/>
      </w:r>
      <w:r w:rsidR="000A74B3">
        <w:t>.</w:t>
      </w:r>
      <w:r w:rsidR="003B49EA">
        <w:t xml:space="preserve">  </w:t>
      </w:r>
      <w:r w:rsidR="003F1F37">
        <w:t>T</w:t>
      </w:r>
      <w:r w:rsidR="00EB23A5">
        <w:t xml:space="preserve">he maximum </w:t>
      </w:r>
      <w:r w:rsidR="00300431" w:rsidRPr="00301717">
        <w:t xml:space="preserve">1-percent </w:t>
      </w:r>
      <w:r w:rsidR="00300431">
        <w:t>AEP (</w:t>
      </w:r>
      <w:r w:rsidR="00EB23A5">
        <w:t>100-year</w:t>
      </w:r>
      <w:r w:rsidR="00300431">
        <w:t>)</w:t>
      </w:r>
      <w:r w:rsidR="00EB23A5">
        <w:t xml:space="preserve"> WSE</w:t>
      </w:r>
      <w:r w:rsidR="006272B1" w:rsidRPr="006272B1">
        <w:t xml:space="preserve"> </w:t>
      </w:r>
      <w:r w:rsidR="006272B1">
        <w:t>around the [</w:t>
      </w:r>
      <w:r w:rsidR="006272B1" w:rsidRPr="00BD11FC">
        <w:rPr>
          <w:highlight w:val="yellow"/>
        </w:rPr>
        <w:t>specify property and structures</w:t>
      </w:r>
      <w:r w:rsidR="006272B1">
        <w:t>]</w:t>
      </w:r>
      <w:r w:rsidR="00B20F38">
        <w:t>,</w:t>
      </w:r>
      <w:r w:rsidR="00EB23A5">
        <w:t xml:space="preserve"> </w:t>
      </w:r>
      <w:r w:rsidR="00286B80">
        <w:t>under proposed conditions</w:t>
      </w:r>
      <w:r w:rsidR="00B20F38">
        <w:t>,</w:t>
      </w:r>
      <w:r w:rsidR="00286B80">
        <w:t xml:space="preserve"> is</w:t>
      </w:r>
      <w:r w:rsidR="00EB23A5">
        <w:t xml:space="preserve"> approximately </w:t>
      </w:r>
      <w:r w:rsidR="00BD11FC">
        <w:t>[</w:t>
      </w:r>
      <w:r w:rsidR="00BD11FC" w:rsidRPr="00BD11FC">
        <w:rPr>
          <w:highlight w:val="yellow"/>
        </w:rPr>
        <w:t>XXX.X</w:t>
      </w:r>
      <w:r w:rsidR="00BD11FC">
        <w:t>]</w:t>
      </w:r>
      <w:r w:rsidR="00C47D87">
        <w:t xml:space="preserve"> feet </w:t>
      </w:r>
      <w:r w:rsidR="00286B80">
        <w:t>(</w:t>
      </w:r>
      <w:r w:rsidR="00C47D87">
        <w:t>NAVD88</w:t>
      </w:r>
      <w:r w:rsidR="00286B80">
        <w:t>),</w:t>
      </w:r>
      <w:r w:rsidR="00EB23A5">
        <w:t xml:space="preserve"> </w:t>
      </w:r>
      <w:r w:rsidR="00C47D87">
        <w:t>whereas</w:t>
      </w:r>
      <w:r w:rsidR="00EB23A5">
        <w:t xml:space="preserve"> the lowest</w:t>
      </w:r>
      <w:r w:rsidR="00C47D87">
        <w:t xml:space="preserve"> </w:t>
      </w:r>
      <w:r w:rsidR="00E332BD">
        <w:t>[</w:t>
      </w:r>
      <w:r w:rsidR="00E332BD" w:rsidRPr="00E332BD">
        <w:rPr>
          <w:highlight w:val="yellow"/>
        </w:rPr>
        <w:t>ground/floor</w:t>
      </w:r>
      <w:r w:rsidR="00E332BD">
        <w:t>]</w:t>
      </w:r>
      <w:r w:rsidR="00EB23A5">
        <w:t xml:space="preserve"> </w:t>
      </w:r>
      <w:r w:rsidR="00C47D87">
        <w:t xml:space="preserve">elevation is </w:t>
      </w:r>
      <w:r w:rsidR="00BD11FC">
        <w:t>[</w:t>
      </w:r>
      <w:r w:rsidR="00BD11FC" w:rsidRPr="00BD11FC">
        <w:rPr>
          <w:highlight w:val="yellow"/>
        </w:rPr>
        <w:t>XXX.X</w:t>
      </w:r>
      <w:r w:rsidR="00BD11FC">
        <w:t>]</w:t>
      </w:r>
      <w:r w:rsidR="00C47D87">
        <w:t xml:space="preserve"> feet NAVD88</w:t>
      </w:r>
      <w:r w:rsidR="00EB23A5">
        <w:t xml:space="preserve">.  This suggests that </w:t>
      </w:r>
      <w:r w:rsidR="003B49EA">
        <w:t>the ground around</w:t>
      </w:r>
      <w:r w:rsidR="00EB23A5">
        <w:t xml:space="preserve"> the </w:t>
      </w:r>
      <w:r w:rsidR="00BD11FC">
        <w:t>[</w:t>
      </w:r>
      <w:r w:rsidR="00BD11FC" w:rsidRPr="00BD11FC">
        <w:rPr>
          <w:highlight w:val="yellow"/>
        </w:rPr>
        <w:t>specify property and structures</w:t>
      </w:r>
      <w:r w:rsidR="00BD11FC">
        <w:t xml:space="preserve">] </w:t>
      </w:r>
      <w:r w:rsidR="00EB23A5">
        <w:t>is</w:t>
      </w:r>
      <w:r w:rsidR="003B49EA">
        <w:t xml:space="preserve"> about</w:t>
      </w:r>
      <w:r w:rsidR="00EB23A5">
        <w:t xml:space="preserve"> </w:t>
      </w:r>
      <w:r w:rsidR="00BD11FC">
        <w:t>[</w:t>
      </w:r>
      <w:r w:rsidR="00BD11FC" w:rsidRPr="00BD11FC">
        <w:rPr>
          <w:highlight w:val="yellow"/>
        </w:rPr>
        <w:t>XX.X</w:t>
      </w:r>
      <w:r w:rsidR="00BD11FC">
        <w:t xml:space="preserve">] </w:t>
      </w:r>
      <w:r w:rsidR="00EB23A5">
        <w:t xml:space="preserve">feet above the maximum </w:t>
      </w:r>
      <w:r w:rsidR="00300431" w:rsidRPr="00301717">
        <w:t xml:space="preserve">1-percent </w:t>
      </w:r>
      <w:r w:rsidR="00300431">
        <w:t>AEP (</w:t>
      </w:r>
      <w:r w:rsidR="00EB23A5">
        <w:t>100-year</w:t>
      </w:r>
      <w:r w:rsidR="00300431">
        <w:t>)</w:t>
      </w:r>
      <w:r w:rsidR="00EB23A5">
        <w:t xml:space="preserve"> WSE that is predicted to occur </w:t>
      </w:r>
      <w:r w:rsidR="00286B80">
        <w:t>near</w:t>
      </w:r>
      <w:r w:rsidR="00EB23A5">
        <w:t xml:space="preserve"> the </w:t>
      </w:r>
      <w:r w:rsidR="0063501F">
        <w:t>[</w:t>
      </w:r>
      <w:r w:rsidR="0063501F" w:rsidRPr="00BD11FC">
        <w:rPr>
          <w:highlight w:val="yellow"/>
        </w:rPr>
        <w:t>specify property and structures</w:t>
      </w:r>
      <w:r w:rsidR="0063501F">
        <w:t>]</w:t>
      </w:r>
      <w:r w:rsidR="00EB23A5">
        <w:t>.</w:t>
      </w:r>
      <w:r w:rsidR="0063501F">
        <w:t xml:space="preserve">  </w:t>
      </w:r>
      <w:r w:rsidR="00EB23A5">
        <w:t>Therefore</w:t>
      </w:r>
      <w:r w:rsidR="00FB1C34">
        <w:t>,</w:t>
      </w:r>
      <w:r w:rsidR="00EB23A5">
        <w:t xml:space="preserve"> the </w:t>
      </w:r>
      <w:r w:rsidR="00FB1C34">
        <w:t>flooding risk</w:t>
      </w:r>
      <w:r w:rsidR="00EB23A5">
        <w:t xml:space="preserve"> </w:t>
      </w:r>
      <w:r w:rsidR="00286B80">
        <w:t xml:space="preserve">from </w:t>
      </w:r>
      <w:r w:rsidR="00EB23A5">
        <w:t xml:space="preserve">the proposed project on the </w:t>
      </w:r>
      <w:r w:rsidR="0063501F">
        <w:t>[</w:t>
      </w:r>
      <w:r w:rsidR="0063501F" w:rsidRPr="00BD11FC">
        <w:rPr>
          <w:highlight w:val="yellow"/>
        </w:rPr>
        <w:t>specify property and structures</w:t>
      </w:r>
      <w:r w:rsidR="0063501F">
        <w:t>] [</w:t>
      </w:r>
      <w:r w:rsidR="00C11407" w:rsidRPr="0073564F">
        <w:rPr>
          <w:highlight w:val="yellow"/>
        </w:rPr>
        <w:t xml:space="preserve">specify </w:t>
      </w:r>
      <w:r w:rsidR="00C11407" w:rsidRPr="00F843AB">
        <w:rPr>
          <w:highlight w:val="yellow"/>
        </w:rPr>
        <w:t>one</w:t>
      </w:r>
      <w:r w:rsidR="00C11407">
        <w:rPr>
          <w:highlight w:val="yellow"/>
        </w:rPr>
        <w:t xml:space="preserve"> of the following</w:t>
      </w:r>
      <w:r w:rsidR="00C11407" w:rsidRPr="00F843AB">
        <w:rPr>
          <w:highlight w:val="yellow"/>
        </w:rPr>
        <w:t xml:space="preserve">: </w:t>
      </w:r>
      <w:r w:rsidR="0063501F" w:rsidRPr="0063501F">
        <w:rPr>
          <w:highlight w:val="yellow"/>
        </w:rPr>
        <w:t xml:space="preserve">is </w:t>
      </w:r>
      <w:r w:rsidR="00EB23A5" w:rsidRPr="0063501F">
        <w:rPr>
          <w:highlight w:val="yellow"/>
        </w:rPr>
        <w:t>negligible</w:t>
      </w:r>
      <w:r w:rsidR="00C11407">
        <w:rPr>
          <w:highlight w:val="yellow"/>
        </w:rPr>
        <w:t xml:space="preserve"> or </w:t>
      </w:r>
      <w:r w:rsidR="0063501F" w:rsidRPr="0063501F">
        <w:rPr>
          <w:highlight w:val="yellow"/>
        </w:rPr>
        <w:t>needs to be evaluated as the design progresses</w:t>
      </w:r>
      <w:r w:rsidR="0063501F">
        <w:t>]</w:t>
      </w:r>
      <w:r w:rsidR="00EB23A5">
        <w:t>.</w:t>
      </w:r>
    </w:p>
    <w:p w14:paraId="46091D87" w14:textId="37A281EB" w:rsidR="00E61009" w:rsidRDefault="00E61009" w:rsidP="00726422"/>
    <w:p w14:paraId="705EF3FA" w14:textId="0E028053" w:rsidR="00D02294" w:rsidRDefault="004B516E" w:rsidP="00D02294">
      <w:pPr>
        <w:jc w:val="center"/>
      </w:pPr>
      <w:r>
        <w:rPr>
          <w:noProof/>
        </w:rPr>
        <w:lastRenderedPageBreak/>
        <mc:AlternateContent>
          <mc:Choice Requires="wps">
            <w:drawing>
              <wp:anchor distT="45720" distB="45720" distL="114300" distR="114300" simplePos="0" relativeHeight="251873792" behindDoc="0" locked="0" layoutInCell="1" allowOverlap="1" wp14:anchorId="1101B16B" wp14:editId="18C9909F">
                <wp:simplePos x="0" y="0"/>
                <wp:positionH relativeFrom="column">
                  <wp:posOffset>2145030</wp:posOffset>
                </wp:positionH>
                <wp:positionV relativeFrom="paragraph">
                  <wp:posOffset>1830705</wp:posOffset>
                </wp:positionV>
                <wp:extent cx="2360930" cy="885825"/>
                <wp:effectExtent l="0" t="0" r="22860" b="28575"/>
                <wp:wrapNone/>
                <wp:docPr id="1987243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14:paraId="6A120672" w14:textId="18130F5A" w:rsidR="004B516E" w:rsidRDefault="004B516E" w:rsidP="004B516E">
                            <w:pPr>
                              <w:pStyle w:val="pf0"/>
                              <w:rPr>
                                <w:rFonts w:ascii="Arial" w:hAnsi="Arial" w:cs="Arial"/>
                                <w:sz w:val="20"/>
                                <w:szCs w:val="20"/>
                              </w:rPr>
                            </w:pPr>
                            <w:r>
                              <w:rPr>
                                <w:rStyle w:val="cf01"/>
                              </w:rPr>
                              <w:t>Provide Figure with same features as example.</w:t>
                            </w:r>
                          </w:p>
                          <w:p w14:paraId="508E24E5" w14:textId="77777777" w:rsidR="004B516E" w:rsidRDefault="004B516E" w:rsidP="004B516E">
                            <w:pPr>
                              <w:pStyle w:val="pf0"/>
                              <w:rPr>
                                <w:rFonts w:ascii="Arial" w:hAnsi="Arial" w:cs="Arial"/>
                                <w:sz w:val="20"/>
                                <w:szCs w:val="20"/>
                              </w:rPr>
                            </w:pPr>
                            <w:r>
                              <w:rPr>
                                <w:rStyle w:val="cf01"/>
                              </w:rPr>
                              <w:t>Add WSE contours where appropriate.</w:t>
                            </w:r>
                          </w:p>
                          <w:p w14:paraId="0D8D7C75" w14:textId="7BDE3E90" w:rsidR="004B516E" w:rsidRDefault="004B51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01B16B" id="_x0000_s1059" type="#_x0000_t202" style="position:absolute;left:0;text-align:left;margin-left:168.9pt;margin-top:144.15pt;width:185.9pt;height:69.75pt;z-index:251873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">
                <v:textbox>
                  <w:txbxContent>
                    <w:p w14:paraId="6A120672" w14:textId="18130F5A" w:rsidR="004B516E" w:rsidRDefault="004B516E" w:rsidP="004B516E">
                      <w:pPr>
                        <w:pStyle w:val="pf0"/>
                        <w:rPr>
                          <w:rFonts w:ascii="Arial" w:hAnsi="Arial" w:cs="Arial"/>
                          <w:sz w:val="20"/>
                          <w:szCs w:val="20"/>
                        </w:rPr>
                      </w:pPr>
                      <w:r>
                        <w:rPr>
                          <w:rStyle w:val="cf01"/>
                        </w:rPr>
                        <w:t>Provide Figure with same features as example.</w:t>
                      </w:r>
                    </w:p>
                    <w:p w14:paraId="508E24E5" w14:textId="77777777" w:rsidR="004B516E" w:rsidRDefault="004B516E" w:rsidP="004B516E">
                      <w:pPr>
                        <w:pStyle w:val="pf0"/>
                        <w:rPr>
                          <w:rFonts w:ascii="Arial" w:hAnsi="Arial" w:cs="Arial"/>
                          <w:sz w:val="20"/>
                          <w:szCs w:val="20"/>
                        </w:rPr>
                      </w:pPr>
                      <w:r>
                        <w:rPr>
                          <w:rStyle w:val="cf01"/>
                        </w:rPr>
                        <w:t>Add WSE contours where appropriate.</w:t>
                      </w:r>
                    </w:p>
                    <w:p w14:paraId="0D8D7C75" w14:textId="7BDE3E90" w:rsidR="004B516E" w:rsidRDefault="004B516E"/>
                  </w:txbxContent>
                </v:textbox>
              </v:shape>
            </w:pict>
          </mc:Fallback>
        </mc:AlternateContent>
      </w:r>
      <w:r w:rsidR="00D02294">
        <w:rPr>
          <w:noProof/>
        </w:rPr>
        <w:drawing>
          <wp:inline distT="0" distB="0" distL="0" distR="0" wp14:anchorId="030D165B" wp14:editId="4BB30D6E">
            <wp:extent cx="5852160" cy="5187928"/>
            <wp:effectExtent l="19050" t="19050" r="15240" b="133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53">
                      <a:extLst>
                        <a:ext uri="{28A0092B-C50C-407E-A947-70E740481C1C}">
                          <a14:useLocalDpi xmlns:a14="http://schemas.microsoft.com/office/drawing/2010/main" val="0"/>
                        </a:ext>
                      </a:extLst>
                    </a:blip>
                    <a:srcRect l="34" r="34"/>
                    <a:stretch>
                      <a:fillRect/>
                    </a:stretch>
                  </pic:blipFill>
                  <pic:spPr bwMode="auto">
                    <a:xfrm>
                      <a:off x="0" y="0"/>
                      <a:ext cx="5852160" cy="51879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88521F" w14:textId="144AABAB" w:rsidR="00E61009" w:rsidRDefault="00E61009" w:rsidP="004444EF">
      <w:pPr>
        <w:pStyle w:val="Caption"/>
        <w:jc w:val="center"/>
      </w:pPr>
      <w:bookmarkStart w:id="38" w:name="_Ref69385947"/>
      <w:r>
        <w:t xml:space="preserve">Figure </w:t>
      </w:r>
      <w:r>
        <w:fldChar w:fldCharType="begin"/>
      </w:r>
      <w:r>
        <w:instrText xml:space="preserve"> SEQ Figure \* ARABIC </w:instrText>
      </w:r>
      <w:r>
        <w:fldChar w:fldCharType="separate"/>
      </w:r>
      <w:r w:rsidR="00AF0BC9">
        <w:rPr>
          <w:noProof/>
        </w:rPr>
        <w:t>11</w:t>
      </w:r>
      <w:r>
        <w:rPr>
          <w:noProof/>
        </w:rPr>
        <w:fldChar w:fldCharType="end"/>
      </w:r>
      <w:bookmarkEnd w:id="38"/>
      <w:r>
        <w:t xml:space="preserve">  Proposed Conditions </w:t>
      </w:r>
      <w:r w:rsidR="00300431" w:rsidRPr="00301717">
        <w:t xml:space="preserve">1-percent </w:t>
      </w:r>
      <w:r w:rsidR="00300431">
        <w:t>AEP (</w:t>
      </w:r>
      <w:r>
        <w:t>100-</w:t>
      </w:r>
      <w:r w:rsidR="008B231A">
        <w:t>Y</w:t>
      </w:r>
      <w:r>
        <w:t>ear</w:t>
      </w:r>
      <w:r w:rsidR="00300431">
        <w:t>)</w:t>
      </w:r>
      <w:r>
        <w:t xml:space="preserve"> </w:t>
      </w:r>
      <w:r w:rsidR="00477F1F">
        <w:t xml:space="preserve">WSE, </w:t>
      </w:r>
      <w:r w:rsidR="00300431" w:rsidRPr="00301717">
        <w:t>1-</w:t>
      </w:r>
      <w:r w:rsidR="000403BE">
        <w:t>P</w:t>
      </w:r>
      <w:r w:rsidR="00300431" w:rsidRPr="00301717">
        <w:t xml:space="preserve">ercent </w:t>
      </w:r>
      <w:r w:rsidR="00300431">
        <w:t>AEP (</w:t>
      </w:r>
      <w:r w:rsidR="00477F1F">
        <w:t>100-Year</w:t>
      </w:r>
      <w:r w:rsidR="00300431">
        <w:t>)</w:t>
      </w:r>
      <w:r w:rsidR="00477F1F">
        <w:t xml:space="preserve"> </w:t>
      </w:r>
      <w:r>
        <w:t>Inundation Extents</w:t>
      </w:r>
      <w:r w:rsidR="00477F1F">
        <w:t>, and</w:t>
      </w:r>
      <w:r>
        <w:t xml:space="preserve"> Ground</w:t>
      </w:r>
      <w:r w:rsidR="00477F1F">
        <w:t xml:space="preserve"> Elevations</w:t>
      </w:r>
      <w:r>
        <w:t>.</w:t>
      </w:r>
    </w:p>
    <w:p w14:paraId="4273A7A9" w14:textId="687333F2" w:rsidR="005056E7" w:rsidRDefault="005056E7" w:rsidP="00F1661C">
      <w:pPr>
        <w:jc w:val="center"/>
        <w:rPr>
          <w:lang w:val="en-CA"/>
        </w:rPr>
      </w:pPr>
    </w:p>
    <w:p w14:paraId="5CD7FF09" w14:textId="24FD5E62" w:rsidR="00F666F6" w:rsidRDefault="00F666F6" w:rsidP="00F666F6">
      <w:pPr>
        <w:pStyle w:val="Heading3"/>
      </w:pPr>
      <w:bookmarkStart w:id="39" w:name="_Ref86248563"/>
      <w:r>
        <w:t xml:space="preserve">2D Floodplain Model Development </w:t>
      </w:r>
      <w:r w:rsidR="00757A9B">
        <w:t>–</w:t>
      </w:r>
      <w:r>
        <w:t xml:space="preserve"> </w:t>
      </w:r>
      <w:r w:rsidR="00757A9B">
        <w:t>Utilizing PHD Information</w:t>
      </w:r>
      <w:bookmarkEnd w:id="39"/>
    </w:p>
    <w:p w14:paraId="5717C2EB" w14:textId="486F91EB" w:rsidR="00264723" w:rsidRPr="005E5597" w:rsidRDefault="00264723" w:rsidP="00264723">
      <w:r>
        <w:t xml:space="preserve">The existing and proposed conditions 2D floodplain model described in Sections </w:t>
      </w:r>
      <w:r w:rsidR="000B5CB4">
        <w:fldChar w:fldCharType="begin"/>
      </w:r>
      <w:r w:rsidR="000B5CB4">
        <w:instrText xml:space="preserve"> REF _Ref86251878 \r \h </w:instrText>
      </w:r>
      <w:r w:rsidR="000B5CB4">
        <w:fldChar w:fldCharType="separate"/>
      </w:r>
      <w:r w:rsidR="00AF0BC9">
        <w:t>3.3.2.1</w:t>
      </w:r>
      <w:r w:rsidR="000B5CB4">
        <w:fldChar w:fldCharType="end"/>
      </w:r>
      <w:r w:rsidR="000B5CB4">
        <w:t xml:space="preserve"> </w:t>
      </w:r>
      <w:r>
        <w:t xml:space="preserve">and </w:t>
      </w:r>
      <w:r w:rsidR="000B5CB4">
        <w:fldChar w:fldCharType="begin"/>
      </w:r>
      <w:r w:rsidR="000B5CB4">
        <w:instrText xml:space="preserve"> REF _Ref86251887 \r \h </w:instrText>
      </w:r>
      <w:r w:rsidR="000B5CB4">
        <w:fldChar w:fldCharType="separate"/>
      </w:r>
      <w:r w:rsidR="00AF0BC9">
        <w:t>3.3.2.2</w:t>
      </w:r>
      <w:r w:rsidR="000B5CB4">
        <w:fldChar w:fldCharType="end"/>
      </w:r>
      <w:r w:rsidR="00442691">
        <w:t>,</w:t>
      </w:r>
      <w:r w:rsidR="000B5CB4">
        <w:t xml:space="preserve"> </w:t>
      </w:r>
      <w:r>
        <w:t>along with the corresponding results comparisons (Section</w:t>
      </w:r>
      <w:r w:rsidR="000B5CB4">
        <w:t xml:space="preserve"> </w:t>
      </w:r>
      <w:r w:rsidR="000B5CB4">
        <w:fldChar w:fldCharType="begin"/>
      </w:r>
      <w:r w:rsidR="000B5CB4">
        <w:instrText xml:space="preserve"> REF _Ref86251896 \r \h </w:instrText>
      </w:r>
      <w:r w:rsidR="000B5CB4">
        <w:fldChar w:fldCharType="separate"/>
      </w:r>
      <w:r w:rsidR="00AF0BC9">
        <w:t>3.3.2.3</w:t>
      </w:r>
      <w:r w:rsidR="000B5CB4">
        <w:fldChar w:fldCharType="end"/>
      </w:r>
      <w:r>
        <w:t>) and assessment of flood risk (Section</w:t>
      </w:r>
      <w:r w:rsidR="000B5CB4">
        <w:t xml:space="preserve"> </w:t>
      </w:r>
      <w:r w:rsidR="000B5CB4">
        <w:fldChar w:fldCharType="begin"/>
      </w:r>
      <w:r w:rsidR="000B5CB4">
        <w:instrText xml:space="preserve"> REF _Ref86251903 \r \h </w:instrText>
      </w:r>
      <w:r w:rsidR="000B5CB4">
        <w:fldChar w:fldCharType="separate"/>
      </w:r>
      <w:r w:rsidR="00AF0BC9">
        <w:t>3.3.2.4</w:t>
      </w:r>
      <w:r w:rsidR="000B5CB4">
        <w:fldChar w:fldCharType="end"/>
      </w:r>
      <w:r>
        <w:t xml:space="preserve">), utilized the </w:t>
      </w:r>
      <w:r w:rsidR="004C237F" w:rsidRPr="00301717">
        <w:t xml:space="preserve">1-percent </w:t>
      </w:r>
      <w:r w:rsidR="00DF6084">
        <w:t>AEP</w:t>
      </w:r>
      <w:r w:rsidRPr="0089619D">
        <w:t xml:space="preserve"> (100-year) flood flow</w:t>
      </w:r>
      <w:r>
        <w:t xml:space="preserve"> based on best available flow information </w:t>
      </w:r>
      <w:r w:rsidRPr="00155005">
        <w:t>developed as part of the PHD</w:t>
      </w:r>
      <w:r>
        <w:t xml:space="preserve"> (Section </w:t>
      </w:r>
      <w:r>
        <w:fldChar w:fldCharType="begin"/>
      </w:r>
      <w:r>
        <w:instrText xml:space="preserve"> REF _Ref86251205 \r \h </w:instrText>
      </w:r>
      <w:r>
        <w:fldChar w:fldCharType="separate"/>
      </w:r>
      <w:r w:rsidR="00AF0BC9">
        <w:t>3.2.2</w:t>
      </w:r>
      <w:r>
        <w:fldChar w:fldCharType="end"/>
      </w:r>
      <w:r>
        <w:t xml:space="preserve">).  In addition to the PHD </w:t>
      </w:r>
      <w:r w:rsidR="00300431" w:rsidRPr="00301717">
        <w:t xml:space="preserve">1-percent </w:t>
      </w:r>
      <w:r w:rsidR="00300431">
        <w:t>AEP (</w:t>
      </w:r>
      <w:r>
        <w:t>100-year</w:t>
      </w:r>
      <w:r w:rsidR="00300431">
        <w:t>)</w:t>
      </w:r>
      <w:r>
        <w:t xml:space="preserve"> flow specified as the upstream boundary condition, the 2D floodplain model downstream boundary condition assumed a [</w:t>
      </w:r>
      <w:r w:rsidRPr="00264723">
        <w:rPr>
          <w:highlight w:val="yellow"/>
        </w:rPr>
        <w:t>describe downstream boundary condition</w:t>
      </w:r>
      <w:r w:rsidR="00B74245">
        <w:rPr>
          <w:highlight w:val="yellow"/>
        </w:rPr>
        <w:t>(s)</w:t>
      </w:r>
      <w:r w:rsidR="00951529">
        <w:rPr>
          <w:highlight w:val="yellow"/>
        </w:rPr>
        <w:t xml:space="preserve">, need to evaluate proper </w:t>
      </w:r>
      <w:r w:rsidR="00F17838">
        <w:rPr>
          <w:highlight w:val="yellow"/>
        </w:rPr>
        <w:t>tailwater conditions</w:t>
      </w:r>
      <w:r w:rsidR="002F6CFD">
        <w:rPr>
          <w:highlight w:val="yellow"/>
        </w:rPr>
        <w:t xml:space="preserve">. For example, </w:t>
      </w:r>
      <w:r w:rsidR="00F17838" w:rsidRPr="00400B0F">
        <w:rPr>
          <w:highlight w:val="yellow"/>
        </w:rPr>
        <w:t>if in a tidal area, evaluate both riverine</w:t>
      </w:r>
      <w:r w:rsidR="001407C4">
        <w:rPr>
          <w:highlight w:val="yellow"/>
        </w:rPr>
        <w:t xml:space="preserve"> (</w:t>
      </w:r>
      <w:r w:rsidR="00FD0161">
        <w:rPr>
          <w:highlight w:val="yellow"/>
        </w:rPr>
        <w:t>e.g.,</w:t>
      </w:r>
      <w:r w:rsidR="001407C4">
        <w:rPr>
          <w:highlight w:val="yellow"/>
        </w:rPr>
        <w:t xml:space="preserve"> normal depth) and range of </w:t>
      </w:r>
      <w:r w:rsidR="00F17838" w:rsidRPr="00400B0F">
        <w:rPr>
          <w:highlight w:val="yellow"/>
        </w:rPr>
        <w:t xml:space="preserve">tidal </w:t>
      </w:r>
      <w:r w:rsidR="001407C4">
        <w:rPr>
          <w:highlight w:val="yellow"/>
        </w:rPr>
        <w:t>water surface elevations</w:t>
      </w:r>
      <w:r w:rsidR="00400B0F">
        <w:rPr>
          <w:highlight w:val="yellow"/>
        </w:rPr>
        <w:t>.</w:t>
      </w:r>
      <w:r w:rsidR="001407C4">
        <w:rPr>
          <w:highlight w:val="yellow"/>
        </w:rPr>
        <w:t>)</w:t>
      </w:r>
      <w:r>
        <w:t>] as described in more detail in [</w:t>
      </w:r>
      <w:r w:rsidRPr="00761C66">
        <w:rPr>
          <w:highlight w:val="yellow"/>
        </w:rPr>
        <w:t>reference WSDOT PHD</w:t>
      </w:r>
      <w:r>
        <w:t xml:space="preserve">].  </w:t>
      </w:r>
    </w:p>
    <w:p w14:paraId="269CC80C" w14:textId="77777777" w:rsidR="00F666F6" w:rsidRDefault="00F666F6" w:rsidP="00D63765">
      <w:pPr>
        <w:jc w:val="left"/>
        <w:rPr>
          <w:lang w:val="en-CA"/>
        </w:rPr>
      </w:pPr>
    </w:p>
    <w:p w14:paraId="28D44296" w14:textId="77777777" w:rsidR="00F666F6" w:rsidRDefault="00F666F6" w:rsidP="00916F54">
      <w:pPr>
        <w:pStyle w:val="Heading4"/>
      </w:pPr>
      <w:bookmarkStart w:id="40" w:name="_Ref86251878"/>
      <w:r>
        <w:t>Existing Conditions 2D Floodplain Model</w:t>
      </w:r>
      <w:bookmarkEnd w:id="40"/>
      <w:r>
        <w:t xml:space="preserve"> </w:t>
      </w:r>
    </w:p>
    <w:p w14:paraId="720B49FC" w14:textId="1C6491C5" w:rsidR="00F666F6" w:rsidRDefault="00F666F6" w:rsidP="00F666F6">
      <w:r>
        <w:t xml:space="preserve">An existing conditions 2D mesh was developed by discretizing the existing conditions topographic surface (see Section </w:t>
      </w:r>
      <w:r>
        <w:fldChar w:fldCharType="begin"/>
      </w:r>
      <w:r>
        <w:instrText xml:space="preserve"> REF _Ref69281837 \r \h </w:instrText>
      </w:r>
      <w:r>
        <w:fldChar w:fldCharType="separate"/>
      </w:r>
      <w:r w:rsidR="00AF0BC9">
        <w:t>3.2.1</w:t>
      </w:r>
      <w:r>
        <w:fldChar w:fldCharType="end"/>
      </w:r>
      <w:r>
        <w:t xml:space="preserve">) with appropriate resolution to resolve the ground topography and hydraulic variables required for design. </w:t>
      </w:r>
      <w:r w:rsidRPr="00BF243C">
        <w:t xml:space="preserve"> </w:t>
      </w:r>
      <w:r>
        <w:t>The hydraulics through the existing [</w:t>
      </w:r>
      <w:r w:rsidRPr="004310E0">
        <w:rPr>
          <w:highlight w:val="yellow"/>
        </w:rPr>
        <w:t>X</w:t>
      </w:r>
      <w:r>
        <w:t xml:space="preserve">]-foot [diameter/span] </w:t>
      </w:r>
      <w:r w:rsidRPr="001D126D">
        <w:rPr>
          <w:highlight w:val="yellow"/>
        </w:rPr>
        <w:t>[</w:t>
      </w:r>
      <w:r>
        <w:rPr>
          <w:highlight w:val="yellow"/>
        </w:rPr>
        <w:t>s</w:t>
      </w:r>
      <w:r w:rsidRPr="001D126D">
        <w:rPr>
          <w:highlight w:val="yellow"/>
        </w:rPr>
        <w:t>pecify existing crossing type</w:t>
      </w:r>
      <w:r>
        <w:rPr>
          <w:highlight w:val="yellow"/>
        </w:rPr>
        <w:t xml:space="preserve"> (e.g., corrugated metal pipe (CMP))</w:t>
      </w:r>
      <w:r w:rsidRPr="001D126D">
        <w:rPr>
          <w:highlight w:val="yellow"/>
        </w:rPr>
        <w:t>]</w:t>
      </w:r>
      <w:r>
        <w:t xml:space="preserve"> were computed by the HY-8 culvert analysis software (FHWA, 2021), which was associated with the existing conditions 2D model</w:t>
      </w:r>
      <w:r w:rsidRPr="003E03B7">
        <w:t xml:space="preserve"> </w:t>
      </w:r>
      <w:r>
        <w:t>with an appropriate boundary condition.  The HY-8 computations utilized the c</w:t>
      </w:r>
      <w:r w:rsidRPr="00180798">
        <w:t>ulvert geometry, type</w:t>
      </w:r>
      <w:r>
        <w:t>,</w:t>
      </w:r>
      <w:r w:rsidRPr="00180798">
        <w:t xml:space="preserve"> and site data</w:t>
      </w:r>
      <w:r>
        <w:t xml:space="preserve"> from the [</w:t>
      </w:r>
      <w:r w:rsidRPr="00760F23">
        <w:rPr>
          <w:highlight w:val="yellow"/>
        </w:rPr>
        <w:t>specify who collected survey</w:t>
      </w:r>
      <w:r>
        <w:t>]</w:t>
      </w:r>
      <w:r w:rsidRPr="00180798">
        <w:t xml:space="preserve"> survey and field</w:t>
      </w:r>
      <w:r>
        <w:t xml:space="preserve"> observations.  </w:t>
      </w:r>
      <w:r w:rsidRPr="00420E53">
        <w:t xml:space="preserve">Manning’s n values </w:t>
      </w:r>
      <w:r>
        <w:t>in the channel ranged from [</w:t>
      </w:r>
      <w:r w:rsidRPr="00E606A7">
        <w:rPr>
          <w:highlight w:val="yellow"/>
        </w:rPr>
        <w:t>0.XXX</w:t>
      </w:r>
      <w:r>
        <w:t>] to [</w:t>
      </w:r>
      <w:r w:rsidRPr="00E606A7">
        <w:rPr>
          <w:highlight w:val="yellow"/>
        </w:rPr>
        <w:t>0.XXX</w:t>
      </w:r>
      <w:r>
        <w:t xml:space="preserve">] </w:t>
      </w:r>
      <w:r w:rsidRPr="00420E53">
        <w:t>while values</w:t>
      </w:r>
      <w:r>
        <w:t xml:space="preserve"> ranging from [</w:t>
      </w:r>
      <w:r w:rsidRPr="00E606A7">
        <w:rPr>
          <w:highlight w:val="yellow"/>
        </w:rPr>
        <w:t>0.XXX</w:t>
      </w:r>
      <w:r>
        <w:t>] to</w:t>
      </w:r>
      <w:r w:rsidRPr="00420E53">
        <w:t xml:space="preserve"> </w:t>
      </w:r>
      <w:r>
        <w:t>[</w:t>
      </w:r>
      <w:r w:rsidRPr="00E606A7">
        <w:rPr>
          <w:highlight w:val="yellow"/>
        </w:rPr>
        <w:t>0.XXX</w:t>
      </w:r>
      <w:r>
        <w:t xml:space="preserve">] </w:t>
      </w:r>
      <w:r w:rsidRPr="00420E53">
        <w:t>w</w:t>
      </w:r>
      <w:r>
        <w:t>ere</w:t>
      </w:r>
      <w:r w:rsidRPr="00420E53">
        <w:t xml:space="preserve"> used to represent roughness on the floodplain.  The existing </w:t>
      </w:r>
      <w:r>
        <w:t xml:space="preserve">culvert </w:t>
      </w:r>
      <w:r w:rsidRPr="00420E53">
        <w:t>was modeled as</w:t>
      </w:r>
      <w:r>
        <w:t xml:space="preserve"> a [</w:t>
      </w:r>
      <w:r>
        <w:rPr>
          <w:highlight w:val="yellow"/>
        </w:rPr>
        <w:t>s</w:t>
      </w:r>
      <w:r w:rsidRPr="001D126D">
        <w:rPr>
          <w:highlight w:val="yellow"/>
        </w:rPr>
        <w:t>pecify existing crossing type</w:t>
      </w:r>
      <w:r>
        <w:rPr>
          <w:highlight w:val="yellow"/>
        </w:rPr>
        <w:t xml:space="preserve"> (e.g.</w:t>
      </w:r>
      <w:r w:rsidRPr="00F00048">
        <w:rPr>
          <w:highlight w:val="yellow"/>
        </w:rPr>
        <w:t>, CMP)</w:t>
      </w:r>
      <w:r>
        <w:t>]</w:t>
      </w:r>
      <w:r w:rsidRPr="00651224">
        <w:t xml:space="preserve"> </w:t>
      </w:r>
      <w:r w:rsidRPr="00420E53">
        <w:t xml:space="preserve">with no blockage </w:t>
      </w:r>
      <w:r>
        <w:t>and a Manning’s n values of [</w:t>
      </w:r>
      <w:r w:rsidRPr="00E606A7">
        <w:rPr>
          <w:highlight w:val="yellow"/>
        </w:rPr>
        <w:t>0.XXX</w:t>
      </w:r>
      <w:r>
        <w:t>]</w:t>
      </w:r>
      <w:r w:rsidRPr="00420E53">
        <w:t>.</w:t>
      </w:r>
      <w:r>
        <w:t xml:space="preserve">  </w:t>
      </w:r>
    </w:p>
    <w:p w14:paraId="36222C0D" w14:textId="59390583" w:rsidR="00F666F6" w:rsidRDefault="004B516E" w:rsidP="00916F54">
      <w:pPr>
        <w:pStyle w:val="Heading4"/>
      </w:pPr>
      <w:bookmarkStart w:id="41" w:name="_Ref86251887"/>
      <w:r>
        <w:rPr>
          <w:noProof/>
        </w:rPr>
        <mc:AlternateContent>
          <mc:Choice Requires="wps">
            <w:drawing>
              <wp:anchor distT="45720" distB="45720" distL="114300" distR="114300" simplePos="0" relativeHeight="251875840" behindDoc="0" locked="0" layoutInCell="1" allowOverlap="1" wp14:anchorId="18D2BB8E" wp14:editId="19967AD8">
                <wp:simplePos x="0" y="0"/>
                <wp:positionH relativeFrom="column">
                  <wp:posOffset>495300</wp:posOffset>
                </wp:positionH>
                <wp:positionV relativeFrom="paragraph">
                  <wp:posOffset>221615</wp:posOffset>
                </wp:positionV>
                <wp:extent cx="4667250" cy="742950"/>
                <wp:effectExtent l="0" t="0" r="19050" b="19050"/>
                <wp:wrapTopAndBottom/>
                <wp:docPr id="41080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42950"/>
                        </a:xfrm>
                        <a:prstGeom prst="rect">
                          <a:avLst/>
                        </a:prstGeom>
                        <a:solidFill>
                          <a:srgbClr val="FFFFFF"/>
                        </a:solidFill>
                        <a:ln w="9525">
                          <a:solidFill>
                            <a:srgbClr val="000000"/>
                          </a:solidFill>
                          <a:miter lim="800000"/>
                          <a:headEnd/>
                          <a:tailEnd/>
                        </a:ln>
                      </wps:spPr>
                      <wps:txbx>
                        <w:txbxContent>
                          <w:p w14:paraId="7A8C6DEE" w14:textId="3DFD23FE"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6B2BBDDE" w14:textId="1A7963FA"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2BB8E" id="_x0000_s1060" type="#_x0000_t202" style="position:absolute;left:0;text-align:left;margin-left:39pt;margin-top:17.45pt;width:367.5pt;height:58.5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">
                <v:textbox>
                  <w:txbxContent>
                    <w:p w14:paraId="7A8C6DEE" w14:textId="3DFD23FE" w:rsidR="004B516E" w:rsidRDefault="004B516E" w:rsidP="004B516E">
                      <w:pPr>
                        <w:pStyle w:val="pf0"/>
                        <w:rPr>
                          <w:rFonts w:ascii="Arial" w:hAnsi="Arial" w:cs="Arial"/>
                          <w:sz w:val="20"/>
                          <w:szCs w:val="20"/>
                        </w:rPr>
                      </w:pPr>
                      <w:r>
                        <w:rPr>
                          <w:rStyle w:val="cf01"/>
                        </w:rPr>
                        <w:t>Model meshes should remain the same between existing and proposed conditions in areas where no changes in terrain are made. If not, comparisons may result in inundated areas that are different that should be the exact same between existing and proposed.</w:t>
                      </w:r>
                    </w:p>
                    <w:p w14:paraId="6B2BBDDE" w14:textId="1A7963FA" w:rsidR="004B516E" w:rsidRDefault="004B516E"/>
                  </w:txbxContent>
                </v:textbox>
                <w10:wrap type="topAndBottom"/>
              </v:shape>
            </w:pict>
          </mc:Fallback>
        </mc:AlternateContent>
      </w:r>
      <w:r w:rsidR="00F666F6">
        <w:t>Proposed Conditions 2D Floodplain Model</w:t>
      </w:r>
      <w:bookmarkEnd w:id="41"/>
      <w:r w:rsidR="00F666F6">
        <w:t xml:space="preserve"> </w:t>
      </w:r>
    </w:p>
    <w:p w14:paraId="5800D0F4" w14:textId="492979D9" w:rsidR="00F666F6" w:rsidRPr="002217A3" w:rsidRDefault="00F666F6" w:rsidP="00F666F6">
      <w:r>
        <w:t>The proposed conditions mesh was developed based on the proposed conditions surface provided by the [</w:t>
      </w:r>
      <w:r>
        <w:rPr>
          <w:highlight w:val="yellow"/>
        </w:rPr>
        <w:t>s</w:t>
      </w:r>
      <w:r w:rsidRPr="00725610">
        <w:rPr>
          <w:highlight w:val="yellow"/>
        </w:rPr>
        <w:t>pecify who developed the proposed surface</w:t>
      </w:r>
      <w:r>
        <w:t>] to represent the preliminary post-project geometry of the [</w:t>
      </w:r>
      <w:r w:rsidRPr="003B7DBC">
        <w:rPr>
          <w:highlight w:val="yellow"/>
        </w:rPr>
        <w:t>XXXX Creek/River</w:t>
      </w:r>
      <w:r>
        <w:t>]</w:t>
      </w:r>
      <w:r w:rsidRPr="00881A61">
        <w:t xml:space="preserve"> </w:t>
      </w:r>
      <w:r>
        <w:t>channel, floodplain, and [</w:t>
      </w:r>
      <w:r w:rsidR="002542A0">
        <w:rPr>
          <w:highlight w:val="yellow"/>
        </w:rPr>
        <w:t>I/US/SR</w:t>
      </w:r>
      <w:r>
        <w:t>] [</w:t>
      </w:r>
      <w:r w:rsidRPr="00007DBB">
        <w:rPr>
          <w:highlight w:val="yellow"/>
        </w:rPr>
        <w:t>X</w:t>
      </w:r>
      <w:r>
        <w:rPr>
          <w:highlight w:val="yellow"/>
        </w:rPr>
        <w:t>X</w:t>
      </w:r>
      <w:r w:rsidRPr="00007DBB">
        <w:rPr>
          <w:highlight w:val="yellow"/>
        </w:rPr>
        <w:t>X</w:t>
      </w:r>
      <w:r>
        <w:t>] roadway embankments and structure.  The WSDOT preliminary proposed project also includes</w:t>
      </w:r>
      <w:r w:rsidRPr="00785907">
        <w:t xml:space="preserve"> associated channel grading</w:t>
      </w:r>
      <w:r>
        <w:t xml:space="preserve"> and habitat features, </w:t>
      </w:r>
      <w:r w:rsidRPr="002217A3">
        <w:t xml:space="preserve">including </w:t>
      </w:r>
      <w:r>
        <w:t>[</w:t>
      </w:r>
      <w:r>
        <w:rPr>
          <w:highlight w:val="yellow"/>
        </w:rPr>
        <w:t>d</w:t>
      </w:r>
      <w:r w:rsidRPr="00F00048">
        <w:rPr>
          <w:highlight w:val="yellow"/>
        </w:rPr>
        <w:t>escribe project elements and reference the PHD (if complete), (e.g., LWM structures, habitat boulders, and meander bars</w:t>
      </w:r>
      <w:r>
        <w:rPr>
          <w:highlight w:val="yellow"/>
        </w:rPr>
        <w:t>)</w:t>
      </w:r>
      <w:r w:rsidRPr="00F00048">
        <w:rPr>
          <w:highlight w:val="yellow"/>
        </w:rPr>
        <w:t xml:space="preserve"> (see WSDOT, 2021 for details)</w:t>
      </w:r>
      <w:r>
        <w:t>]</w:t>
      </w:r>
      <w:r w:rsidRPr="002217A3">
        <w:t>.</w:t>
      </w:r>
      <w:r>
        <w:t xml:space="preserve">  </w:t>
      </w:r>
      <w:r w:rsidRPr="00420E53">
        <w:t>Manning’s n values</w:t>
      </w:r>
      <w:r>
        <w:t>,</w:t>
      </w:r>
      <w:r w:rsidRPr="00420E53">
        <w:t xml:space="preserve"> </w:t>
      </w:r>
      <w:r>
        <w:t>in areas where no grading is expected to occur, matched the existing conditions.  In the areas of the proposed preliminary project, Manning’s n values in the channel ranged from [</w:t>
      </w:r>
      <w:r w:rsidRPr="00E606A7">
        <w:rPr>
          <w:highlight w:val="yellow"/>
        </w:rPr>
        <w:t>0.XXX</w:t>
      </w:r>
      <w:r>
        <w:t>] to [</w:t>
      </w:r>
      <w:r w:rsidRPr="00E606A7">
        <w:rPr>
          <w:highlight w:val="yellow"/>
        </w:rPr>
        <w:t>0.XXX</w:t>
      </w:r>
      <w:r>
        <w:t xml:space="preserve">] </w:t>
      </w:r>
      <w:r w:rsidRPr="00420E53">
        <w:t>while value</w:t>
      </w:r>
      <w:r>
        <w:t>s ranging from [</w:t>
      </w:r>
      <w:r w:rsidRPr="00E606A7">
        <w:rPr>
          <w:highlight w:val="yellow"/>
        </w:rPr>
        <w:t>0.XXX</w:t>
      </w:r>
      <w:r>
        <w:t>] to</w:t>
      </w:r>
      <w:r w:rsidRPr="00420E53">
        <w:t xml:space="preserve"> </w:t>
      </w:r>
      <w:r>
        <w:t>[</w:t>
      </w:r>
      <w:r w:rsidRPr="00E606A7">
        <w:rPr>
          <w:highlight w:val="yellow"/>
        </w:rPr>
        <w:t>0.XXX</w:t>
      </w:r>
      <w:r>
        <w:t xml:space="preserve">] </w:t>
      </w:r>
      <w:r w:rsidRPr="00420E53">
        <w:t>w</w:t>
      </w:r>
      <w:r>
        <w:t>ere u</w:t>
      </w:r>
      <w:r w:rsidRPr="00420E53">
        <w:t xml:space="preserve">sed to represent roughness on the floodplain.  </w:t>
      </w:r>
    </w:p>
    <w:p w14:paraId="325CFF80" w14:textId="3C06DDF2" w:rsidR="00F666F6" w:rsidRDefault="00F666F6" w:rsidP="00916F54">
      <w:pPr>
        <w:pStyle w:val="Heading4"/>
      </w:pPr>
      <w:bookmarkStart w:id="42" w:name="_Ref86251896"/>
      <w:r>
        <w:t xml:space="preserve">Comparison of Existing and Proposed </w:t>
      </w:r>
      <w:r w:rsidR="00300431" w:rsidRPr="00301717">
        <w:t>1-</w:t>
      </w:r>
      <w:r w:rsidR="00300431">
        <w:t>P</w:t>
      </w:r>
      <w:r w:rsidR="00300431" w:rsidRPr="00301717">
        <w:t xml:space="preserve">ercent </w:t>
      </w:r>
      <w:r w:rsidR="00300431">
        <w:t>AEP (</w:t>
      </w:r>
      <w:r>
        <w:t>100</w:t>
      </w:r>
      <w:r w:rsidR="00300431">
        <w:t>)</w:t>
      </w:r>
      <w:r>
        <w:t>-Year Water Surface Elevations</w:t>
      </w:r>
      <w:bookmarkEnd w:id="42"/>
    </w:p>
    <w:p w14:paraId="34C2A9B1" w14:textId="67E979C4" w:rsidR="00F666F6" w:rsidRDefault="00F666F6" w:rsidP="00F666F6">
      <w:r>
        <w:t xml:space="preserve">The difference of the </w:t>
      </w:r>
      <w:r w:rsidR="00300431" w:rsidRPr="00301717">
        <w:t xml:space="preserve">1-percent </w:t>
      </w:r>
      <w:r w:rsidR="00300431">
        <w:t>AEP (</w:t>
      </w:r>
      <w:r>
        <w:t>100-year</w:t>
      </w:r>
      <w:r w:rsidR="00300431">
        <w:t>)</w:t>
      </w:r>
      <w:r>
        <w:t xml:space="preserve"> existing conditions WSE from the proposed conditions WSE (proposed minus existing), upstream and downstream of the project site, is depicted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t>.  The negative values,</w:t>
      </w:r>
      <w:r w:rsidRPr="00E55FE5">
        <w:t xml:space="preserve"> </w:t>
      </w:r>
      <w:r>
        <w:t>shown with blue shades, indicate a WSE reduction from existing to proposed conditions.  The positive values, shown with yellow/orange/red shades, indicate</w:t>
      </w:r>
      <w:r w:rsidRPr="00947435">
        <w:t xml:space="preserve"> </w:t>
      </w:r>
      <w:r>
        <w:t>a WSE rise.  [</w:t>
      </w:r>
      <w:r>
        <w:rPr>
          <w:highlight w:val="yellow"/>
        </w:rPr>
        <w:t>S</w:t>
      </w:r>
      <w:r w:rsidRPr="006227A8">
        <w:rPr>
          <w:highlight w:val="yellow"/>
        </w:rPr>
        <w:t>pecify color</w:t>
      </w:r>
      <w:r>
        <w:t>] shades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00FC7468">
        <w:t xml:space="preserve"> d</w:t>
      </w:r>
      <w:r>
        <w:t>esignates existing dry areas that become inundated under proposed conditions.  Conversely, inundated areas under existing conditions that are dry under proposed conditions are represented with a [</w:t>
      </w:r>
      <w:r>
        <w:rPr>
          <w:highlight w:val="yellow"/>
        </w:rPr>
        <w:t>s</w:t>
      </w:r>
      <w:r w:rsidRPr="006227A8">
        <w:rPr>
          <w:highlight w:val="yellow"/>
        </w:rPr>
        <w:t>pecify color</w:t>
      </w:r>
      <w:r>
        <w:t>] shade.</w:t>
      </w:r>
    </w:p>
    <w:p w14:paraId="2AF4BD20" w14:textId="77736F8B" w:rsidR="00F666F6" w:rsidRPr="002217A3" w:rsidRDefault="00F666F6" w:rsidP="00F666F6">
      <w:r w:rsidRPr="002217A3">
        <w:t xml:space="preserve">Based on the recommendations of FHWA (2019), the comparison of the proposed to the existing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is performed along the </w:t>
      </w:r>
      <w:r w:rsidR="00C631A6">
        <w:t>[</w:t>
      </w:r>
      <w:r w:rsidR="00C631A6" w:rsidRPr="00C631A6">
        <w:rPr>
          <w:highlight w:val="yellow"/>
        </w:rPr>
        <w:t>X.X-foot</w:t>
      </w:r>
      <w:r w:rsidR="00C631A6">
        <w:t>]</w:t>
      </w:r>
      <w:r w:rsidR="00C631A6" w:rsidRPr="002217A3">
        <w:t xml:space="preserve"> </w:t>
      </w:r>
      <w:r w:rsidRPr="002217A3">
        <w:t xml:space="preserve">WSE contours calculated from the existing conditions model, which are the red color </w:t>
      </w:r>
      <w:r w:rsidR="00AE3CD0">
        <w:t xml:space="preserve">WSE contour </w:t>
      </w:r>
      <w:r w:rsidRPr="002217A3">
        <w:t>lines in</w:t>
      </w:r>
      <w:r w:rsidR="00FC7468">
        <w:t xml:space="preserve"> </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Pr="002217A3">
        <w:t xml:space="preserve">.  </w:t>
      </w:r>
      <w:r>
        <w:t>[</w:t>
      </w:r>
      <w:r w:rsidRPr="001D5974">
        <w:rPr>
          <w:highlight w:val="yellow"/>
        </w:rPr>
        <w:t>If there is insufficient spacing due to low gradient or minimal model domain</w:t>
      </w:r>
      <w:r>
        <w:rPr>
          <w:highlight w:val="yellow"/>
        </w:rPr>
        <w:t>,</w:t>
      </w:r>
      <w:r w:rsidRPr="001D5974">
        <w:rPr>
          <w:highlight w:val="yellow"/>
        </w:rPr>
        <w:t xml:space="preserve"> </w:t>
      </w:r>
      <w:r>
        <w:rPr>
          <w:highlight w:val="yellow"/>
        </w:rPr>
        <w:t>additional observation lines may be needed to describe WSE differences</w:t>
      </w:r>
      <w:r w:rsidRPr="001D5974">
        <w:rPr>
          <w:highlight w:val="yellow"/>
        </w:rPr>
        <w:t xml:space="preserve"> (e.g. Because </w:t>
      </w:r>
      <w:r w:rsidRPr="00D446AE">
        <w:rPr>
          <w:highlight w:val="yellow"/>
        </w:rPr>
        <w:t xml:space="preserve">no </w:t>
      </w:r>
      <w:r w:rsidR="00AE3CD0" w:rsidRPr="00D446AE">
        <w:rPr>
          <w:highlight w:val="yellow"/>
        </w:rPr>
        <w:t xml:space="preserve">[X.X-foot] </w:t>
      </w:r>
      <w:r w:rsidRPr="00D446AE">
        <w:rPr>
          <w:highlight w:val="yellow"/>
        </w:rPr>
        <w:t xml:space="preserve">existing </w:t>
      </w:r>
      <w:r w:rsidRPr="001D5974">
        <w:rPr>
          <w:highlight w:val="yellow"/>
        </w:rPr>
        <w:t xml:space="preserve">WSE contours </w:t>
      </w:r>
      <w:r w:rsidRPr="001D5974">
        <w:rPr>
          <w:highlight w:val="yellow"/>
        </w:rPr>
        <w:lastRenderedPageBreak/>
        <w:t>are located near the outlet of the existing culvert, where t</w:t>
      </w:r>
      <w:r w:rsidRPr="00525FCF">
        <w:rPr>
          <w:highlight w:val="yellow"/>
        </w:rPr>
        <w:t xml:space="preserve">he largest </w:t>
      </w:r>
      <w:r w:rsidR="00300431" w:rsidRPr="00525FCF">
        <w:rPr>
          <w:highlight w:val="yellow"/>
        </w:rPr>
        <w:t>1-percent AEP (</w:t>
      </w:r>
      <w:r w:rsidRPr="00525FCF">
        <w:rPr>
          <w:highlight w:val="yellow"/>
        </w:rPr>
        <w:t>100-year</w:t>
      </w:r>
      <w:r w:rsidR="00300431" w:rsidRPr="00525FCF">
        <w:rPr>
          <w:highlight w:val="yellow"/>
        </w:rPr>
        <w:t>)</w:t>
      </w:r>
      <w:r w:rsidRPr="00525FCF">
        <w:rPr>
          <w:highlight w:val="yellow"/>
        </w:rPr>
        <w:t xml:space="preserve"> WSE difference is observed (</w:t>
      </w:r>
      <w:r w:rsidR="00FC7468" w:rsidRPr="00525FCF">
        <w:rPr>
          <w:highlight w:val="yellow"/>
        </w:rPr>
        <w:fldChar w:fldCharType="begin"/>
      </w:r>
      <w:r w:rsidR="00FC7468" w:rsidRPr="00525FCF">
        <w:rPr>
          <w:highlight w:val="yellow"/>
        </w:rPr>
        <w:instrText xml:space="preserve"> REF _Ref86251974 \h  \* MERGEFORMAT </w:instrText>
      </w:r>
      <w:r w:rsidR="00FC7468" w:rsidRPr="00525FCF">
        <w:rPr>
          <w:highlight w:val="yellow"/>
        </w:rPr>
      </w:r>
      <w:r w:rsidR="00FC7468" w:rsidRPr="00525FCF">
        <w:rPr>
          <w:highlight w:val="yellow"/>
        </w:rPr>
        <w:fldChar w:fldCharType="separate"/>
      </w:r>
      <w:r w:rsidR="00AF0BC9" w:rsidRPr="00AF0BC9">
        <w:rPr>
          <w:highlight w:val="yellow"/>
        </w:rPr>
        <w:t xml:space="preserve">Figure </w:t>
      </w:r>
      <w:r w:rsidR="00AF0BC9" w:rsidRPr="00AF0BC9">
        <w:rPr>
          <w:noProof/>
          <w:highlight w:val="yellow"/>
        </w:rPr>
        <w:t>12</w:t>
      </w:r>
      <w:r w:rsidR="00FC7468" w:rsidRPr="00525FCF">
        <w:rPr>
          <w:highlight w:val="yellow"/>
        </w:rPr>
        <w:fldChar w:fldCharType="end"/>
      </w:r>
      <w:r w:rsidRPr="00525FCF">
        <w:rPr>
          <w:highlight w:val="yellow"/>
        </w:rPr>
        <w:t xml:space="preserve">), [specify number of additional observation lines] additional observation lines strategically placed at Stations [specify stations (e.g. XX+XX and XX+XX] were considered in the </w:t>
      </w:r>
      <w:r w:rsidR="00300431" w:rsidRPr="00525FCF">
        <w:rPr>
          <w:highlight w:val="yellow"/>
        </w:rPr>
        <w:t>1-percent AEP (</w:t>
      </w:r>
      <w:r w:rsidRPr="00525FCF">
        <w:rPr>
          <w:highlight w:val="yellow"/>
        </w:rPr>
        <w:t>100-ye</w:t>
      </w:r>
      <w:r w:rsidRPr="001D5974">
        <w:rPr>
          <w:highlight w:val="yellow"/>
        </w:rPr>
        <w:t>ar</w:t>
      </w:r>
      <w:r w:rsidR="00300431">
        <w:rPr>
          <w:highlight w:val="yellow"/>
        </w:rPr>
        <w:t>)</w:t>
      </w:r>
      <w:r w:rsidRPr="001D5974">
        <w:rPr>
          <w:highlight w:val="yellow"/>
        </w:rPr>
        <w:t xml:space="preserve"> WSE comparison</w:t>
      </w:r>
      <w:r w:rsidRPr="002217A3">
        <w:t>.</w:t>
      </w:r>
      <w:r>
        <w:t>]</w:t>
      </w:r>
      <w:r w:rsidRPr="002217A3">
        <w:t xml:space="preserve">    </w:t>
      </w:r>
    </w:p>
    <w:p w14:paraId="0A083597" w14:textId="0F9AE4D8" w:rsidR="00F666F6" w:rsidRDefault="00F666F6" w:rsidP="00F666F6"/>
    <w:p w14:paraId="77FCA7D6" w14:textId="4449EA84" w:rsidR="00F666F6" w:rsidRPr="002217A3" w:rsidRDefault="004B516E" w:rsidP="00F666F6">
      <w:pPr>
        <w:jc w:val="center"/>
      </w:pPr>
      <w:r>
        <w:rPr>
          <w:noProof/>
        </w:rPr>
        <mc:AlternateContent>
          <mc:Choice Requires="wps">
            <w:drawing>
              <wp:anchor distT="45720" distB="45720" distL="114300" distR="114300" simplePos="0" relativeHeight="251877888" behindDoc="0" locked="0" layoutInCell="1" allowOverlap="1" wp14:anchorId="2A5AF1FC" wp14:editId="7667EF0A">
                <wp:simplePos x="0" y="0"/>
                <wp:positionH relativeFrom="margin">
                  <wp:align>center</wp:align>
                </wp:positionH>
                <wp:positionV relativeFrom="paragraph">
                  <wp:posOffset>1918335</wp:posOffset>
                </wp:positionV>
                <wp:extent cx="4724400" cy="1819275"/>
                <wp:effectExtent l="0" t="0" r="19050" b="28575"/>
                <wp:wrapNone/>
                <wp:docPr id="1848868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819275"/>
                        </a:xfrm>
                        <a:prstGeom prst="rect">
                          <a:avLst/>
                        </a:prstGeom>
                        <a:solidFill>
                          <a:srgbClr val="FFFFFF"/>
                        </a:solidFill>
                        <a:ln w="9525">
                          <a:solidFill>
                            <a:srgbClr val="000000"/>
                          </a:solidFill>
                          <a:miter lim="800000"/>
                          <a:headEnd/>
                          <a:tailEnd/>
                        </a:ln>
                      </wps:spPr>
                      <wps:txbx>
                        <w:txbxContent>
                          <w:p w14:paraId="7BE62D9F" w14:textId="2F335D77" w:rsidR="004B516E" w:rsidRDefault="004B516E" w:rsidP="004B516E">
                            <w:pPr>
                              <w:pStyle w:val="pf0"/>
                              <w:rPr>
                                <w:rFonts w:ascii="Arial" w:hAnsi="Arial" w:cs="Arial"/>
                                <w:sz w:val="20"/>
                                <w:szCs w:val="20"/>
                              </w:rPr>
                            </w:pPr>
                            <w:r>
                              <w:rPr>
                                <w:rStyle w:val="cf01"/>
                              </w:rPr>
                              <w:t xml:space="preserve">Provide Figure with same features as example. </w:t>
                            </w:r>
                          </w:p>
                          <w:p w14:paraId="48711F07" w14:textId="77777777" w:rsidR="004B516E" w:rsidRDefault="004B516E" w:rsidP="004B516E">
                            <w:pPr>
                              <w:pStyle w:val="pf0"/>
                              <w:rPr>
                                <w:rFonts w:ascii="Arial" w:hAnsi="Arial" w:cs="Arial"/>
                                <w:sz w:val="20"/>
                                <w:szCs w:val="20"/>
                              </w:rPr>
                            </w:pPr>
                            <w:r>
                              <w:rPr>
                                <w:rStyle w:val="cf01"/>
                              </w:rPr>
                              <w:t xml:space="preserve">If not in a FEMA SFHA, no need for FEMA data as shown. </w:t>
                            </w:r>
                          </w:p>
                          <w:p w14:paraId="36C02988" w14:textId="77777777" w:rsidR="004B516E" w:rsidRDefault="004B516E" w:rsidP="004B516E">
                            <w:pPr>
                              <w:pStyle w:val="pf0"/>
                              <w:rPr>
                                <w:rFonts w:ascii="Arial" w:hAnsi="Arial" w:cs="Arial"/>
                                <w:sz w:val="20"/>
                                <w:szCs w:val="20"/>
                              </w:rPr>
                            </w:pPr>
                            <w:r>
                              <w:rPr>
                                <w:rStyle w:val="cf01"/>
                              </w:rPr>
                              <w:t>Add observation lines at WSDOT ROW.</w:t>
                            </w:r>
                          </w:p>
                          <w:p w14:paraId="05062605" w14:textId="77777777" w:rsidR="004B516E" w:rsidRDefault="004B516E" w:rsidP="004B516E">
                            <w:pPr>
                              <w:pStyle w:val="pf0"/>
                              <w:rPr>
                                <w:rFonts w:ascii="Arial" w:hAnsi="Arial" w:cs="Arial"/>
                                <w:sz w:val="20"/>
                                <w:szCs w:val="20"/>
                              </w:rPr>
                            </w:pPr>
                            <w:r>
                              <w:rPr>
                                <w:rStyle w:val="cf01"/>
                              </w:rPr>
                              <w:t>Label Observation line numbers to correspond to Table 2.</w:t>
                            </w:r>
                          </w:p>
                          <w:p w14:paraId="57ED3899"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redlines in Figure.</w:t>
                            </w:r>
                          </w:p>
                          <w:p w14:paraId="1F63327A" w14:textId="26373685"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F1FC" id="_x0000_s1061" type="#_x0000_t202" style="position:absolute;left:0;text-align:left;margin-left:0;margin-top:151.05pt;width:372pt;height:143.25pt;z-index:251877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">
                <v:textbox>
                  <w:txbxContent>
                    <w:p w14:paraId="7BE62D9F" w14:textId="2F335D77" w:rsidR="004B516E" w:rsidRDefault="004B516E" w:rsidP="004B516E">
                      <w:pPr>
                        <w:pStyle w:val="pf0"/>
                        <w:rPr>
                          <w:rFonts w:ascii="Arial" w:hAnsi="Arial" w:cs="Arial"/>
                          <w:sz w:val="20"/>
                          <w:szCs w:val="20"/>
                        </w:rPr>
                      </w:pPr>
                      <w:r>
                        <w:rPr>
                          <w:rStyle w:val="cf01"/>
                        </w:rPr>
                        <w:t xml:space="preserve">Provide Figure with same features as example. </w:t>
                      </w:r>
                    </w:p>
                    <w:p w14:paraId="48711F07" w14:textId="77777777" w:rsidR="004B516E" w:rsidRDefault="004B516E" w:rsidP="004B516E">
                      <w:pPr>
                        <w:pStyle w:val="pf0"/>
                        <w:rPr>
                          <w:rFonts w:ascii="Arial" w:hAnsi="Arial" w:cs="Arial"/>
                          <w:sz w:val="20"/>
                          <w:szCs w:val="20"/>
                        </w:rPr>
                      </w:pPr>
                      <w:r>
                        <w:rPr>
                          <w:rStyle w:val="cf01"/>
                        </w:rPr>
                        <w:t xml:space="preserve">If not in a FEMA SFHA, no need for FEMA data as shown. </w:t>
                      </w:r>
                    </w:p>
                    <w:p w14:paraId="36C02988" w14:textId="77777777" w:rsidR="004B516E" w:rsidRDefault="004B516E" w:rsidP="004B516E">
                      <w:pPr>
                        <w:pStyle w:val="pf0"/>
                        <w:rPr>
                          <w:rFonts w:ascii="Arial" w:hAnsi="Arial" w:cs="Arial"/>
                          <w:sz w:val="20"/>
                          <w:szCs w:val="20"/>
                        </w:rPr>
                      </w:pPr>
                      <w:r>
                        <w:rPr>
                          <w:rStyle w:val="cf01"/>
                        </w:rPr>
                        <w:t>Add observation lines at WSDOT ROW.</w:t>
                      </w:r>
                    </w:p>
                    <w:p w14:paraId="05062605" w14:textId="77777777" w:rsidR="004B516E" w:rsidRDefault="004B516E" w:rsidP="004B516E">
                      <w:pPr>
                        <w:pStyle w:val="pf0"/>
                        <w:rPr>
                          <w:rFonts w:ascii="Arial" w:hAnsi="Arial" w:cs="Arial"/>
                          <w:sz w:val="20"/>
                          <w:szCs w:val="20"/>
                        </w:rPr>
                      </w:pPr>
                      <w:r>
                        <w:rPr>
                          <w:rStyle w:val="cf01"/>
                        </w:rPr>
                        <w:t>Label Observation line numbers to correspond to Table 2.</w:t>
                      </w:r>
                    </w:p>
                    <w:p w14:paraId="57ED3899" w14:textId="77777777" w:rsidR="004B516E" w:rsidRDefault="004B516E" w:rsidP="004B516E">
                      <w:pPr>
                        <w:pStyle w:val="pf0"/>
                        <w:rPr>
                          <w:rFonts w:ascii="Arial" w:hAnsi="Arial" w:cs="Arial"/>
                          <w:sz w:val="20"/>
                          <w:szCs w:val="20"/>
                        </w:rPr>
                      </w:pPr>
                      <w:r>
                        <w:rPr>
                          <w:rStyle w:val="cf01"/>
                        </w:rPr>
                        <w:t>Contact HQ Hydraulics for process for comparing 2D WSE models results, shown as redlines in Figure.</w:t>
                      </w:r>
                    </w:p>
                    <w:p w14:paraId="1F63327A" w14:textId="26373685" w:rsidR="004B516E" w:rsidRDefault="004B516E"/>
                  </w:txbxContent>
                </v:textbox>
                <w10:wrap anchorx="margin"/>
              </v:shape>
            </w:pict>
          </mc:Fallback>
        </mc:AlternateContent>
      </w:r>
      <w:r w:rsidR="00F666F6" w:rsidRPr="002217A3">
        <w:rPr>
          <w:noProof/>
        </w:rPr>
        <w:drawing>
          <wp:inline distT="0" distB="0" distL="0" distR="0" wp14:anchorId="2A14BBEE" wp14:editId="2DBD45CE">
            <wp:extent cx="5852160" cy="6721566"/>
            <wp:effectExtent l="19050" t="19050" r="1524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9">
                      <a:extLst>
                        <a:ext uri="{28A0092B-C50C-407E-A947-70E740481C1C}">
                          <a14:useLocalDpi xmlns:a14="http://schemas.microsoft.com/office/drawing/2010/main" val="0"/>
                        </a:ext>
                      </a:extLst>
                    </a:blip>
                    <a:srcRect l="41" r="41"/>
                    <a:stretch>
                      <a:fillRect/>
                    </a:stretch>
                  </pic:blipFill>
                  <pic:spPr bwMode="auto">
                    <a:xfrm>
                      <a:off x="0" y="0"/>
                      <a:ext cx="5852160" cy="6721566"/>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BFAF9C" w14:textId="49335986" w:rsidR="00F666F6" w:rsidRPr="002217A3" w:rsidRDefault="00F666F6" w:rsidP="00F666F6">
      <w:pPr>
        <w:pStyle w:val="Caption"/>
        <w:jc w:val="center"/>
      </w:pPr>
      <w:bookmarkStart w:id="43" w:name="_Ref86251974"/>
      <w:r w:rsidRPr="002217A3">
        <w:lastRenderedPageBreak/>
        <w:t xml:space="preserve">Figure </w:t>
      </w:r>
      <w:r>
        <w:fldChar w:fldCharType="begin"/>
      </w:r>
      <w:r>
        <w:instrText xml:space="preserve"> SEQ Figure \* ARABIC </w:instrText>
      </w:r>
      <w:r>
        <w:fldChar w:fldCharType="separate"/>
      </w:r>
      <w:r w:rsidR="00AF0BC9">
        <w:rPr>
          <w:noProof/>
        </w:rPr>
        <w:t>12</w:t>
      </w:r>
      <w:r>
        <w:rPr>
          <w:noProof/>
        </w:rPr>
        <w:fldChar w:fldCharType="end"/>
      </w:r>
      <w:bookmarkEnd w:id="43"/>
      <w:r w:rsidRPr="002217A3">
        <w:t xml:space="preserve">  Difference of the Existing and Proposed </w:t>
      </w:r>
      <w:r w:rsidR="00300431" w:rsidRPr="00301717">
        <w:t>1-</w:t>
      </w:r>
      <w:r w:rsidR="00300431">
        <w:t>P</w:t>
      </w:r>
      <w:r w:rsidR="00300431" w:rsidRPr="00301717">
        <w:t xml:space="preserve">ercent </w:t>
      </w:r>
      <w:r w:rsidR="00300431">
        <w:t>AEP</w:t>
      </w:r>
      <w:r w:rsidR="00300431" w:rsidRPr="002217A3">
        <w:t xml:space="preserve"> </w:t>
      </w:r>
      <w:r w:rsidR="00300431">
        <w:t>(</w:t>
      </w:r>
      <w:r w:rsidRPr="002217A3">
        <w:t>100-Year</w:t>
      </w:r>
      <w:r w:rsidR="00300431">
        <w:t>)</w:t>
      </w:r>
      <w:r w:rsidRPr="002217A3">
        <w:t xml:space="preserve"> Water Surface Elevation Upstream and Downstream of the </w:t>
      </w:r>
      <w:r>
        <w:t>[</w:t>
      </w:r>
      <w:r w:rsidR="002542A0">
        <w:rPr>
          <w:highlight w:val="yellow"/>
        </w:rPr>
        <w:t>I/US/SR</w:t>
      </w:r>
      <w:r>
        <w:rPr>
          <w:highlight w:val="yellow"/>
        </w:rPr>
        <w:t>]</w:t>
      </w:r>
      <w:r w:rsidRPr="00F005DF">
        <w:rPr>
          <w:highlight w:val="yellow"/>
        </w:rPr>
        <w:t xml:space="preserve"> </w:t>
      </w:r>
      <w:r>
        <w:rPr>
          <w:highlight w:val="yellow"/>
        </w:rPr>
        <w:t>[</w:t>
      </w:r>
      <w:r w:rsidRPr="00F005DF">
        <w:rPr>
          <w:highlight w:val="yellow"/>
        </w:rPr>
        <w:t>XXX</w:t>
      </w:r>
      <w:r>
        <w:t>]</w:t>
      </w:r>
      <w:r w:rsidRPr="002217A3">
        <w:t xml:space="preserve"> Crossing</w:t>
      </w:r>
      <w:r>
        <w:t>.</w:t>
      </w:r>
    </w:p>
    <w:p w14:paraId="7EC0B8AD" w14:textId="516CB4F9" w:rsidR="00F666F6" w:rsidRDefault="00F666F6" w:rsidP="00F666F6">
      <w:pPr>
        <w:jc w:val="center"/>
      </w:pPr>
      <w:r w:rsidRPr="007622BB">
        <w:rPr>
          <w:noProof/>
        </w:rPr>
        <mc:AlternateContent>
          <mc:Choice Requires="wps">
            <w:drawing>
              <wp:anchor distT="0" distB="0" distL="114300" distR="114300" simplePos="0" relativeHeight="251822592" behindDoc="0" locked="0" layoutInCell="1" allowOverlap="1" wp14:anchorId="6C2C5DA4" wp14:editId="4AF5C3FE">
                <wp:simplePos x="0" y="0"/>
                <wp:positionH relativeFrom="column">
                  <wp:posOffset>443809</wp:posOffset>
                </wp:positionH>
                <wp:positionV relativeFrom="paragraph">
                  <wp:posOffset>2466340</wp:posOffset>
                </wp:positionV>
                <wp:extent cx="450850" cy="168910"/>
                <wp:effectExtent l="0" t="0" r="6350" b="2540"/>
                <wp:wrapNone/>
                <wp:docPr id="22" name="Freeform: Shape 22"/>
                <wp:cNvGraphicFramePr/>
                <a:graphic xmlns:a="http://schemas.openxmlformats.org/drawingml/2006/main">
                  <a:graphicData uri="http://schemas.microsoft.com/office/word/2010/wordprocessingShape">
                    <wps:wsp>
                      <wps:cNvSpPr/>
                      <wps:spPr>
                        <a:xfrm>
                          <a:off x="0" y="0"/>
                          <a:ext cx="450850" cy="168910"/>
                        </a:xfrm>
                        <a:custGeom>
                          <a:avLst/>
                          <a:gdLst>
                            <a:gd name="connsiteX0" fmla="*/ 6207 w 457200"/>
                            <a:gd name="connsiteY0" fmla="*/ 0 h 196534"/>
                            <a:gd name="connsiteX1" fmla="*/ 233772 w 457200"/>
                            <a:gd name="connsiteY1" fmla="*/ 0 h 196534"/>
                            <a:gd name="connsiteX2" fmla="*/ 233772 w 457200"/>
                            <a:gd name="connsiteY2" fmla="*/ 45513 h 196534"/>
                            <a:gd name="connsiteX3" fmla="*/ 457200 w 457200"/>
                            <a:gd name="connsiteY3" fmla="*/ 49650 h 196534"/>
                            <a:gd name="connsiteX4" fmla="*/ 455132 w 457200"/>
                            <a:gd name="connsiteY4" fmla="*/ 192396 h 196534"/>
                            <a:gd name="connsiteX5" fmla="*/ 0 w 457200"/>
                            <a:gd name="connsiteY5" fmla="*/ 196534 h 196534"/>
                            <a:gd name="connsiteX6" fmla="*/ 6207 w 457200"/>
                            <a:gd name="connsiteY6" fmla="*/ 0 h 196534"/>
                            <a:gd name="connsiteX0" fmla="*/ 0 w 450993"/>
                            <a:gd name="connsiteY0" fmla="*/ 0 h 196534"/>
                            <a:gd name="connsiteX1" fmla="*/ 227565 w 450993"/>
                            <a:gd name="connsiteY1" fmla="*/ 0 h 196534"/>
                            <a:gd name="connsiteX2" fmla="*/ 227565 w 450993"/>
                            <a:gd name="connsiteY2" fmla="*/ 45513 h 196534"/>
                            <a:gd name="connsiteX3" fmla="*/ 450993 w 450993"/>
                            <a:gd name="connsiteY3" fmla="*/ 49650 h 196534"/>
                            <a:gd name="connsiteX4" fmla="*/ 448925 w 450993"/>
                            <a:gd name="connsiteY4" fmla="*/ 192396 h 196534"/>
                            <a:gd name="connsiteX5" fmla="*/ 4137 w 450993"/>
                            <a:gd name="connsiteY5" fmla="*/ 196534 h 196534"/>
                            <a:gd name="connsiteX6" fmla="*/ 0 w 450993"/>
                            <a:gd name="connsiteY6" fmla="*/ 0 h 196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993" h="196534">
                              <a:moveTo>
                                <a:pt x="0" y="0"/>
                              </a:moveTo>
                              <a:lnTo>
                                <a:pt x="227565" y="0"/>
                              </a:lnTo>
                              <a:lnTo>
                                <a:pt x="227565" y="45513"/>
                              </a:lnTo>
                              <a:lnTo>
                                <a:pt x="450993" y="49650"/>
                              </a:lnTo>
                              <a:cubicBezTo>
                                <a:pt x="450304" y="97232"/>
                                <a:pt x="449614" y="144814"/>
                                <a:pt x="448925" y="192396"/>
                              </a:cubicBezTo>
                              <a:lnTo>
                                <a:pt x="4137" y="19653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291D" id="Freeform: Shape 22" o:spid="_x0000_s1026" style="position:absolute;margin-left:34.95pt;margin-top:194.2pt;width:35.5pt;height:13.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993,19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" path="m,l227565,r,45513l450993,49650v-689,47582,-1379,95164,-2068,142746l4137,196534,,xe" fillcolor="white [3212]" stroked="f" strokeweight="2pt">
                <v:path arrowok="t" o:connecttype="custom" o:connectlocs="0,0;227493,0;227493,39116;450850,42671;448783,165354;4136,168910;0,0" o:connectangles="0,0,0,0,0,0,0"/>
              </v:shape>
            </w:pict>
          </mc:Fallback>
        </mc:AlternateContent>
      </w:r>
    </w:p>
    <w:p w14:paraId="4279D037" w14:textId="5A51A4E3" w:rsidR="00F666F6" w:rsidRDefault="00FE3506" w:rsidP="00F666F6">
      <w:pPr>
        <w:rPr>
          <w:lang w:val="en-CA"/>
        </w:rPr>
      </w:pPr>
      <w:r>
        <w:rPr>
          <w:highlight w:val="yellow"/>
          <w:lang w:val="en-CA"/>
        </w:rPr>
        <w:t>[</w:t>
      </w:r>
      <w:r w:rsidRPr="00315060">
        <w:rPr>
          <w:highlight w:val="yellow"/>
          <w:lang w:val="en-CA"/>
        </w:rPr>
        <w:t xml:space="preserve">Describe model comparison results </w:t>
      </w:r>
      <w:r w:rsidRPr="00FE3506">
        <w:rPr>
          <w:highlight w:val="yellow"/>
          <w:lang w:val="en-CA"/>
        </w:rPr>
        <w:t xml:space="preserve">upstream of crossing, for example: </w:t>
      </w:r>
      <w:r w:rsidR="00F666F6" w:rsidRPr="00FE3506">
        <w:rPr>
          <w:highlight w:val="yellow"/>
          <w:lang w:val="en-CA"/>
        </w:rPr>
        <w:t xml:space="preserve">As depicted by the </w:t>
      </w:r>
      <w:r w:rsidR="00F666F6" w:rsidRPr="00FE3506">
        <w:rPr>
          <w:highlight w:val="yellow"/>
        </w:rPr>
        <w:t>[</w:t>
      </w:r>
      <w:r w:rsidR="00652503" w:rsidRPr="00FE3506">
        <w:rPr>
          <w:highlight w:val="yellow"/>
        </w:rPr>
        <w:t>s</w:t>
      </w:r>
      <w:r w:rsidR="00F666F6" w:rsidRPr="00FE3506">
        <w:rPr>
          <w:highlight w:val="yellow"/>
        </w:rPr>
        <w:t xml:space="preserve">pecify color] areas </w:t>
      </w:r>
      <w:r w:rsidR="00F666F6" w:rsidRPr="00FE3506">
        <w:rPr>
          <w:highlight w:val="yellow"/>
          <w:lang w:val="en-CA"/>
        </w:rPr>
        <w:t>in</w:t>
      </w:r>
      <w:r w:rsidR="00FC7468" w:rsidRPr="00FE3506">
        <w:rPr>
          <w:highlight w:val="yellow"/>
          <w:lang w:val="en-CA"/>
        </w:rPr>
        <w:t xml:space="preserve"> </w:t>
      </w:r>
      <w:r w:rsidR="00FC7468" w:rsidRPr="00FE3506">
        <w:rPr>
          <w:highlight w:val="yellow"/>
          <w:lang w:val="en-CA"/>
        </w:rPr>
        <w:fldChar w:fldCharType="begin"/>
      </w:r>
      <w:r w:rsidR="00FC7468" w:rsidRPr="00FE3506">
        <w:rPr>
          <w:highlight w:val="yellow"/>
          <w:lang w:val="en-CA"/>
        </w:rPr>
        <w:instrText xml:space="preserve"> REF _Ref86251974 \h </w:instrText>
      </w:r>
      <w:r>
        <w:rPr>
          <w:highlight w:val="yellow"/>
          <w:lang w:val="en-CA"/>
        </w:rPr>
        <w:instrText xml:space="preserve"> \* MERGEFORMAT </w:instrText>
      </w:r>
      <w:r w:rsidR="00FC7468" w:rsidRPr="00FE3506">
        <w:rPr>
          <w:highlight w:val="yellow"/>
          <w:lang w:val="en-CA"/>
        </w:rPr>
      </w:r>
      <w:r w:rsidR="00FC7468" w:rsidRPr="00FE3506">
        <w:rPr>
          <w:highlight w:val="yellow"/>
          <w:lang w:val="en-CA"/>
        </w:rPr>
        <w:fldChar w:fldCharType="separate"/>
      </w:r>
      <w:r w:rsidR="00AF0BC9" w:rsidRPr="00AF0BC9">
        <w:rPr>
          <w:highlight w:val="yellow"/>
        </w:rPr>
        <w:t xml:space="preserve">Figure </w:t>
      </w:r>
      <w:r w:rsidR="00AF0BC9" w:rsidRPr="00AF0BC9">
        <w:rPr>
          <w:noProof/>
          <w:highlight w:val="yellow"/>
        </w:rPr>
        <w:t>12</w:t>
      </w:r>
      <w:r w:rsidR="00FC7468" w:rsidRPr="00FE3506">
        <w:rPr>
          <w:highlight w:val="yellow"/>
          <w:lang w:val="en-CA"/>
        </w:rPr>
        <w:fldChar w:fldCharType="end"/>
      </w:r>
      <w:r w:rsidR="00F666F6" w:rsidRPr="00FE3506">
        <w:rPr>
          <w:highlight w:val="yellow"/>
          <w:lang w:val="en-CA"/>
        </w:rPr>
        <w:t xml:space="preserve">, model results indicate that some areas upstream of the </w:t>
      </w:r>
      <w:r w:rsidR="00F666F6" w:rsidRPr="00FE3506">
        <w:rPr>
          <w:highlight w:val="yellow"/>
        </w:rPr>
        <w:t>[</w:t>
      </w:r>
      <w:r w:rsidR="002542A0" w:rsidRPr="00FE3506">
        <w:rPr>
          <w:highlight w:val="yellow"/>
        </w:rPr>
        <w:t>I/US/SR</w:t>
      </w:r>
      <w:r w:rsidR="00F666F6" w:rsidRPr="00FE3506">
        <w:rPr>
          <w:highlight w:val="yellow"/>
        </w:rPr>
        <w:t>]</w:t>
      </w:r>
      <w:r w:rsidR="00F666F6" w:rsidRPr="00FE3506">
        <w:rPr>
          <w:highlight w:val="yellow"/>
          <w:lang w:val="en-CA"/>
        </w:rPr>
        <w:t xml:space="preserve"> [</w:t>
      </w:r>
      <w:r w:rsidR="00F666F6" w:rsidRPr="00FE3506">
        <w:rPr>
          <w:highlight w:val="yellow"/>
        </w:rPr>
        <w:t>XXX]</w:t>
      </w:r>
      <w:r w:rsidR="00F666F6" w:rsidRPr="00FE3506">
        <w:rPr>
          <w:highlight w:val="yellow"/>
          <w:lang w:val="en-CA"/>
        </w:rPr>
        <w:t xml:space="preserve"> crossing become inundated in response to the proposed grading.  The WSE in these areas, however, reduces from existing to proposed conditions (</w:t>
      </w:r>
      <w:r w:rsidR="00FC7468" w:rsidRPr="00FE3506">
        <w:rPr>
          <w:highlight w:val="yellow"/>
          <w:lang w:val="en-CA"/>
        </w:rPr>
        <w:fldChar w:fldCharType="begin"/>
      </w:r>
      <w:r w:rsidR="00FC7468" w:rsidRPr="00FE3506">
        <w:rPr>
          <w:highlight w:val="yellow"/>
          <w:lang w:val="en-CA"/>
        </w:rPr>
        <w:instrText xml:space="preserve"> REF _Ref86252055 \h </w:instrText>
      </w:r>
      <w:r>
        <w:rPr>
          <w:highlight w:val="yellow"/>
          <w:lang w:val="en-CA"/>
        </w:rPr>
        <w:instrText xml:space="preserve"> \* MERGEFORMAT </w:instrText>
      </w:r>
      <w:r w:rsidR="00FC7468" w:rsidRPr="00FE3506">
        <w:rPr>
          <w:highlight w:val="yellow"/>
          <w:lang w:val="en-CA"/>
        </w:rPr>
      </w:r>
      <w:r w:rsidR="00FC7468" w:rsidRPr="00FE3506">
        <w:rPr>
          <w:highlight w:val="yellow"/>
          <w:lang w:val="en-CA"/>
        </w:rPr>
        <w:fldChar w:fldCharType="separate"/>
      </w:r>
      <w:r w:rsidR="00AF0BC9" w:rsidRPr="00AF0BC9">
        <w:rPr>
          <w:highlight w:val="yellow"/>
        </w:rPr>
        <w:t xml:space="preserve">Figure </w:t>
      </w:r>
      <w:r w:rsidR="00AF0BC9" w:rsidRPr="00AF0BC9">
        <w:rPr>
          <w:noProof/>
          <w:highlight w:val="yellow"/>
        </w:rPr>
        <w:t>13</w:t>
      </w:r>
      <w:r w:rsidR="00FC7468" w:rsidRPr="00FE3506">
        <w:rPr>
          <w:highlight w:val="yellow"/>
          <w:lang w:val="en-CA"/>
        </w:rPr>
        <w:fldChar w:fldCharType="end"/>
      </w:r>
      <w:r w:rsidR="00F666F6" w:rsidRPr="00FE3506">
        <w:rPr>
          <w:highlight w:val="yellow"/>
          <w:lang w:val="en-CA"/>
        </w:rPr>
        <w:t>).</w:t>
      </w:r>
      <w:r>
        <w:rPr>
          <w:lang w:val="en-CA"/>
        </w:rPr>
        <w:t>]</w:t>
      </w:r>
    </w:p>
    <w:p w14:paraId="5635A220" w14:textId="59FD54BE" w:rsidR="00F666F6" w:rsidRDefault="004B516E" w:rsidP="00F666F6">
      <w:pPr>
        <w:jc w:val="center"/>
        <w:rPr>
          <w:lang w:val="en-CA"/>
        </w:rPr>
      </w:pPr>
      <w:r w:rsidRPr="004B516E">
        <w:rPr>
          <w:noProof/>
          <w:lang w:val="en-CA"/>
        </w:rPr>
        <mc:AlternateContent>
          <mc:Choice Requires="wps">
            <w:drawing>
              <wp:anchor distT="45720" distB="45720" distL="114300" distR="114300" simplePos="0" relativeHeight="251867648" behindDoc="0" locked="0" layoutInCell="1" allowOverlap="1" wp14:anchorId="66A8E3E6" wp14:editId="171D7E52">
                <wp:simplePos x="0" y="0"/>
                <wp:positionH relativeFrom="margin">
                  <wp:posOffset>400050</wp:posOffset>
                </wp:positionH>
                <wp:positionV relativeFrom="paragraph">
                  <wp:posOffset>1539240</wp:posOffset>
                </wp:positionV>
                <wp:extent cx="5057775" cy="695325"/>
                <wp:effectExtent l="0" t="0" r="28575" b="28575"/>
                <wp:wrapNone/>
                <wp:docPr id="486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95325"/>
                        </a:xfrm>
                        <a:prstGeom prst="rect">
                          <a:avLst/>
                        </a:prstGeom>
                        <a:solidFill>
                          <a:srgbClr val="FFFFFF"/>
                        </a:solidFill>
                        <a:ln w="9525">
                          <a:solidFill>
                            <a:srgbClr val="000000"/>
                          </a:solidFill>
                          <a:miter lim="800000"/>
                          <a:headEnd/>
                          <a:tailEnd/>
                        </a:ln>
                      </wps:spPr>
                      <wps:txbx>
                        <w:txbxContent>
                          <w:p w14:paraId="109EAE29" w14:textId="77777777" w:rsidR="004B516E" w:rsidRDefault="004B516E" w:rsidP="004B516E">
                            <w:pPr>
                              <w:pStyle w:val="pf0"/>
                              <w:rPr>
                                <w:rFonts w:ascii="Arial" w:hAnsi="Arial" w:cs="Arial"/>
                                <w:sz w:val="20"/>
                                <w:szCs w:val="20"/>
                              </w:rPr>
                            </w:pPr>
                            <w:r>
                              <w:rPr>
                                <w:rStyle w:val="cf01"/>
                              </w:rPr>
                              <w:t>Provide Figure with same features as example.</w:t>
                            </w:r>
                          </w:p>
                          <w:p w14:paraId="328C066E" w14:textId="77777777" w:rsidR="004B516E" w:rsidRDefault="004B516E" w:rsidP="004B516E">
                            <w:pPr>
                              <w:pStyle w:val="pf0"/>
                              <w:rPr>
                                <w:rFonts w:ascii="Arial" w:hAnsi="Arial" w:cs="Arial"/>
                                <w:sz w:val="20"/>
                                <w:szCs w:val="20"/>
                              </w:rPr>
                            </w:pPr>
                            <w:r>
                              <w:rPr>
                                <w:rStyle w:val="cf01"/>
                              </w:rPr>
                              <w:t>Note these are averaged 2D WSE results.</w:t>
                            </w:r>
                          </w:p>
                          <w:p w14:paraId="4603ECE2" w14:textId="77777777" w:rsidR="004B516E" w:rsidRDefault="004B516E" w:rsidP="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8E3E6" id="_x0000_s1062" type="#_x0000_t202" style="position:absolute;left:0;text-align:left;margin-left:31.5pt;margin-top:121.2pt;width:398.25pt;height:54.75pt;z-index:25186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">
                <v:textbox>
                  <w:txbxContent>
                    <w:p w14:paraId="109EAE29" w14:textId="77777777" w:rsidR="004B516E" w:rsidRDefault="004B516E" w:rsidP="004B516E">
                      <w:pPr>
                        <w:pStyle w:val="pf0"/>
                        <w:rPr>
                          <w:rFonts w:ascii="Arial" w:hAnsi="Arial" w:cs="Arial"/>
                          <w:sz w:val="20"/>
                          <w:szCs w:val="20"/>
                        </w:rPr>
                      </w:pPr>
                      <w:r>
                        <w:rPr>
                          <w:rStyle w:val="cf01"/>
                        </w:rPr>
                        <w:t>Provide Figure with same features as example.</w:t>
                      </w:r>
                    </w:p>
                    <w:p w14:paraId="328C066E" w14:textId="77777777" w:rsidR="004B516E" w:rsidRDefault="004B516E" w:rsidP="004B516E">
                      <w:pPr>
                        <w:pStyle w:val="pf0"/>
                        <w:rPr>
                          <w:rFonts w:ascii="Arial" w:hAnsi="Arial" w:cs="Arial"/>
                          <w:sz w:val="20"/>
                          <w:szCs w:val="20"/>
                        </w:rPr>
                      </w:pPr>
                      <w:r>
                        <w:rPr>
                          <w:rStyle w:val="cf01"/>
                        </w:rPr>
                        <w:t>Note these are averaged 2D WSE results.</w:t>
                      </w:r>
                    </w:p>
                    <w:p w14:paraId="4603ECE2" w14:textId="77777777" w:rsidR="004B516E" w:rsidRDefault="004B516E" w:rsidP="004B516E"/>
                  </w:txbxContent>
                </v:textbox>
                <w10:wrap anchorx="margin"/>
              </v:shape>
            </w:pict>
          </mc:Fallback>
        </mc:AlternateContent>
      </w:r>
      <w:r w:rsidR="00F666F6">
        <w:rPr>
          <w:noProof/>
        </w:rPr>
        <w:drawing>
          <wp:inline distT="0" distB="0" distL="0" distR="0" wp14:anchorId="45A0208C" wp14:editId="2B0D8449">
            <wp:extent cx="5852160" cy="4244371"/>
            <wp:effectExtent l="19050" t="19050" r="15240" b="2286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52160" cy="4244371"/>
                    </a:xfrm>
                    <a:prstGeom prst="rect">
                      <a:avLst/>
                    </a:prstGeom>
                    <a:noFill/>
                    <a:ln w="12700">
                      <a:solidFill>
                        <a:schemeClr val="tx1"/>
                      </a:solidFill>
                    </a:ln>
                  </pic:spPr>
                </pic:pic>
              </a:graphicData>
            </a:graphic>
          </wp:inline>
        </w:drawing>
      </w:r>
    </w:p>
    <w:p w14:paraId="62997ECA" w14:textId="14DEC4EE" w:rsidR="00F666F6" w:rsidRDefault="00F666F6" w:rsidP="00F666F6">
      <w:pPr>
        <w:pStyle w:val="Caption"/>
        <w:jc w:val="center"/>
        <w:rPr>
          <w:lang w:val="en-CA"/>
        </w:rPr>
      </w:pPr>
      <w:bookmarkStart w:id="44" w:name="_Ref86252055"/>
      <w:r>
        <w:t xml:space="preserve">Figure </w:t>
      </w:r>
      <w:r>
        <w:fldChar w:fldCharType="begin"/>
      </w:r>
      <w:r>
        <w:instrText xml:space="preserve"> SEQ Figure \* ARABIC </w:instrText>
      </w:r>
      <w:r>
        <w:fldChar w:fldCharType="separate"/>
      </w:r>
      <w:r w:rsidR="00AF0BC9">
        <w:rPr>
          <w:noProof/>
        </w:rPr>
        <w:t>13</w:t>
      </w:r>
      <w:r>
        <w:rPr>
          <w:noProof/>
        </w:rPr>
        <w:fldChar w:fldCharType="end"/>
      </w:r>
      <w:bookmarkEnd w:id="44"/>
      <w:r>
        <w:t xml:space="preserve">  </w:t>
      </w:r>
      <w:r w:rsidRPr="008173D6">
        <w:rPr>
          <w:lang w:val="en-CA"/>
        </w:rPr>
        <w:t xml:space="preserve">Comparison of the Existing and Proposed Conditions </w:t>
      </w:r>
      <w:r w:rsidR="00300431" w:rsidRPr="00301717">
        <w:t>1-</w:t>
      </w:r>
      <w:r w:rsidR="00300431">
        <w:t>P</w:t>
      </w:r>
      <w:r w:rsidR="00300431" w:rsidRPr="00301717">
        <w:t xml:space="preserve">ercent </w:t>
      </w:r>
      <w:r w:rsidR="00300431">
        <w:t>AEP</w:t>
      </w:r>
      <w:r w:rsidR="00300431" w:rsidRPr="008173D6">
        <w:rPr>
          <w:lang w:val="en-CA"/>
        </w:rPr>
        <w:t xml:space="preserve"> </w:t>
      </w:r>
      <w:r w:rsidR="00300431">
        <w:rPr>
          <w:lang w:val="en-CA"/>
        </w:rPr>
        <w:t>(</w:t>
      </w:r>
      <w:r w:rsidRPr="008173D6">
        <w:rPr>
          <w:lang w:val="en-CA"/>
        </w:rPr>
        <w:t>100-</w:t>
      </w:r>
      <w:r>
        <w:rPr>
          <w:lang w:val="en-CA"/>
        </w:rPr>
        <w:t>Y</w:t>
      </w:r>
      <w:r w:rsidRPr="008173D6">
        <w:rPr>
          <w:lang w:val="en-CA"/>
        </w:rPr>
        <w:t>ear</w:t>
      </w:r>
      <w:r w:rsidR="00300431">
        <w:rPr>
          <w:lang w:val="en-CA"/>
        </w:rPr>
        <w:t>)</w:t>
      </w:r>
      <w:r w:rsidRPr="008173D6">
        <w:rPr>
          <w:lang w:val="en-CA"/>
        </w:rPr>
        <w:t xml:space="preserve"> Water Surface Elevation (WSE) at </w:t>
      </w:r>
      <w:r w:rsidR="00AD48ED">
        <w:rPr>
          <w:lang w:val="en-CA"/>
        </w:rPr>
        <w:t>Observation Line</w:t>
      </w:r>
      <w:r w:rsidRPr="008173D6">
        <w:rPr>
          <w:lang w:val="en-CA"/>
        </w:rPr>
        <w:t xml:space="preserve"> </w:t>
      </w:r>
      <w:r>
        <w:rPr>
          <w:lang w:val="en-CA"/>
        </w:rPr>
        <w:t>[</w:t>
      </w:r>
      <w:r w:rsidRPr="00807A1A">
        <w:rPr>
          <w:highlight w:val="yellow"/>
          <w:lang w:val="en-CA"/>
        </w:rPr>
        <w:t>XX</w:t>
      </w:r>
      <w:r>
        <w:rPr>
          <w:lang w:val="en-CA"/>
        </w:rPr>
        <w:t>]</w:t>
      </w:r>
      <w:r w:rsidRPr="008173D6">
        <w:rPr>
          <w:lang w:val="en-CA"/>
        </w:rPr>
        <w:t xml:space="preserve"> Upstream of the </w:t>
      </w:r>
      <w:r>
        <w:rPr>
          <w:lang w:val="en-CA"/>
        </w:rPr>
        <w:t>[</w:t>
      </w:r>
      <w:r w:rsidRPr="003B7DBC">
        <w:rPr>
          <w:highlight w:val="yellow"/>
        </w:rPr>
        <w:t>XXXX Creek/River</w:t>
      </w:r>
      <w:r>
        <w:t>]</w:t>
      </w:r>
      <w:r w:rsidRPr="00881A61">
        <w:t xml:space="preserve"> </w:t>
      </w:r>
      <w:r>
        <w:t>[</w:t>
      </w:r>
      <w:r w:rsidR="002542A0">
        <w:rPr>
          <w:highlight w:val="yellow"/>
        </w:rPr>
        <w:t>I/US/SR</w:t>
      </w:r>
      <w:r>
        <w:t>]</w:t>
      </w:r>
      <w:r w:rsidRPr="008173D6">
        <w:rPr>
          <w:lang w:val="en-CA"/>
        </w:rPr>
        <w:t xml:space="preserve"> </w:t>
      </w:r>
      <w:r>
        <w:rPr>
          <w:lang w:val="en-CA"/>
        </w:rPr>
        <w:t>[</w:t>
      </w:r>
      <w:r w:rsidRPr="00007DBB">
        <w:rPr>
          <w:highlight w:val="yellow"/>
        </w:rPr>
        <w:t>X</w:t>
      </w:r>
      <w:r>
        <w:rPr>
          <w:highlight w:val="yellow"/>
        </w:rPr>
        <w:t>X</w:t>
      </w:r>
      <w:r w:rsidRPr="00007DBB">
        <w:rPr>
          <w:highlight w:val="yellow"/>
        </w:rPr>
        <w:t>X</w:t>
      </w:r>
      <w:r>
        <w:t>]</w:t>
      </w:r>
      <w:r w:rsidRPr="008173D6">
        <w:rPr>
          <w:lang w:val="en-CA"/>
        </w:rPr>
        <w:t xml:space="preserve"> Crossing.</w:t>
      </w:r>
    </w:p>
    <w:p w14:paraId="35A1EB11" w14:textId="77777777" w:rsidR="00F666F6" w:rsidRDefault="00F666F6" w:rsidP="00F666F6">
      <w:pPr>
        <w:rPr>
          <w:lang w:val="en-CA"/>
        </w:rPr>
      </w:pPr>
    </w:p>
    <w:p w14:paraId="1FC3C34B" w14:textId="2A2B9A50" w:rsidR="00F666F6" w:rsidRDefault="00E62B00" w:rsidP="00F666F6">
      <w:pPr>
        <w:rPr>
          <w:lang w:val="en-CA"/>
        </w:rPr>
      </w:pPr>
      <w:r>
        <w:rPr>
          <w:lang w:val="en-CA"/>
        </w:rPr>
        <w:t>T</w:t>
      </w:r>
      <w:r w:rsidR="00F666F6">
        <w:rPr>
          <w:lang w:val="en-CA"/>
        </w:rPr>
        <w:t>he model results</w:t>
      </w:r>
      <w:r>
        <w:rPr>
          <w:lang w:val="en-CA"/>
        </w:rPr>
        <w:t xml:space="preserve"> (downstream of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w:t>
      </w:r>
      <w:r w:rsidR="00F666F6">
        <w:rPr>
          <w:lang w:val="en-CA"/>
        </w:rPr>
        <w:t xml:space="preserve"> indicate a </w:t>
      </w:r>
      <w:r w:rsidR="00683C3E">
        <w:rPr>
          <w:lang w:val="en-CA"/>
        </w:rPr>
        <w:t>[</w:t>
      </w:r>
      <w:r w:rsidR="00683C3E" w:rsidRPr="00FD2B68">
        <w:rPr>
          <w:highlight w:val="yellow"/>
          <w:lang w:val="en-CA"/>
        </w:rPr>
        <w:t>rise/reduction</w:t>
      </w:r>
      <w:r w:rsidR="00683C3E">
        <w:rPr>
          <w:lang w:val="en-CA"/>
        </w:rPr>
        <w:t>]</w:t>
      </w:r>
      <w:r w:rsidR="00F666F6">
        <w:rPr>
          <w:lang w:val="en-CA"/>
        </w:rPr>
        <w:t xml:space="preserve"> in the </w:t>
      </w:r>
      <w:r w:rsidR="00300431" w:rsidRPr="00301717">
        <w:t xml:space="preserve">1-percent </w:t>
      </w:r>
      <w:r w:rsidR="00300431">
        <w:t>AEP</w:t>
      </w:r>
      <w:r w:rsidR="00300431">
        <w:rPr>
          <w:lang w:val="en-CA"/>
        </w:rPr>
        <w:t xml:space="preserve"> (</w:t>
      </w:r>
      <w:r w:rsidR="00F666F6">
        <w:rPr>
          <w:lang w:val="en-CA"/>
        </w:rPr>
        <w:t>100-year</w:t>
      </w:r>
      <w:r w:rsidR="00300431">
        <w:rPr>
          <w:lang w:val="en-CA"/>
        </w:rPr>
        <w:t>)</w:t>
      </w:r>
      <w:r w:rsidR="00F666F6">
        <w:rPr>
          <w:lang w:val="en-CA"/>
        </w:rPr>
        <w:t xml:space="preserve"> WSE downstream of the existing culvert outlet</w:t>
      </w:r>
      <w:r>
        <w:rPr>
          <w:lang w:val="en-CA"/>
        </w:rPr>
        <w:t>,</w:t>
      </w:r>
      <w:r w:rsidRPr="00E62B00">
        <w:rPr>
          <w:lang w:val="en-CA"/>
        </w:rPr>
        <w:t xml:space="preserve"> </w:t>
      </w:r>
      <w:r>
        <w:rPr>
          <w:lang w:val="en-CA"/>
        </w:rPr>
        <w:t xml:space="preserve">as depicted by the </w:t>
      </w:r>
      <w:r w:rsidR="008E59DD">
        <w:t>[</w:t>
      </w:r>
      <w:r w:rsidR="008E59DD">
        <w:rPr>
          <w:highlight w:val="yellow"/>
        </w:rPr>
        <w:t>s</w:t>
      </w:r>
      <w:r w:rsidR="008E59DD" w:rsidRPr="006227A8">
        <w:rPr>
          <w:highlight w:val="yellow"/>
        </w:rPr>
        <w:t>pecify color</w:t>
      </w:r>
      <w:r w:rsidR="008E59DD">
        <w:t xml:space="preserve">] </w:t>
      </w:r>
      <w:r>
        <w:rPr>
          <w:lang w:val="en-CA"/>
        </w:rPr>
        <w:t xml:space="preserve">color in </w:t>
      </w:r>
      <w:r>
        <w:rPr>
          <w:lang w:val="en-CA"/>
        </w:rPr>
        <w:fldChar w:fldCharType="begin"/>
      </w:r>
      <w:r>
        <w:rPr>
          <w:lang w:val="en-CA"/>
        </w:rPr>
        <w:instrText xml:space="preserve"> REF _Ref86251974 \h </w:instrText>
      </w:r>
      <w:r>
        <w:rPr>
          <w:lang w:val="en-CA"/>
        </w:rPr>
      </w:r>
      <w:r>
        <w:rPr>
          <w:lang w:val="en-CA"/>
        </w:rPr>
        <w:fldChar w:fldCharType="separate"/>
      </w:r>
      <w:r w:rsidR="00AF0BC9" w:rsidRPr="002217A3">
        <w:t xml:space="preserve">Figure </w:t>
      </w:r>
      <w:r w:rsidR="00AF0BC9">
        <w:rPr>
          <w:noProof/>
        </w:rPr>
        <w:t>12</w:t>
      </w:r>
      <w:r>
        <w:rPr>
          <w:lang w:val="en-CA"/>
        </w:rPr>
        <w:fldChar w:fldCharType="end"/>
      </w:r>
      <w:r w:rsidR="00F666F6">
        <w:rPr>
          <w:lang w:val="en-CA"/>
        </w:rPr>
        <w:t xml:space="preserve">.  This </w:t>
      </w:r>
      <w:r w:rsidR="00683C3E">
        <w:rPr>
          <w:lang w:val="en-CA"/>
        </w:rPr>
        <w:t>[</w:t>
      </w:r>
      <w:r w:rsidR="00683C3E" w:rsidRPr="00FD2B68">
        <w:rPr>
          <w:highlight w:val="yellow"/>
          <w:lang w:val="en-CA"/>
        </w:rPr>
        <w:t>rise/reduction</w:t>
      </w:r>
      <w:r w:rsidR="00683C3E">
        <w:rPr>
          <w:lang w:val="en-CA"/>
        </w:rPr>
        <w:t xml:space="preserve">] </w:t>
      </w:r>
      <w:r w:rsidR="00F666F6">
        <w:rPr>
          <w:lang w:val="en-CA"/>
        </w:rPr>
        <w:t xml:space="preserve">is attributed to </w:t>
      </w:r>
      <w:r w:rsidR="00937743">
        <w:rPr>
          <w:lang w:val="en-CA"/>
        </w:rPr>
        <w:t>[</w:t>
      </w:r>
      <w:r w:rsidR="00937743" w:rsidRPr="0024794C">
        <w:rPr>
          <w:highlight w:val="yellow"/>
          <w:lang w:val="en-CA"/>
        </w:rPr>
        <w:t>D</w:t>
      </w:r>
      <w:r w:rsidR="00937743" w:rsidRPr="00937743">
        <w:rPr>
          <w:highlight w:val="yellow"/>
          <w:lang w:val="en-CA"/>
        </w:rPr>
        <w:t xml:space="preserve">escribe reason(s) why the project causes differences in WSE. For example, </w:t>
      </w:r>
      <w:r w:rsidR="00F666F6" w:rsidRPr="00300BCD">
        <w:rPr>
          <w:highlight w:val="yellow"/>
          <w:lang w:val="en-CA"/>
        </w:rPr>
        <w:t>the replacement of the existing [</w:t>
      </w:r>
      <w:r w:rsidR="00F666F6" w:rsidRPr="00937743">
        <w:rPr>
          <w:highlight w:val="yellow"/>
          <w:lang w:val="en-CA"/>
        </w:rPr>
        <w:t>X</w:t>
      </w:r>
      <w:r w:rsidR="00F666F6" w:rsidRPr="00300BCD">
        <w:rPr>
          <w:highlight w:val="yellow"/>
          <w:lang w:val="en-CA"/>
        </w:rPr>
        <w:t>]-foot [</w:t>
      </w:r>
      <w:r w:rsidR="00F666F6" w:rsidRPr="00937743">
        <w:rPr>
          <w:highlight w:val="yellow"/>
          <w:lang w:val="en-CA"/>
        </w:rPr>
        <w:t>diameter/span</w:t>
      </w:r>
      <w:r w:rsidR="00F666F6" w:rsidRPr="00300BCD">
        <w:rPr>
          <w:highlight w:val="yellow"/>
          <w:lang w:val="en-CA"/>
        </w:rPr>
        <w:t xml:space="preserve">] </w:t>
      </w:r>
      <w:r w:rsidR="00F666F6" w:rsidRPr="00937743">
        <w:rPr>
          <w:highlight w:val="yellow"/>
        </w:rPr>
        <w:t>[specify existing crossing type (e.g., corrugated metal pipe (CMP))]</w:t>
      </w:r>
      <w:r w:rsidR="00F666F6" w:rsidRPr="00300BCD">
        <w:rPr>
          <w:highlight w:val="yellow"/>
        </w:rPr>
        <w:t xml:space="preserve"> </w:t>
      </w:r>
      <w:r w:rsidR="00F666F6" w:rsidRPr="00300BCD">
        <w:rPr>
          <w:highlight w:val="yellow"/>
          <w:lang w:val="en-CA"/>
        </w:rPr>
        <w:t xml:space="preserve">with the proposed wider channel.  The wider proposed channel eliminates the fast and shallow flow downstream of the </w:t>
      </w:r>
      <w:r w:rsidR="00F666F6" w:rsidRPr="00300BCD">
        <w:rPr>
          <w:highlight w:val="yellow"/>
          <w:lang w:val="en-CA"/>
        </w:rPr>
        <w:lastRenderedPageBreak/>
        <w:t>existing culvert outlet and establishes a slower and deeper flow under proposed conditions (WSDOT, 20[</w:t>
      </w:r>
      <w:r w:rsidR="00F666F6" w:rsidRPr="00937743">
        <w:rPr>
          <w:highlight w:val="yellow"/>
          <w:lang w:val="en-CA"/>
        </w:rPr>
        <w:t>XX</w:t>
      </w:r>
      <w:r w:rsidR="00F666F6" w:rsidRPr="00300BCD">
        <w:rPr>
          <w:highlight w:val="yellow"/>
          <w:lang w:val="en-CA"/>
        </w:rPr>
        <w:t>])</w:t>
      </w:r>
      <w:r w:rsidR="00937743">
        <w:rPr>
          <w:lang w:val="en-CA"/>
        </w:rPr>
        <w:t>]</w:t>
      </w:r>
      <w:r w:rsidR="00F666F6">
        <w:rPr>
          <w:lang w:val="en-CA"/>
        </w:rPr>
        <w:t xml:space="preserve">.  </w:t>
      </w:r>
    </w:p>
    <w:p w14:paraId="3427DF1A" w14:textId="209C0DE6" w:rsidR="00F666F6" w:rsidRDefault="00F666F6" w:rsidP="00F666F6">
      <w:pPr>
        <w:rPr>
          <w:lang w:val="en-CA"/>
        </w:rPr>
      </w:pPr>
      <w:r>
        <w:rPr>
          <w:lang w:val="en-CA"/>
        </w:rPr>
        <w:t>[</w:t>
      </w:r>
      <w:r w:rsidRPr="0070215F">
        <w:rPr>
          <w:highlight w:val="yellow"/>
          <w:lang w:val="en-CA"/>
        </w:rPr>
        <w:t>Describe any other pertinent locations where differences in WSE</w:t>
      </w:r>
      <w:r w:rsidRPr="00525FCF">
        <w:rPr>
          <w:highlight w:val="yellow"/>
          <w:lang w:val="en-CA"/>
        </w:rPr>
        <w:t xml:space="preserve"> may be needed (e.g., The </w:t>
      </w:r>
      <w:r w:rsidR="00300431" w:rsidRPr="00525FCF">
        <w:rPr>
          <w:highlight w:val="yellow"/>
        </w:rPr>
        <w:t>1-percent AEP</w:t>
      </w:r>
      <w:r w:rsidR="00300431" w:rsidRPr="00525FCF">
        <w:rPr>
          <w:highlight w:val="yellow"/>
          <w:lang w:val="en-CA"/>
        </w:rPr>
        <w:t xml:space="preserve"> (</w:t>
      </w:r>
      <w:r w:rsidRPr="00525FCF">
        <w:rPr>
          <w:highlight w:val="yellow"/>
          <w:lang w:val="en-CA"/>
        </w:rPr>
        <w:t>100-year</w:t>
      </w:r>
      <w:r w:rsidR="00300431" w:rsidRPr="00525FCF">
        <w:rPr>
          <w:highlight w:val="yellow"/>
          <w:lang w:val="en-CA"/>
        </w:rPr>
        <w:t>)</w:t>
      </w:r>
      <w:r w:rsidRPr="00525FCF">
        <w:rPr>
          <w:highlight w:val="yellow"/>
          <w:lang w:val="en-CA"/>
        </w:rPr>
        <w:t xml:space="preserve"> WSEs predicted by the existing and propos</w:t>
      </w:r>
      <w:r w:rsidRPr="0070215F">
        <w:rPr>
          <w:highlight w:val="yellow"/>
          <w:lang w:val="en-CA"/>
        </w:rPr>
        <w:t>ed models along the WSDOT ROW line (</w:t>
      </w:r>
      <w:r w:rsidR="005A4019">
        <w:rPr>
          <w:highlight w:val="yellow"/>
          <w:lang w:val="en-CA"/>
        </w:rPr>
        <w:t>observation line</w:t>
      </w:r>
      <w:r w:rsidRPr="0070215F">
        <w:rPr>
          <w:highlight w:val="yellow"/>
          <w:lang w:val="en-CA"/>
        </w:rPr>
        <w:t xml:space="preserve"> [XX]), and the boundary of the adjacent GIS parcel (</w:t>
      </w:r>
      <w:r w:rsidR="005A4019">
        <w:rPr>
          <w:highlight w:val="yellow"/>
          <w:lang w:val="en-CA"/>
        </w:rPr>
        <w:t>observation line</w:t>
      </w:r>
      <w:r w:rsidRPr="0070215F">
        <w:rPr>
          <w:highlight w:val="yellow"/>
          <w:lang w:val="en-CA"/>
        </w:rPr>
        <w:t xml:space="preserve"> [XX]), are compared in </w:t>
      </w:r>
      <w:r w:rsidR="00FC7468" w:rsidRPr="00FC7468">
        <w:rPr>
          <w:highlight w:val="yellow"/>
          <w:lang w:val="en-CA"/>
        </w:rPr>
        <w:fldChar w:fldCharType="begin"/>
      </w:r>
      <w:r w:rsidR="00FC7468" w:rsidRPr="00FC7468">
        <w:rPr>
          <w:highlight w:val="yellow"/>
          <w:lang w:val="en-CA"/>
        </w:rPr>
        <w:instrText xml:space="preserve"> REF _Ref86252099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14</w:t>
      </w:r>
      <w:r w:rsidR="00FC7468" w:rsidRPr="00FC7468">
        <w:rPr>
          <w:highlight w:val="yellow"/>
          <w:lang w:val="en-CA"/>
        </w:rPr>
        <w:fldChar w:fldCharType="end"/>
      </w:r>
      <w:r w:rsidR="002919FB">
        <w:rPr>
          <w:highlight w:val="yellow"/>
          <w:lang w:val="en-CA"/>
        </w:rPr>
        <w:t xml:space="preserve"> </w:t>
      </w:r>
      <w:r w:rsidRPr="00FC7468">
        <w:rPr>
          <w:highlight w:val="yellow"/>
          <w:lang w:val="en-CA"/>
        </w:rPr>
        <w:t>and</w:t>
      </w:r>
      <w:r w:rsidR="00FC7468" w:rsidRPr="00FC7468">
        <w:rPr>
          <w:highlight w:val="yellow"/>
          <w:lang w:val="en-CA"/>
        </w:rPr>
        <w:t xml:space="preserve"> </w:t>
      </w:r>
      <w:r w:rsidR="00FC7468" w:rsidRPr="00FC7468">
        <w:rPr>
          <w:highlight w:val="yellow"/>
          <w:lang w:val="en-CA"/>
        </w:rPr>
        <w:fldChar w:fldCharType="begin"/>
      </w:r>
      <w:r w:rsidR="00FC7468" w:rsidRPr="00FC7468">
        <w:rPr>
          <w:highlight w:val="yellow"/>
          <w:lang w:val="en-CA"/>
        </w:rPr>
        <w:instrText xml:space="preserve"> REF _Ref86252106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lang w:val="en-CA"/>
        </w:rPr>
        <w:fldChar w:fldCharType="end"/>
      </w:r>
      <w:r w:rsidRPr="00FC7468">
        <w:rPr>
          <w:highlight w:val="yellow"/>
          <w:lang w:val="en-CA"/>
        </w:rPr>
        <w:t>, respectively</w:t>
      </w:r>
      <w:r w:rsidRPr="0070215F">
        <w:rPr>
          <w:highlight w:val="yellow"/>
          <w:lang w:val="en-CA"/>
        </w:rPr>
        <w:t>.]</w:t>
      </w:r>
      <w:r>
        <w:rPr>
          <w:lang w:val="en-CA"/>
        </w:rPr>
        <w:t xml:space="preserve">  The WSE comparisons utilize the discharge-weighted average existing and proposed </w:t>
      </w:r>
      <w:r w:rsidR="00300431" w:rsidRPr="00301717">
        <w:t xml:space="preserve">1-percent </w:t>
      </w:r>
      <w:r w:rsidR="00300431">
        <w:t>AEP</w:t>
      </w:r>
      <w:r w:rsidR="00300431">
        <w:rPr>
          <w:lang w:val="en-CA"/>
        </w:rPr>
        <w:t xml:space="preserve"> (</w:t>
      </w:r>
      <w:r>
        <w:rPr>
          <w:lang w:val="en-CA"/>
        </w:rPr>
        <w:t>100-year</w:t>
      </w:r>
      <w:r w:rsidR="00300431">
        <w:rPr>
          <w:lang w:val="en-CA"/>
        </w:rPr>
        <w:t>)</w:t>
      </w:r>
      <w:r>
        <w:rPr>
          <w:lang w:val="en-CA"/>
        </w:rPr>
        <w:t xml:space="preserve"> WSEs at these observation lines, in accordance with the recommendations of FHWA (2019).  [</w:t>
      </w:r>
      <w:r w:rsidRPr="0070215F">
        <w:rPr>
          <w:highlight w:val="yellow"/>
          <w:lang w:val="en-CA"/>
        </w:rPr>
        <w:t xml:space="preserve">If needed, reference other pertinent locations with additional figures (e.g., As depicted in </w:t>
      </w:r>
      <w:r w:rsidR="00FC7468" w:rsidRPr="00FC7468">
        <w:rPr>
          <w:highlight w:val="yellow"/>
          <w:lang w:val="en-CA"/>
        </w:rPr>
        <w:fldChar w:fldCharType="begin"/>
      </w:r>
      <w:r w:rsidR="00FC7468" w:rsidRPr="00FC7468">
        <w:rPr>
          <w:highlight w:val="yellow"/>
          <w:lang w:val="en-CA"/>
        </w:rPr>
        <w:instrText xml:space="preserve"> REF _Ref86252099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14</w:t>
      </w:r>
      <w:r w:rsidR="00FC7468" w:rsidRPr="00FC7468">
        <w:rPr>
          <w:highlight w:val="yellow"/>
          <w:lang w:val="en-CA"/>
        </w:rPr>
        <w:fldChar w:fldCharType="end"/>
      </w:r>
      <w:r w:rsidR="00FC7468" w:rsidRPr="00FC7468">
        <w:rPr>
          <w:highlight w:val="yellow"/>
          <w:lang w:val="en-CA"/>
        </w:rPr>
        <w:t xml:space="preserve"> </w:t>
      </w:r>
      <w:r w:rsidRPr="00FC7468">
        <w:rPr>
          <w:highlight w:val="yellow"/>
          <w:lang w:val="en-CA"/>
        </w:rPr>
        <w:t xml:space="preserve">and </w:t>
      </w:r>
      <w:r w:rsidR="00FC7468" w:rsidRPr="00FC7468">
        <w:rPr>
          <w:highlight w:val="yellow"/>
          <w:lang w:val="en-CA"/>
        </w:rPr>
        <w:fldChar w:fldCharType="begin"/>
      </w:r>
      <w:r w:rsidR="00FC7468" w:rsidRPr="00FC7468">
        <w:rPr>
          <w:highlight w:val="yellow"/>
          <w:lang w:val="en-CA"/>
        </w:rPr>
        <w:instrText xml:space="preserve"> REF _Ref86252106 \h </w:instrText>
      </w:r>
      <w:r w:rsidR="00FC7468">
        <w:rPr>
          <w:highlight w:val="yellow"/>
          <w:lang w:val="en-CA"/>
        </w:rPr>
        <w:instrText xml:space="preserve"> \* MERGEFORMAT </w:instrText>
      </w:r>
      <w:r w:rsidR="00FC7468" w:rsidRPr="00FC7468">
        <w:rPr>
          <w:highlight w:val="yellow"/>
          <w:lang w:val="en-CA"/>
        </w:rPr>
      </w:r>
      <w:r w:rsidR="00FC7468" w:rsidRPr="00FC7468">
        <w:rPr>
          <w:highlight w:val="yellow"/>
          <w:lang w:val="en-CA"/>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lang w:val="en-CA"/>
        </w:rPr>
        <w:fldChar w:fldCharType="end"/>
      </w:r>
      <w:r w:rsidRPr="00FC7468">
        <w:rPr>
          <w:highlight w:val="yellow"/>
          <w:lang w:val="en-CA"/>
        </w:rPr>
        <w:t>, the</w:t>
      </w:r>
      <w:r w:rsidRPr="00525FCF">
        <w:rPr>
          <w:highlight w:val="yellow"/>
          <w:lang w:val="en-CA"/>
        </w:rPr>
        <w:t xml:space="preserve"> average </w:t>
      </w:r>
      <w:r w:rsidR="00300431" w:rsidRPr="00525FCF">
        <w:rPr>
          <w:highlight w:val="yellow"/>
        </w:rPr>
        <w:t>1-percent AEP</w:t>
      </w:r>
      <w:r w:rsidR="00300431" w:rsidRPr="00525FCF">
        <w:rPr>
          <w:highlight w:val="yellow"/>
          <w:lang w:val="en-CA"/>
        </w:rPr>
        <w:t xml:space="preserve"> (</w:t>
      </w:r>
      <w:r w:rsidRPr="00525FCF">
        <w:rPr>
          <w:highlight w:val="yellow"/>
          <w:lang w:val="en-CA"/>
        </w:rPr>
        <w:t>100-year</w:t>
      </w:r>
      <w:r w:rsidR="00300431" w:rsidRPr="00525FCF">
        <w:rPr>
          <w:highlight w:val="yellow"/>
          <w:lang w:val="en-CA"/>
        </w:rPr>
        <w:t>)</w:t>
      </w:r>
      <w:r w:rsidRPr="00525FCF">
        <w:rPr>
          <w:highlight w:val="yellow"/>
          <w:lang w:val="en-CA"/>
        </w:rPr>
        <w:t xml:space="preserve"> WSE [rise/reduction] along both </w:t>
      </w:r>
      <w:r w:rsidR="005A4019" w:rsidRPr="00525FCF">
        <w:rPr>
          <w:highlight w:val="yellow"/>
          <w:lang w:val="en-CA"/>
        </w:rPr>
        <w:t>observation lin</w:t>
      </w:r>
      <w:r w:rsidR="005A4019">
        <w:rPr>
          <w:highlight w:val="yellow"/>
          <w:lang w:val="en-CA"/>
        </w:rPr>
        <w:t>es</w:t>
      </w:r>
      <w:r w:rsidRPr="0070215F">
        <w:rPr>
          <w:highlight w:val="yellow"/>
          <w:lang w:val="en-CA"/>
        </w:rPr>
        <w:t xml:space="preserve"> [XX] and [XX] is less than [X.XX] [feet/foot], measuring at [X.XX] [feet/foot].</w:t>
      </w:r>
      <w:r>
        <w:rPr>
          <w:lang w:val="en-CA"/>
        </w:rPr>
        <w:t xml:space="preserve">] </w:t>
      </w:r>
    </w:p>
    <w:p w14:paraId="2D5C0004" w14:textId="1DCDEC80" w:rsidR="00F666F6" w:rsidRDefault="004B516E" w:rsidP="00F666F6">
      <w:pPr>
        <w:jc w:val="center"/>
        <w:rPr>
          <w:lang w:val="en-CA"/>
        </w:rPr>
      </w:pPr>
      <w:r w:rsidRPr="004B516E">
        <w:rPr>
          <w:noProof/>
          <w:lang w:val="en-CA"/>
        </w:rPr>
        <mc:AlternateContent>
          <mc:Choice Requires="wps">
            <w:drawing>
              <wp:anchor distT="45720" distB="45720" distL="114300" distR="114300" simplePos="0" relativeHeight="251879936" behindDoc="0" locked="0" layoutInCell="1" allowOverlap="1" wp14:anchorId="1777DA33" wp14:editId="7FF6A9F6">
                <wp:simplePos x="0" y="0"/>
                <wp:positionH relativeFrom="margin">
                  <wp:align>center</wp:align>
                </wp:positionH>
                <wp:positionV relativeFrom="paragraph">
                  <wp:posOffset>1314450</wp:posOffset>
                </wp:positionV>
                <wp:extent cx="5324475" cy="923925"/>
                <wp:effectExtent l="0" t="0" r="28575" b="28575"/>
                <wp:wrapNone/>
                <wp:docPr id="2011305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923925"/>
                        </a:xfrm>
                        <a:prstGeom prst="rect">
                          <a:avLst/>
                        </a:prstGeom>
                        <a:solidFill>
                          <a:srgbClr val="FFFFFF"/>
                        </a:solidFill>
                        <a:ln w="9525">
                          <a:solidFill>
                            <a:srgbClr val="000000"/>
                          </a:solidFill>
                          <a:miter lim="800000"/>
                          <a:headEnd/>
                          <a:tailEnd/>
                        </a:ln>
                      </wps:spPr>
                      <wps:txbx>
                        <w:txbxContent>
                          <w:p w14:paraId="50E6D2B3" w14:textId="1E64E427" w:rsidR="004B516E" w:rsidRDefault="004B516E" w:rsidP="004B516E">
                            <w:pPr>
                              <w:pStyle w:val="pf0"/>
                              <w:rPr>
                                <w:rFonts w:ascii="Arial" w:hAnsi="Arial" w:cs="Arial"/>
                                <w:sz w:val="20"/>
                                <w:szCs w:val="20"/>
                              </w:rPr>
                            </w:pPr>
                            <w:r>
                              <w:rPr>
                                <w:rStyle w:val="cf01"/>
                              </w:rPr>
                              <w:t>Provide Figure with same features as example.</w:t>
                            </w:r>
                          </w:p>
                          <w:p w14:paraId="422DEBDA"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7D7DF7F9" w14:textId="1B86D34D"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7DA33" id="_x0000_s1063" type="#_x0000_t202" style="position:absolute;left:0;text-align:left;margin-left:0;margin-top:103.5pt;width:419.25pt;height:72.75pt;z-index:251879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">
                <v:textbox>
                  <w:txbxContent>
                    <w:p w14:paraId="50E6D2B3" w14:textId="1E64E427" w:rsidR="004B516E" w:rsidRDefault="004B516E" w:rsidP="004B516E">
                      <w:pPr>
                        <w:pStyle w:val="pf0"/>
                        <w:rPr>
                          <w:rFonts w:ascii="Arial" w:hAnsi="Arial" w:cs="Arial"/>
                          <w:sz w:val="20"/>
                          <w:szCs w:val="20"/>
                        </w:rPr>
                      </w:pPr>
                      <w:r>
                        <w:rPr>
                          <w:rStyle w:val="cf01"/>
                        </w:rPr>
                        <w:t>Provide Figure with same features as example.</w:t>
                      </w:r>
                    </w:p>
                    <w:p w14:paraId="422DEBDA"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7D7DF7F9" w14:textId="1B86D34D" w:rsidR="004B516E" w:rsidRDefault="004B516E"/>
                  </w:txbxContent>
                </v:textbox>
                <w10:wrap anchorx="margin"/>
              </v:shape>
            </w:pict>
          </mc:Fallback>
        </mc:AlternateContent>
      </w:r>
      <w:r w:rsidR="00F666F6">
        <w:rPr>
          <w:noProof/>
          <w:lang w:val="en-CA"/>
        </w:rPr>
        <w:drawing>
          <wp:inline distT="0" distB="0" distL="0" distR="0" wp14:anchorId="4098ADCD" wp14:editId="3C505DAD">
            <wp:extent cx="5852160" cy="4236378"/>
            <wp:effectExtent l="19050" t="19050" r="15240" b="12065"/>
            <wp:docPr id="32" name="Picture 3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852160" cy="4236378"/>
                    </a:xfrm>
                    <a:prstGeom prst="rect">
                      <a:avLst/>
                    </a:prstGeom>
                    <a:noFill/>
                    <a:ln w="12700">
                      <a:solidFill>
                        <a:schemeClr val="tx1"/>
                      </a:solidFill>
                    </a:ln>
                  </pic:spPr>
                </pic:pic>
              </a:graphicData>
            </a:graphic>
          </wp:inline>
        </w:drawing>
      </w:r>
    </w:p>
    <w:p w14:paraId="3D79698D" w14:textId="19A0634E" w:rsidR="00F666F6" w:rsidRDefault="00F666F6" w:rsidP="00F666F6">
      <w:pPr>
        <w:pStyle w:val="Caption"/>
        <w:jc w:val="center"/>
        <w:rPr>
          <w:lang w:val="en-CA"/>
        </w:rPr>
      </w:pPr>
      <w:bookmarkStart w:id="45" w:name="_Ref86252099"/>
      <w:r>
        <w:t xml:space="preserve">Figure </w:t>
      </w:r>
      <w:r>
        <w:fldChar w:fldCharType="begin"/>
      </w:r>
      <w:r>
        <w:instrText xml:space="preserve"> SEQ Figure \* ARABIC </w:instrText>
      </w:r>
      <w:r>
        <w:fldChar w:fldCharType="separate"/>
      </w:r>
      <w:r w:rsidR="00AF0BC9">
        <w:rPr>
          <w:noProof/>
        </w:rPr>
        <w:t>14</w:t>
      </w:r>
      <w:r>
        <w:rPr>
          <w:noProof/>
        </w:rPr>
        <w:fldChar w:fldCharType="end"/>
      </w:r>
      <w:bookmarkEnd w:id="45"/>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Pr>
          <w:lang w:val="en-CA"/>
        </w:rPr>
        <w:t>Y</w:t>
      </w:r>
      <w:r w:rsidRPr="00F17182">
        <w:rPr>
          <w:lang w:val="en-CA"/>
        </w:rPr>
        <w:t>ear</w:t>
      </w:r>
      <w:r w:rsidR="00300431">
        <w:rPr>
          <w:lang w:val="en-CA"/>
        </w:rPr>
        <w:t>)</w:t>
      </w:r>
      <w:r w:rsidRPr="00F17182">
        <w:rPr>
          <w:lang w:val="en-CA"/>
        </w:rPr>
        <w:t xml:space="preserve"> Water Surface Elevation (WSE) at </w:t>
      </w:r>
      <w:r w:rsidR="00AD48ED">
        <w:rPr>
          <w:lang w:val="en-CA"/>
        </w:rPr>
        <w:t>Observation Line</w:t>
      </w:r>
      <w:r w:rsidRPr="00F17182">
        <w:rPr>
          <w:lang w:val="en-CA"/>
        </w:rPr>
        <w:t xml:space="preserve"> </w:t>
      </w:r>
      <w:r>
        <w:rPr>
          <w:lang w:val="en-CA"/>
        </w:rPr>
        <w:t>[</w:t>
      </w:r>
      <w:r w:rsidRPr="00807A1A">
        <w:rPr>
          <w:highlight w:val="yellow"/>
          <w:lang w:val="en-CA"/>
        </w:rPr>
        <w:t>XX</w:t>
      </w:r>
      <w:r>
        <w:rPr>
          <w:lang w:val="en-CA"/>
        </w:rPr>
        <w:t>]</w:t>
      </w:r>
      <w:r w:rsidRPr="00F17182">
        <w:rPr>
          <w:lang w:val="en-CA"/>
        </w:rPr>
        <w:t xml:space="preserve"> </w:t>
      </w:r>
      <w:r>
        <w:rPr>
          <w:lang w:val="en-CA"/>
        </w:rPr>
        <w:t>A</w:t>
      </w:r>
      <w:r w:rsidRPr="00F17182">
        <w:rPr>
          <w:lang w:val="en-CA"/>
        </w:rPr>
        <w:t>long the Surveyed WSDOT ROW Line.</w:t>
      </w:r>
    </w:p>
    <w:p w14:paraId="75D326BA" w14:textId="77777777" w:rsidR="00F666F6" w:rsidRDefault="00F666F6" w:rsidP="00F666F6">
      <w:pPr>
        <w:rPr>
          <w:lang w:val="en-CA"/>
        </w:rPr>
      </w:pPr>
    </w:p>
    <w:p w14:paraId="4081ABFA" w14:textId="6C3E1D5E" w:rsidR="00F666F6" w:rsidRDefault="004B516E" w:rsidP="00F666F6">
      <w:pPr>
        <w:jc w:val="center"/>
        <w:rPr>
          <w:lang w:val="en-CA"/>
        </w:rPr>
      </w:pPr>
      <w:r w:rsidRPr="004B516E">
        <w:rPr>
          <w:noProof/>
          <w:lang w:val="en-CA"/>
        </w:rPr>
        <w:lastRenderedPageBreak/>
        <mc:AlternateContent>
          <mc:Choice Requires="wps">
            <w:drawing>
              <wp:anchor distT="45720" distB="45720" distL="114300" distR="114300" simplePos="0" relativeHeight="251881984" behindDoc="0" locked="0" layoutInCell="1" allowOverlap="1" wp14:anchorId="25F9922A" wp14:editId="2C670B8C">
                <wp:simplePos x="0" y="0"/>
                <wp:positionH relativeFrom="margin">
                  <wp:align>center</wp:align>
                </wp:positionH>
                <wp:positionV relativeFrom="paragraph">
                  <wp:posOffset>1442085</wp:posOffset>
                </wp:positionV>
                <wp:extent cx="5086350" cy="838200"/>
                <wp:effectExtent l="0" t="0" r="19050" b="19050"/>
                <wp:wrapNone/>
                <wp:docPr id="102503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838200"/>
                        </a:xfrm>
                        <a:prstGeom prst="rect">
                          <a:avLst/>
                        </a:prstGeom>
                        <a:solidFill>
                          <a:srgbClr val="FFFFFF"/>
                        </a:solidFill>
                        <a:ln w="9525">
                          <a:solidFill>
                            <a:srgbClr val="000000"/>
                          </a:solidFill>
                          <a:miter lim="800000"/>
                          <a:headEnd/>
                          <a:tailEnd/>
                        </a:ln>
                      </wps:spPr>
                      <wps:txbx>
                        <w:txbxContent>
                          <w:p w14:paraId="482036D6" w14:textId="7EBF5BC9" w:rsidR="004B516E" w:rsidRDefault="004B516E" w:rsidP="004B516E">
                            <w:pPr>
                              <w:pStyle w:val="pf0"/>
                              <w:rPr>
                                <w:rFonts w:ascii="Arial" w:hAnsi="Arial" w:cs="Arial"/>
                                <w:sz w:val="20"/>
                                <w:szCs w:val="20"/>
                              </w:rPr>
                            </w:pPr>
                            <w:r>
                              <w:rPr>
                                <w:rStyle w:val="cf01"/>
                              </w:rPr>
                              <w:t>Provide Figure with same features as example.</w:t>
                            </w:r>
                          </w:p>
                          <w:p w14:paraId="16E47C19"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4ED5C554" w14:textId="7B18BAB3"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9922A" id="_x0000_s1064" type="#_x0000_t202" style="position:absolute;left:0;text-align:left;margin-left:0;margin-top:113.55pt;width:400.5pt;height:66pt;z-index:251881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">
                <v:textbox>
                  <w:txbxContent>
                    <w:p w14:paraId="482036D6" w14:textId="7EBF5BC9" w:rsidR="004B516E" w:rsidRDefault="004B516E" w:rsidP="004B516E">
                      <w:pPr>
                        <w:pStyle w:val="pf0"/>
                        <w:rPr>
                          <w:rFonts w:ascii="Arial" w:hAnsi="Arial" w:cs="Arial"/>
                          <w:sz w:val="20"/>
                          <w:szCs w:val="20"/>
                        </w:rPr>
                      </w:pPr>
                      <w:r>
                        <w:rPr>
                          <w:rStyle w:val="cf01"/>
                        </w:rPr>
                        <w:t>Provide Figure with same features as example.</w:t>
                      </w:r>
                    </w:p>
                    <w:p w14:paraId="16E47C19" w14:textId="77777777" w:rsidR="004B516E" w:rsidRDefault="004B516E" w:rsidP="004B516E">
                      <w:pPr>
                        <w:pStyle w:val="pf0"/>
                        <w:rPr>
                          <w:rFonts w:ascii="Arial" w:hAnsi="Arial" w:cs="Arial"/>
                          <w:sz w:val="20"/>
                          <w:szCs w:val="20"/>
                        </w:rPr>
                      </w:pPr>
                      <w:r>
                        <w:rPr>
                          <w:rStyle w:val="cf01"/>
                        </w:rPr>
                        <w:t>Note this example are locations that do not utilize the 2D existing conditions WSE contour, which is why the existing conditions WSE varies across the cross-section.</w:t>
                      </w:r>
                    </w:p>
                    <w:p w14:paraId="4ED5C554" w14:textId="7B18BAB3" w:rsidR="004B516E" w:rsidRDefault="004B516E"/>
                  </w:txbxContent>
                </v:textbox>
                <w10:wrap anchorx="margin"/>
              </v:shape>
            </w:pict>
          </mc:Fallback>
        </mc:AlternateContent>
      </w:r>
      <w:r w:rsidR="00F666F6">
        <w:rPr>
          <w:noProof/>
          <w:lang w:val="en-CA"/>
        </w:rPr>
        <w:drawing>
          <wp:inline distT="0" distB="0" distL="0" distR="0" wp14:anchorId="72268545" wp14:editId="4AD39696">
            <wp:extent cx="5852160" cy="4217558"/>
            <wp:effectExtent l="19050" t="19050" r="15240" b="12065"/>
            <wp:docPr id="33" name="Picture 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852160" cy="4217558"/>
                    </a:xfrm>
                    <a:prstGeom prst="rect">
                      <a:avLst/>
                    </a:prstGeom>
                    <a:noFill/>
                    <a:ln w="12700">
                      <a:solidFill>
                        <a:schemeClr val="tx1"/>
                      </a:solidFill>
                    </a:ln>
                  </pic:spPr>
                </pic:pic>
              </a:graphicData>
            </a:graphic>
          </wp:inline>
        </w:drawing>
      </w:r>
    </w:p>
    <w:p w14:paraId="49AF59C8" w14:textId="24C86CC0" w:rsidR="00F666F6" w:rsidRDefault="00F666F6" w:rsidP="00F666F6">
      <w:pPr>
        <w:pStyle w:val="Caption"/>
        <w:jc w:val="center"/>
        <w:rPr>
          <w:lang w:val="en-CA"/>
        </w:rPr>
      </w:pPr>
      <w:bookmarkStart w:id="46" w:name="_Ref86252106"/>
      <w:r>
        <w:t xml:space="preserve">Figure </w:t>
      </w:r>
      <w:r>
        <w:fldChar w:fldCharType="begin"/>
      </w:r>
      <w:r>
        <w:instrText xml:space="preserve"> SEQ Figure \* ARABIC </w:instrText>
      </w:r>
      <w:r>
        <w:fldChar w:fldCharType="separate"/>
      </w:r>
      <w:r w:rsidR="00AF0BC9">
        <w:rPr>
          <w:noProof/>
        </w:rPr>
        <w:t>15</w:t>
      </w:r>
      <w:r>
        <w:rPr>
          <w:noProof/>
        </w:rPr>
        <w:fldChar w:fldCharType="end"/>
      </w:r>
      <w:bookmarkEnd w:id="46"/>
      <w:r>
        <w:t xml:space="preserve">  </w:t>
      </w:r>
      <w:r w:rsidRPr="00F17182">
        <w:rPr>
          <w:lang w:val="en-CA"/>
        </w:rPr>
        <w:t xml:space="preserve">Comparison of the Existing and Proposed Conditions </w:t>
      </w:r>
      <w:r w:rsidR="00300431" w:rsidRPr="00301717">
        <w:t>1-</w:t>
      </w:r>
      <w:r w:rsidR="000403BE">
        <w:t>P</w:t>
      </w:r>
      <w:r w:rsidR="00300431" w:rsidRPr="00301717">
        <w:t xml:space="preserve">ercent </w:t>
      </w:r>
      <w:r w:rsidR="00300431">
        <w:t>AEP</w:t>
      </w:r>
      <w:r w:rsidR="00300431" w:rsidRPr="00F17182">
        <w:rPr>
          <w:lang w:val="en-CA"/>
        </w:rPr>
        <w:t xml:space="preserve"> </w:t>
      </w:r>
      <w:r w:rsidR="00300431">
        <w:rPr>
          <w:lang w:val="en-CA"/>
        </w:rPr>
        <w:t>(</w:t>
      </w:r>
      <w:r w:rsidRPr="00F17182">
        <w:rPr>
          <w:lang w:val="en-CA"/>
        </w:rPr>
        <w:t>100-</w:t>
      </w:r>
      <w:r>
        <w:rPr>
          <w:lang w:val="en-CA"/>
        </w:rPr>
        <w:t>Y</w:t>
      </w:r>
      <w:r w:rsidRPr="00F17182">
        <w:rPr>
          <w:lang w:val="en-CA"/>
        </w:rPr>
        <w:t>ear</w:t>
      </w:r>
      <w:r w:rsidR="00300431">
        <w:rPr>
          <w:lang w:val="en-CA"/>
        </w:rPr>
        <w:t>)</w:t>
      </w:r>
      <w:r w:rsidRPr="00F17182">
        <w:rPr>
          <w:lang w:val="en-CA"/>
        </w:rPr>
        <w:t xml:space="preserve"> Water Surface Elevation (WSE) at </w:t>
      </w:r>
      <w:r w:rsidR="00AD48ED">
        <w:rPr>
          <w:lang w:val="en-CA"/>
        </w:rPr>
        <w:t>Observation Line</w:t>
      </w:r>
      <w:r w:rsidRPr="00F17182">
        <w:rPr>
          <w:lang w:val="en-CA"/>
        </w:rPr>
        <w:t xml:space="preserve"> </w:t>
      </w:r>
      <w:r>
        <w:rPr>
          <w:lang w:val="en-CA"/>
        </w:rPr>
        <w:t>[</w:t>
      </w:r>
      <w:r w:rsidRPr="00807A1A">
        <w:rPr>
          <w:highlight w:val="yellow"/>
          <w:lang w:val="en-CA"/>
        </w:rPr>
        <w:t>X-X</w:t>
      </w:r>
      <w:r>
        <w:rPr>
          <w:lang w:val="en-CA"/>
        </w:rPr>
        <w:t>]</w:t>
      </w:r>
      <w:r w:rsidRPr="00F17182">
        <w:rPr>
          <w:lang w:val="en-CA"/>
        </w:rPr>
        <w:t xml:space="preserve"> Along the Adjacent Parcel Boundary Crossing </w:t>
      </w:r>
      <w:r>
        <w:rPr>
          <w:lang w:val="en-CA"/>
        </w:rPr>
        <w:t>[</w:t>
      </w:r>
      <w:r w:rsidRPr="003B7DBC">
        <w:rPr>
          <w:highlight w:val="yellow"/>
        </w:rPr>
        <w:t>XXXX Creek/River</w:t>
      </w:r>
      <w:r>
        <w:t>]</w:t>
      </w:r>
      <w:r w:rsidRPr="00F17182">
        <w:rPr>
          <w:lang w:val="en-CA"/>
        </w:rPr>
        <w:t>.</w:t>
      </w:r>
    </w:p>
    <w:p w14:paraId="67141DD4" w14:textId="77777777" w:rsidR="00F666F6" w:rsidRDefault="00F666F6" w:rsidP="00F666F6"/>
    <w:p w14:paraId="09C9357F" w14:textId="1DC23AE9" w:rsidR="00F666F6" w:rsidRPr="002217A3" w:rsidRDefault="00F666F6" w:rsidP="00F666F6">
      <w:r w:rsidRPr="002217A3">
        <w:t>The</w:t>
      </w:r>
      <w:r>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t>
      </w:r>
      <w:r w:rsidR="00C631A6">
        <w:t xml:space="preserve">discharge weighted </w:t>
      </w:r>
      <w:r w:rsidRPr="002217A3">
        <w:t>WSE</w:t>
      </w:r>
      <w:r>
        <w:t xml:space="preserve">s (for both the existing and proposed conditions) </w:t>
      </w:r>
      <w:r w:rsidRPr="002217A3">
        <w:t xml:space="preserve">along the whole </w:t>
      </w:r>
      <w:r w:rsidR="00905A67">
        <w:t>[</w:t>
      </w:r>
      <w:r w:rsidR="00905A67" w:rsidRPr="00C631A6">
        <w:rPr>
          <w:highlight w:val="yellow"/>
        </w:rPr>
        <w:t>X.X-foot</w:t>
      </w:r>
      <w:r w:rsidR="00905A67">
        <w:t xml:space="preserve">] </w:t>
      </w:r>
      <w:r w:rsidRPr="002217A3">
        <w:t xml:space="preserve">contours and the additional </w:t>
      </w:r>
      <w:r>
        <w:t>observation lines</w:t>
      </w:r>
      <w:r w:rsidRPr="002217A3">
        <w:t xml:space="preserve"> at Stations </w:t>
      </w:r>
      <w:r>
        <w:t>[</w:t>
      </w:r>
      <w:r w:rsidRPr="00054C24">
        <w:rPr>
          <w:highlight w:val="yellow"/>
        </w:rPr>
        <w:t>XX+XX</w:t>
      </w:r>
      <w:r>
        <w:t>]</w:t>
      </w:r>
      <w:r w:rsidRPr="002217A3">
        <w:t xml:space="preserve"> and </w:t>
      </w:r>
      <w:r>
        <w:t>[</w:t>
      </w:r>
      <w:r w:rsidRPr="00054C24">
        <w:rPr>
          <w:highlight w:val="yellow"/>
        </w:rPr>
        <w:t>XX+XX</w:t>
      </w:r>
      <w:r>
        <w:t>],</w:t>
      </w:r>
      <w:r w:rsidRPr="002217A3">
        <w:t xml:space="preserve"> </w:t>
      </w:r>
      <w:r>
        <w:t>along with</w:t>
      </w:r>
      <w:r w:rsidRPr="002217A3">
        <w:t xml:space="preserve"> their difference</w:t>
      </w:r>
      <w:r>
        <w:t>s,</w:t>
      </w:r>
      <w:r w:rsidRPr="002217A3">
        <w:t xml:space="preserve"> are summarized in</w:t>
      </w:r>
      <w:r w:rsidR="00B44CC6">
        <w:t xml:space="preserve"> </w:t>
      </w:r>
      <w:r w:rsidR="00B44CC6">
        <w:fldChar w:fldCharType="begin"/>
      </w:r>
      <w:r w:rsidR="00B44CC6">
        <w:instrText xml:space="preserve"> REF _Ref86259216 \h </w:instrText>
      </w:r>
      <w:r w:rsidR="00B44CC6">
        <w:fldChar w:fldCharType="separate"/>
      </w:r>
      <w:r w:rsidR="00AF0BC9" w:rsidRPr="002217A3">
        <w:t xml:space="preserve">Table </w:t>
      </w:r>
      <w:r w:rsidR="00AF0BC9">
        <w:rPr>
          <w:noProof/>
        </w:rPr>
        <w:t>2</w:t>
      </w:r>
      <w:r w:rsidR="00B44CC6">
        <w:fldChar w:fldCharType="end"/>
      </w:r>
      <w:r w:rsidRPr="002217A3">
        <w:t>.  The results show that the</w:t>
      </w:r>
      <w:r>
        <w:t xml:space="preserve"> [</w:t>
      </w:r>
      <w:r w:rsidRPr="00B462A4">
        <w:rPr>
          <w:highlight w:val="yellow"/>
        </w:rPr>
        <w:t>rise/reduction</w:t>
      </w:r>
      <w:r>
        <w:t>]</w:t>
      </w:r>
      <w:r w:rsidRPr="002217A3">
        <w:t xml:space="preserve">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from existing to proposed conditions is </w:t>
      </w:r>
      <w:r>
        <w:t>[</w:t>
      </w:r>
      <w:r w:rsidRPr="00054C24">
        <w:rPr>
          <w:highlight w:val="yellow"/>
        </w:rPr>
        <w:t>describe the results in relation to FEMA</w:t>
      </w:r>
      <w:r w:rsidR="00B17FF4">
        <w:rPr>
          <w:highlight w:val="yellow"/>
        </w:rPr>
        <w:t xml:space="preserve"> (if applicable)</w:t>
      </w:r>
      <w:r w:rsidRPr="00054C24">
        <w:rPr>
          <w:highlight w:val="yellow"/>
        </w:rPr>
        <w:t xml:space="preserve"> and local jurisdiction requirements, (e.g., less than one foot</w:t>
      </w:r>
      <w:r w:rsidR="00AE3CD0">
        <w:rPr>
          <w:highlight w:val="yellow"/>
        </w:rPr>
        <w:t xml:space="preserve"> for Zone A</w:t>
      </w:r>
      <w:r w:rsidRPr="00054C24">
        <w:rPr>
          <w:highlight w:val="yellow"/>
        </w:rPr>
        <w:t>)</w:t>
      </w:r>
      <w:r>
        <w:t>]</w:t>
      </w:r>
      <w:r w:rsidRPr="002217A3">
        <w:t xml:space="preserve"> at </w:t>
      </w:r>
      <w:r>
        <w:t>[</w:t>
      </w:r>
      <w:r w:rsidRPr="00973D73">
        <w:rPr>
          <w:highlight w:val="yellow"/>
        </w:rPr>
        <w:t>describe how many locations examined meet criteria</w:t>
      </w:r>
      <w:r>
        <w:t xml:space="preserve">] </w:t>
      </w:r>
      <w:r w:rsidRPr="002217A3">
        <w:t xml:space="preserve">locations downstream of the </w:t>
      </w:r>
      <w:r>
        <w:t>[</w:t>
      </w:r>
      <w:r w:rsidR="002542A0">
        <w:rPr>
          <w:highlight w:val="yellow"/>
        </w:rPr>
        <w:t>I/US/SR</w:t>
      </w:r>
      <w:r>
        <w:t>]</w:t>
      </w:r>
      <w:r>
        <w:rPr>
          <w:lang w:val="en-CA"/>
        </w:rPr>
        <w:t xml:space="preserve"> [</w:t>
      </w:r>
      <w:r w:rsidRPr="00007DBB">
        <w:rPr>
          <w:highlight w:val="yellow"/>
        </w:rPr>
        <w:t>X</w:t>
      </w:r>
      <w:r>
        <w:rPr>
          <w:highlight w:val="yellow"/>
        </w:rPr>
        <w:t>X</w:t>
      </w:r>
      <w:r w:rsidRPr="00007DBB">
        <w:rPr>
          <w:highlight w:val="yellow"/>
        </w:rPr>
        <w:t>X</w:t>
      </w:r>
      <w:r>
        <w:t xml:space="preserve">] </w:t>
      </w:r>
      <w:r w:rsidRPr="002217A3">
        <w:t>crossing.</w:t>
      </w:r>
      <w:r>
        <w:t xml:space="preserve">  The largest rise in the average </w:t>
      </w:r>
      <w:r w:rsidR="00300431" w:rsidRPr="00301717">
        <w:t xml:space="preserve">1-percent </w:t>
      </w:r>
      <w:r w:rsidR="00300431">
        <w:t>AEP (</w:t>
      </w:r>
      <w:r>
        <w:t>100-year</w:t>
      </w:r>
      <w:r w:rsidR="00300431">
        <w:t>)</w:t>
      </w:r>
      <w:r>
        <w:t xml:space="preserve"> WSE is observed at Station [</w:t>
      </w:r>
      <w:r w:rsidRPr="00054C24">
        <w:rPr>
          <w:highlight w:val="yellow"/>
        </w:rPr>
        <w:t>XX+XX</w:t>
      </w:r>
      <w:r>
        <w:t>], [</w:t>
      </w:r>
      <w:r w:rsidRPr="00054C24">
        <w:rPr>
          <w:highlight w:val="yellow"/>
        </w:rPr>
        <w:t>XX+XX</w:t>
      </w:r>
      <w:r>
        <w:t>], [</w:t>
      </w:r>
      <w:r w:rsidRPr="00973D73">
        <w:rPr>
          <w:highlight w:val="yellow"/>
        </w:rPr>
        <w:t>specify if they are within or out of WSDOT ROW</w:t>
      </w:r>
      <w:r>
        <w:t>].</w:t>
      </w:r>
      <w:r w:rsidRPr="002217A3">
        <w:t xml:space="preserve">  Upstream of the </w:t>
      </w:r>
      <w:r w:rsidR="008D7F27">
        <w:t>[</w:t>
      </w:r>
      <w:r w:rsidR="002542A0">
        <w:rPr>
          <w:highlight w:val="yellow"/>
        </w:rPr>
        <w:t>I/US/SR</w:t>
      </w:r>
      <w:r w:rsidR="008D7F27">
        <w:t>]</w:t>
      </w:r>
      <w:r w:rsidR="008D7F27">
        <w:rPr>
          <w:lang w:val="en-CA"/>
        </w:rPr>
        <w:t xml:space="preserve"> </w:t>
      </w:r>
      <w:r w:rsidRPr="002217A3">
        <w:t xml:space="preserve">crossing (Stations </w:t>
      </w:r>
      <w:r>
        <w:t>[</w:t>
      </w:r>
      <w:r w:rsidRPr="00054C24">
        <w:rPr>
          <w:highlight w:val="yellow"/>
        </w:rPr>
        <w:t>XX+XX</w:t>
      </w:r>
      <w:r>
        <w:t>]</w:t>
      </w:r>
      <w:r w:rsidRPr="002217A3">
        <w:t xml:space="preserve"> and </w:t>
      </w:r>
      <w:r>
        <w:t>[</w:t>
      </w:r>
      <w:r w:rsidRPr="00054C24">
        <w:rPr>
          <w:highlight w:val="yellow"/>
        </w:rPr>
        <w:t>XX+XX</w:t>
      </w:r>
      <w:r>
        <w:t>]</w:t>
      </w:r>
      <w:r w:rsidRPr="002217A3">
        <w:t xml:space="preserve">), the WSDOT proposed project creates up to </w:t>
      </w:r>
      <w:r>
        <w:t>[</w:t>
      </w:r>
      <w:r w:rsidRPr="00054C24">
        <w:rPr>
          <w:highlight w:val="yellow"/>
        </w:rPr>
        <w:t>X.XX</w:t>
      </w:r>
      <w:r>
        <w:t>]</w:t>
      </w:r>
      <w:r w:rsidRPr="002217A3">
        <w:t xml:space="preserve"> feet of drop in the</w:t>
      </w:r>
      <w:r>
        <w:t xml:space="preserve"> average</w:t>
      </w:r>
      <w:r w:rsidRPr="002217A3">
        <w:t xml:space="preserve">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as it eliminates the backwater effects due to the existing culvert.  The resulting </w:t>
      </w:r>
      <w:r w:rsidR="00300431" w:rsidRPr="00301717">
        <w:t xml:space="preserve">1-percent </w:t>
      </w:r>
      <w:r w:rsidR="00300431">
        <w:t>AEP</w:t>
      </w:r>
      <w:r w:rsidR="00300431" w:rsidRPr="002217A3">
        <w:t xml:space="preserve"> </w:t>
      </w:r>
      <w:r w:rsidR="00300431">
        <w:t>(</w:t>
      </w:r>
      <w:r w:rsidRPr="002217A3">
        <w:t>100-year</w:t>
      </w:r>
      <w:r w:rsidR="00300431">
        <w:t>)</w:t>
      </w:r>
      <w:r w:rsidRPr="002217A3">
        <w:t xml:space="preserve"> WSE drop reduces the inundation extents of the creek floodplain</w:t>
      </w:r>
      <w:r>
        <w:t xml:space="preserve"> </w:t>
      </w:r>
      <w:r w:rsidR="00D60F19">
        <w:t>(</w:t>
      </w:r>
      <w:r w:rsidR="00FC7468">
        <w:fldChar w:fldCharType="begin"/>
      </w:r>
      <w:r w:rsidR="00FC7468">
        <w:instrText xml:space="preserve"> REF _Ref86251974 \h </w:instrText>
      </w:r>
      <w:r w:rsidR="00FC7468">
        <w:fldChar w:fldCharType="separate"/>
      </w:r>
      <w:r w:rsidR="00AF0BC9" w:rsidRPr="002217A3">
        <w:t xml:space="preserve">Figure </w:t>
      </w:r>
      <w:r w:rsidR="00AF0BC9">
        <w:rPr>
          <w:noProof/>
        </w:rPr>
        <w:t>12</w:t>
      </w:r>
      <w:r w:rsidR="00FC7468">
        <w:fldChar w:fldCharType="end"/>
      </w:r>
      <w:r w:rsidR="00FC7468">
        <w:t xml:space="preserve"> </w:t>
      </w:r>
      <w:r>
        <w:t>through [</w:t>
      </w:r>
      <w:r w:rsidR="00FC7468" w:rsidRPr="00FC7468">
        <w:rPr>
          <w:highlight w:val="yellow"/>
        </w:rPr>
        <w:fldChar w:fldCharType="begin"/>
      </w:r>
      <w:r w:rsidR="00FC7468" w:rsidRPr="00FC7468">
        <w:rPr>
          <w:highlight w:val="yellow"/>
        </w:rPr>
        <w:instrText xml:space="preserve"> REF _Ref86252106 \h </w:instrText>
      </w:r>
      <w:r w:rsidR="00FC7468">
        <w:rPr>
          <w:highlight w:val="yellow"/>
        </w:rPr>
        <w:instrText xml:space="preserve"> \* MERGEFORMAT </w:instrText>
      </w:r>
      <w:r w:rsidR="00FC7468" w:rsidRPr="00FC7468">
        <w:rPr>
          <w:highlight w:val="yellow"/>
        </w:rPr>
      </w:r>
      <w:r w:rsidR="00FC7468" w:rsidRPr="00FC7468">
        <w:rPr>
          <w:highlight w:val="yellow"/>
        </w:rPr>
        <w:fldChar w:fldCharType="separate"/>
      </w:r>
      <w:r w:rsidR="00AF0BC9" w:rsidRPr="00AF0BC9">
        <w:rPr>
          <w:highlight w:val="yellow"/>
        </w:rPr>
        <w:t xml:space="preserve">Figure </w:t>
      </w:r>
      <w:r w:rsidR="00AF0BC9" w:rsidRPr="00AF0BC9">
        <w:rPr>
          <w:noProof/>
          <w:highlight w:val="yellow"/>
        </w:rPr>
        <w:t>15</w:t>
      </w:r>
      <w:r w:rsidR="00FC7468" w:rsidRPr="00FC7468">
        <w:rPr>
          <w:highlight w:val="yellow"/>
        </w:rPr>
        <w:fldChar w:fldCharType="end"/>
      </w:r>
      <w:r>
        <w:t>])</w:t>
      </w:r>
      <w:r w:rsidRPr="002217A3">
        <w:t xml:space="preserve">. </w:t>
      </w:r>
    </w:p>
    <w:p w14:paraId="0715F6B2" w14:textId="77777777" w:rsidR="00F666F6" w:rsidRDefault="00F666F6" w:rsidP="00F666F6"/>
    <w:p w14:paraId="70A5CEEC" w14:textId="79A8CFE6" w:rsidR="00F666F6" w:rsidRDefault="00F666F6" w:rsidP="00F666F6"/>
    <w:p w14:paraId="506DFF77" w14:textId="5C3CB578" w:rsidR="00F666F6" w:rsidRPr="002217A3" w:rsidRDefault="004B516E" w:rsidP="00F666F6">
      <w:pPr>
        <w:pStyle w:val="Caption"/>
        <w:jc w:val="center"/>
      </w:pPr>
      <w:bookmarkStart w:id="47" w:name="_Ref86259216"/>
      <w:r>
        <w:rPr>
          <w:noProof/>
        </w:rPr>
        <mc:AlternateContent>
          <mc:Choice Requires="wps">
            <w:drawing>
              <wp:anchor distT="45720" distB="45720" distL="114300" distR="114300" simplePos="0" relativeHeight="251884032" behindDoc="0" locked="0" layoutInCell="1" allowOverlap="1" wp14:anchorId="46FCB3C2" wp14:editId="5CECA020">
                <wp:simplePos x="0" y="0"/>
                <wp:positionH relativeFrom="column">
                  <wp:posOffset>276225</wp:posOffset>
                </wp:positionH>
                <wp:positionV relativeFrom="paragraph">
                  <wp:posOffset>400050</wp:posOffset>
                </wp:positionV>
                <wp:extent cx="5286375" cy="1133475"/>
                <wp:effectExtent l="0" t="0" r="28575" b="28575"/>
                <wp:wrapTopAndBottom/>
                <wp:docPr id="1407597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133475"/>
                        </a:xfrm>
                        <a:prstGeom prst="rect">
                          <a:avLst/>
                        </a:prstGeom>
                        <a:solidFill>
                          <a:srgbClr val="FFFFFF"/>
                        </a:solidFill>
                        <a:ln w="9525">
                          <a:solidFill>
                            <a:srgbClr val="000000"/>
                          </a:solidFill>
                          <a:miter lim="800000"/>
                          <a:headEnd/>
                          <a:tailEnd/>
                        </a:ln>
                      </wps:spPr>
                      <wps:txbx>
                        <w:txbxContent>
                          <w:p w14:paraId="7A62D1F3" w14:textId="6FEA4808" w:rsidR="004B516E" w:rsidRDefault="004B516E" w:rsidP="004B516E">
                            <w:pPr>
                              <w:pStyle w:val="pf0"/>
                              <w:rPr>
                                <w:rFonts w:ascii="Arial" w:hAnsi="Arial" w:cs="Arial"/>
                                <w:sz w:val="20"/>
                                <w:szCs w:val="20"/>
                              </w:rPr>
                            </w:pPr>
                            <w:r>
                              <w:rPr>
                                <w:rStyle w:val="cf01"/>
                              </w:rPr>
                              <w:t>Number of comparison locations will vary depending on project. Need sufficient number of comparison locations to describe the anticipated changes based on the preliminary design.</w:t>
                            </w:r>
                          </w:p>
                          <w:p w14:paraId="3C1D61AC"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4E38C9D7" w14:textId="77777777" w:rsidR="004B516E" w:rsidRDefault="004B516E" w:rsidP="004B516E">
                            <w:pPr>
                              <w:pStyle w:val="pf0"/>
                              <w:rPr>
                                <w:rFonts w:ascii="Arial" w:hAnsi="Arial" w:cs="Arial"/>
                                <w:sz w:val="20"/>
                                <w:szCs w:val="20"/>
                              </w:rPr>
                            </w:pPr>
                            <w:r>
                              <w:rPr>
                                <w:rStyle w:val="cf01"/>
                              </w:rPr>
                              <w:t>Add observation lines at WSDOT ROW to table.</w:t>
                            </w:r>
                          </w:p>
                          <w:p w14:paraId="1F34A31D" w14:textId="1A635616" w:rsidR="004B516E" w:rsidRDefault="004B5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CB3C2" id="_x0000_s1065" type="#_x0000_t202" style="position:absolute;left:0;text-align:left;margin-left:21.75pt;margin-top:31.5pt;width:416.25pt;height:89.25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">
                <v:textbox>
                  <w:txbxContent>
                    <w:p w14:paraId="7A62D1F3" w14:textId="6FEA4808" w:rsidR="004B516E" w:rsidRDefault="004B516E" w:rsidP="004B516E">
                      <w:pPr>
                        <w:pStyle w:val="pf0"/>
                        <w:rPr>
                          <w:rFonts w:ascii="Arial" w:hAnsi="Arial" w:cs="Arial"/>
                          <w:sz w:val="20"/>
                          <w:szCs w:val="20"/>
                        </w:rPr>
                      </w:pPr>
                      <w:r>
                        <w:rPr>
                          <w:rStyle w:val="cf01"/>
                        </w:rPr>
                        <w:t>Number of comparison locations will vary depending on project. Need sufficient number of comparison locations to describe the anticipated changes based on the preliminary design.</w:t>
                      </w:r>
                    </w:p>
                    <w:p w14:paraId="3C1D61AC" w14:textId="77777777" w:rsidR="004B516E" w:rsidRDefault="004B516E" w:rsidP="004B516E">
                      <w:pPr>
                        <w:pStyle w:val="pf0"/>
                        <w:rPr>
                          <w:rFonts w:ascii="Arial" w:hAnsi="Arial" w:cs="Arial"/>
                          <w:sz w:val="20"/>
                          <w:szCs w:val="20"/>
                        </w:rPr>
                      </w:pPr>
                      <w:r>
                        <w:rPr>
                          <w:rStyle w:val="cf01"/>
                        </w:rPr>
                        <w:t>In general, observations lines should be on whole or half foot intervals.</w:t>
                      </w:r>
                    </w:p>
                    <w:p w14:paraId="4E38C9D7" w14:textId="77777777" w:rsidR="004B516E" w:rsidRDefault="004B516E" w:rsidP="004B516E">
                      <w:pPr>
                        <w:pStyle w:val="pf0"/>
                        <w:rPr>
                          <w:rFonts w:ascii="Arial" w:hAnsi="Arial" w:cs="Arial"/>
                          <w:sz w:val="20"/>
                          <w:szCs w:val="20"/>
                        </w:rPr>
                      </w:pPr>
                      <w:r>
                        <w:rPr>
                          <w:rStyle w:val="cf01"/>
                        </w:rPr>
                        <w:t>Add observation lines at WSDOT ROW to table.</w:t>
                      </w:r>
                    </w:p>
                    <w:p w14:paraId="1F34A31D" w14:textId="1A635616" w:rsidR="004B516E" w:rsidRDefault="004B516E"/>
                  </w:txbxContent>
                </v:textbox>
                <w10:wrap type="topAndBottom"/>
              </v:shape>
            </w:pict>
          </mc:Fallback>
        </mc:AlternateContent>
      </w:r>
      <w:r w:rsidR="00F666F6" w:rsidRPr="002217A3">
        <w:t xml:space="preserve">Table </w:t>
      </w:r>
      <w:r>
        <w:fldChar w:fldCharType="begin"/>
      </w:r>
      <w:r>
        <w:instrText xml:space="preserve"> SEQ Table \* ARABIC </w:instrText>
      </w:r>
      <w:r>
        <w:fldChar w:fldCharType="separate"/>
      </w:r>
      <w:r w:rsidR="00AF0BC9">
        <w:rPr>
          <w:noProof/>
        </w:rPr>
        <w:t>2</w:t>
      </w:r>
      <w:r>
        <w:rPr>
          <w:noProof/>
        </w:rPr>
        <w:fldChar w:fldCharType="end"/>
      </w:r>
      <w:bookmarkEnd w:id="47"/>
      <w:r w:rsidR="00F666F6" w:rsidRPr="002217A3">
        <w:t xml:space="preserve">  Summary of Existing and Proposed </w:t>
      </w:r>
      <w:r w:rsidR="00E47129">
        <w:t xml:space="preserve">Discharge Weighted </w:t>
      </w:r>
      <w:r w:rsidR="00F666F6" w:rsidRPr="002217A3">
        <w:t xml:space="preserve">Water Surface Elevations (WSEs) for the </w:t>
      </w:r>
      <w:r w:rsidR="00300431" w:rsidRPr="00301717">
        <w:t>1-</w:t>
      </w:r>
      <w:r w:rsidR="000403BE">
        <w:t>P</w:t>
      </w:r>
      <w:r w:rsidR="00300431" w:rsidRPr="00301717">
        <w:t xml:space="preserve">ercent </w:t>
      </w:r>
      <w:r w:rsidR="00300431">
        <w:t>AEP</w:t>
      </w:r>
      <w:r w:rsidR="00300431" w:rsidRPr="002217A3">
        <w:t xml:space="preserve"> </w:t>
      </w:r>
      <w:r w:rsidR="00300431">
        <w:t>(</w:t>
      </w:r>
      <w:r w:rsidR="00F666F6" w:rsidRPr="002217A3">
        <w:t>100-Year</w:t>
      </w:r>
      <w:r w:rsidR="00300431">
        <w:t>)</w:t>
      </w:r>
      <w:r w:rsidR="00F666F6" w:rsidRPr="002217A3">
        <w:t xml:space="preserve"> Peak Flow</w:t>
      </w:r>
    </w:p>
    <w:tbl>
      <w:tblPr>
        <w:tblStyle w:val="TableGrid"/>
        <w:tblW w:w="9460" w:type="dxa"/>
        <w:tblLayout w:type="fixed"/>
        <w:tblLook w:val="04A0" w:firstRow="1" w:lastRow="0" w:firstColumn="1" w:lastColumn="0" w:noHBand="0" w:noVBand="1"/>
      </w:tblPr>
      <w:tblGrid>
        <w:gridCol w:w="1786"/>
        <w:gridCol w:w="1904"/>
        <w:gridCol w:w="1992"/>
        <w:gridCol w:w="1992"/>
        <w:gridCol w:w="1786"/>
      </w:tblGrid>
      <w:tr w:rsidR="00F666F6" w:rsidRPr="002217A3" w14:paraId="69F41349" w14:textId="77777777" w:rsidTr="00CB7C3A">
        <w:trPr>
          <w:trHeight w:val="746"/>
        </w:trPr>
        <w:tc>
          <w:tcPr>
            <w:tcW w:w="1786" w:type="dxa"/>
            <w:vAlign w:val="center"/>
          </w:tcPr>
          <w:p w14:paraId="26EE4C87" w14:textId="77777777" w:rsidR="00F666F6" w:rsidRPr="002217A3" w:rsidRDefault="00F666F6" w:rsidP="00CB7C3A">
            <w:pPr>
              <w:spacing w:after="0"/>
              <w:jc w:val="center"/>
              <w:rPr>
                <w:b/>
                <w:bCs/>
                <w:lang w:val="en-US"/>
              </w:rPr>
            </w:pPr>
            <w:r>
              <w:rPr>
                <w:b/>
                <w:bCs/>
                <w:lang w:val="en-US"/>
              </w:rPr>
              <w:t>Observation Line Number</w:t>
            </w:r>
          </w:p>
        </w:tc>
        <w:tc>
          <w:tcPr>
            <w:tcW w:w="1904" w:type="dxa"/>
            <w:vAlign w:val="center"/>
          </w:tcPr>
          <w:p w14:paraId="1EFA97C9" w14:textId="77777777" w:rsidR="00F666F6" w:rsidRDefault="00F666F6" w:rsidP="00CB7C3A">
            <w:pPr>
              <w:spacing w:after="0"/>
              <w:jc w:val="center"/>
              <w:rPr>
                <w:b/>
                <w:bCs/>
                <w:lang w:val="en-US"/>
              </w:rPr>
            </w:pPr>
            <w:r w:rsidRPr="002217A3">
              <w:rPr>
                <w:b/>
                <w:bCs/>
                <w:lang w:val="en-US"/>
              </w:rPr>
              <w:t>Station</w:t>
            </w:r>
          </w:p>
          <w:p w14:paraId="0E9DAB1A" w14:textId="77777777" w:rsidR="00F666F6" w:rsidRPr="002217A3" w:rsidRDefault="00F666F6" w:rsidP="00CB7C3A">
            <w:pPr>
              <w:spacing w:after="0"/>
              <w:jc w:val="center"/>
              <w:rPr>
                <w:b/>
                <w:bCs/>
                <w:lang w:val="en-US"/>
              </w:rPr>
            </w:pPr>
            <w:r w:rsidRPr="002217A3">
              <w:rPr>
                <w:b/>
                <w:bCs/>
                <w:lang w:val="en-US"/>
              </w:rPr>
              <w:t>(Feet)</w:t>
            </w:r>
          </w:p>
        </w:tc>
        <w:tc>
          <w:tcPr>
            <w:tcW w:w="1992" w:type="dxa"/>
            <w:vAlign w:val="center"/>
          </w:tcPr>
          <w:p w14:paraId="51B9B6F2" w14:textId="77777777" w:rsidR="00F666F6" w:rsidRPr="002217A3" w:rsidRDefault="00F666F6" w:rsidP="00CB7C3A">
            <w:pPr>
              <w:spacing w:after="0"/>
              <w:jc w:val="center"/>
              <w:rPr>
                <w:b/>
                <w:bCs/>
                <w:lang w:val="en-US"/>
              </w:rPr>
            </w:pPr>
            <w:r w:rsidRPr="002217A3">
              <w:rPr>
                <w:b/>
                <w:bCs/>
                <w:lang w:val="en-US"/>
              </w:rPr>
              <w:t>Existing</w:t>
            </w:r>
          </w:p>
          <w:p w14:paraId="5CAC4C16" w14:textId="77777777" w:rsidR="00F666F6" w:rsidRPr="002217A3" w:rsidRDefault="00F666F6" w:rsidP="00CB7C3A">
            <w:pPr>
              <w:spacing w:after="0"/>
              <w:jc w:val="center"/>
              <w:rPr>
                <w:b/>
                <w:bCs/>
                <w:lang w:val="en-US"/>
              </w:rPr>
            </w:pPr>
            <w:r w:rsidRPr="002217A3">
              <w:rPr>
                <w:b/>
                <w:bCs/>
                <w:lang w:val="en-US"/>
              </w:rPr>
              <w:t>(Feet, NAVD88)</w:t>
            </w:r>
          </w:p>
        </w:tc>
        <w:tc>
          <w:tcPr>
            <w:tcW w:w="1992" w:type="dxa"/>
            <w:vAlign w:val="center"/>
          </w:tcPr>
          <w:p w14:paraId="58EFD097" w14:textId="77777777" w:rsidR="00F666F6" w:rsidRDefault="00F666F6" w:rsidP="00CB7C3A">
            <w:pPr>
              <w:spacing w:after="0"/>
              <w:jc w:val="center"/>
              <w:rPr>
                <w:b/>
                <w:bCs/>
                <w:lang w:val="en-US"/>
              </w:rPr>
            </w:pPr>
            <w:r w:rsidRPr="002217A3">
              <w:rPr>
                <w:b/>
                <w:bCs/>
                <w:lang w:val="en-US"/>
              </w:rPr>
              <w:t>Proposed</w:t>
            </w:r>
          </w:p>
          <w:p w14:paraId="03222094" w14:textId="77777777" w:rsidR="00F666F6" w:rsidRPr="002217A3" w:rsidRDefault="00F666F6" w:rsidP="00CB7C3A">
            <w:pPr>
              <w:spacing w:after="0"/>
              <w:jc w:val="center"/>
              <w:rPr>
                <w:b/>
                <w:bCs/>
                <w:lang w:val="en-US"/>
              </w:rPr>
            </w:pPr>
            <w:r w:rsidRPr="002217A3">
              <w:rPr>
                <w:b/>
                <w:bCs/>
                <w:lang w:val="en-US"/>
              </w:rPr>
              <w:t>(Feet, NAVD88)</w:t>
            </w:r>
          </w:p>
        </w:tc>
        <w:tc>
          <w:tcPr>
            <w:tcW w:w="1786" w:type="dxa"/>
            <w:vAlign w:val="center"/>
          </w:tcPr>
          <w:p w14:paraId="4F487A92" w14:textId="77777777" w:rsidR="00F666F6" w:rsidRPr="002217A3" w:rsidRDefault="00F666F6" w:rsidP="00CB7C3A">
            <w:pPr>
              <w:spacing w:after="0"/>
              <w:jc w:val="center"/>
              <w:rPr>
                <w:b/>
                <w:bCs/>
                <w:lang w:val="en-US"/>
              </w:rPr>
            </w:pPr>
            <w:r w:rsidRPr="002217A3">
              <w:rPr>
                <w:b/>
                <w:bCs/>
                <w:lang w:val="en-US"/>
              </w:rPr>
              <w:t>Difference</w:t>
            </w:r>
          </w:p>
          <w:p w14:paraId="2A9324B6" w14:textId="77777777" w:rsidR="00F666F6" w:rsidRPr="002217A3" w:rsidRDefault="00F666F6" w:rsidP="00CB7C3A">
            <w:pPr>
              <w:spacing w:after="0"/>
              <w:jc w:val="center"/>
              <w:rPr>
                <w:b/>
                <w:bCs/>
                <w:lang w:val="en-US"/>
              </w:rPr>
            </w:pPr>
            <w:r w:rsidRPr="002217A3">
              <w:rPr>
                <w:b/>
                <w:bCs/>
                <w:lang w:val="en-US"/>
              </w:rPr>
              <w:t>(Feet)</w:t>
            </w:r>
          </w:p>
        </w:tc>
      </w:tr>
      <w:tr w:rsidR="00F666F6" w:rsidRPr="002217A3" w14:paraId="09D4E7D5" w14:textId="77777777" w:rsidTr="00CB7C3A">
        <w:trPr>
          <w:trHeight w:val="432"/>
        </w:trPr>
        <w:tc>
          <w:tcPr>
            <w:tcW w:w="1786" w:type="dxa"/>
            <w:vAlign w:val="center"/>
          </w:tcPr>
          <w:p w14:paraId="5394C810"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0DCBE0E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61800EFA"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8CB7FD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01F4079E"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7151610" w14:textId="77777777" w:rsidTr="00CB7C3A">
        <w:trPr>
          <w:trHeight w:val="432"/>
        </w:trPr>
        <w:tc>
          <w:tcPr>
            <w:tcW w:w="1786" w:type="dxa"/>
            <w:vAlign w:val="center"/>
          </w:tcPr>
          <w:p w14:paraId="47CE8908"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96BE0A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A96085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08C9ADE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C20F2F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6AEDF798" w14:textId="77777777" w:rsidTr="00CB7C3A">
        <w:trPr>
          <w:trHeight w:val="432"/>
        </w:trPr>
        <w:tc>
          <w:tcPr>
            <w:tcW w:w="1786" w:type="dxa"/>
            <w:vAlign w:val="center"/>
          </w:tcPr>
          <w:p w14:paraId="5EFC5015"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099218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DA8011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113EF9B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7FFC9D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A512CE7" w14:textId="77777777" w:rsidTr="00CB7C3A">
        <w:trPr>
          <w:trHeight w:val="432"/>
        </w:trPr>
        <w:tc>
          <w:tcPr>
            <w:tcW w:w="1786" w:type="dxa"/>
            <w:vAlign w:val="center"/>
          </w:tcPr>
          <w:p w14:paraId="4640638D"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2F37F04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009249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9CD7E0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6B69F10B"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210F0E4F" w14:textId="77777777" w:rsidTr="00CB7C3A">
        <w:trPr>
          <w:trHeight w:val="432"/>
        </w:trPr>
        <w:tc>
          <w:tcPr>
            <w:tcW w:w="1786" w:type="dxa"/>
            <w:vAlign w:val="center"/>
          </w:tcPr>
          <w:p w14:paraId="77348822"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55787F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7A082C9A"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6A40549"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7D6B866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3A5CB34C" w14:textId="77777777" w:rsidTr="00CB7C3A">
        <w:trPr>
          <w:trHeight w:val="432"/>
        </w:trPr>
        <w:tc>
          <w:tcPr>
            <w:tcW w:w="1786" w:type="dxa"/>
            <w:vAlign w:val="center"/>
          </w:tcPr>
          <w:p w14:paraId="59A4A2DF"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1C092B5E"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26D16D4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B59CBC7"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4EEB77B8"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3E98F047" w14:textId="77777777" w:rsidTr="00CB7C3A">
        <w:trPr>
          <w:trHeight w:val="432"/>
        </w:trPr>
        <w:tc>
          <w:tcPr>
            <w:tcW w:w="1786" w:type="dxa"/>
            <w:vAlign w:val="center"/>
          </w:tcPr>
          <w:p w14:paraId="11574234"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B93855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456EC97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463303C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2E24388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0EE40975" w14:textId="77777777" w:rsidTr="00CB7C3A">
        <w:trPr>
          <w:trHeight w:val="432"/>
        </w:trPr>
        <w:tc>
          <w:tcPr>
            <w:tcW w:w="1786" w:type="dxa"/>
            <w:vAlign w:val="center"/>
          </w:tcPr>
          <w:p w14:paraId="0C46A2D9"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0CE20426"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55C5EAD0"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4CE1291"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10AB18D3"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23BD1415" w14:textId="77777777" w:rsidTr="00CB7C3A">
        <w:trPr>
          <w:trHeight w:val="432"/>
        </w:trPr>
        <w:tc>
          <w:tcPr>
            <w:tcW w:w="1786" w:type="dxa"/>
            <w:vAlign w:val="center"/>
          </w:tcPr>
          <w:p w14:paraId="5D4B86D3"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358024C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100F646C"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398C485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55BF3765"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r w:rsidR="00F666F6" w:rsidRPr="002217A3" w14:paraId="59EFAF60" w14:textId="77777777" w:rsidTr="00CB7C3A">
        <w:trPr>
          <w:trHeight w:val="432"/>
        </w:trPr>
        <w:tc>
          <w:tcPr>
            <w:tcW w:w="1786" w:type="dxa"/>
            <w:vAlign w:val="center"/>
          </w:tcPr>
          <w:p w14:paraId="27B81CCF" w14:textId="77777777" w:rsidR="00F666F6" w:rsidRPr="00640B93" w:rsidRDefault="00F666F6" w:rsidP="00CB7C3A">
            <w:pPr>
              <w:spacing w:after="0"/>
              <w:jc w:val="center"/>
              <w:rPr>
                <w:b/>
                <w:bCs/>
                <w:lang w:val="en-US"/>
              </w:rPr>
            </w:pPr>
            <w:r>
              <w:rPr>
                <w:b/>
                <w:bCs/>
                <w:lang w:val="en-US"/>
              </w:rPr>
              <w:t>[</w:t>
            </w:r>
            <w:r w:rsidRPr="002149D4">
              <w:rPr>
                <w:b/>
                <w:bCs/>
                <w:highlight w:val="yellow"/>
                <w:lang w:val="en-US"/>
              </w:rPr>
              <w:t>X</w:t>
            </w:r>
            <w:r>
              <w:rPr>
                <w:b/>
                <w:bCs/>
                <w:lang w:val="en-US"/>
              </w:rPr>
              <w:t>]</w:t>
            </w:r>
          </w:p>
        </w:tc>
        <w:tc>
          <w:tcPr>
            <w:tcW w:w="1904" w:type="dxa"/>
            <w:vAlign w:val="center"/>
          </w:tcPr>
          <w:p w14:paraId="5D35E6FF"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w:t>
            </w:r>
            <w:r w:rsidRPr="00640B93">
              <w:rPr>
                <w:b/>
                <w:bCs/>
                <w:lang w:val="en-US"/>
              </w:rPr>
              <w:t>]</w:t>
            </w:r>
          </w:p>
        </w:tc>
        <w:tc>
          <w:tcPr>
            <w:tcW w:w="1992" w:type="dxa"/>
            <w:vAlign w:val="center"/>
          </w:tcPr>
          <w:p w14:paraId="77EBAE82"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992" w:type="dxa"/>
            <w:vAlign w:val="center"/>
          </w:tcPr>
          <w:p w14:paraId="2792A451"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XXX.XX</w:t>
            </w:r>
            <w:r w:rsidRPr="00640B93">
              <w:rPr>
                <w:b/>
                <w:bCs/>
                <w:lang w:val="en-US"/>
              </w:rPr>
              <w:t>]</w:t>
            </w:r>
          </w:p>
        </w:tc>
        <w:tc>
          <w:tcPr>
            <w:tcW w:w="1786" w:type="dxa"/>
            <w:vAlign w:val="center"/>
          </w:tcPr>
          <w:p w14:paraId="3FB69144" w14:textId="77777777" w:rsidR="00F666F6" w:rsidRPr="00640B93" w:rsidRDefault="00F666F6" w:rsidP="00CB7C3A">
            <w:pPr>
              <w:spacing w:after="0"/>
              <w:jc w:val="center"/>
              <w:rPr>
                <w:b/>
                <w:bCs/>
                <w:lang w:val="en-US"/>
              </w:rPr>
            </w:pPr>
            <w:r w:rsidRPr="00640B93">
              <w:rPr>
                <w:b/>
                <w:bCs/>
                <w:lang w:val="en-US"/>
              </w:rPr>
              <w:t>[</w:t>
            </w:r>
            <w:r w:rsidRPr="00640B93">
              <w:rPr>
                <w:b/>
                <w:bCs/>
                <w:highlight w:val="yellow"/>
                <w:lang w:val="en-US"/>
              </w:rPr>
              <w:t>X.XX</w:t>
            </w:r>
            <w:r w:rsidRPr="00640B93">
              <w:rPr>
                <w:b/>
                <w:bCs/>
                <w:lang w:val="en-US"/>
              </w:rPr>
              <w:t>]</w:t>
            </w:r>
          </w:p>
        </w:tc>
      </w:tr>
    </w:tbl>
    <w:p w14:paraId="5B27CF43" w14:textId="77777777" w:rsidR="00F666F6" w:rsidRPr="00E242E0" w:rsidRDefault="00F666F6" w:rsidP="00F666F6">
      <w:pPr>
        <w:rPr>
          <w:lang w:val="en-CA"/>
        </w:rPr>
      </w:pPr>
    </w:p>
    <w:p w14:paraId="214731EE" w14:textId="77777777" w:rsidR="00F666F6" w:rsidRDefault="00F666F6" w:rsidP="00916F54">
      <w:pPr>
        <w:pStyle w:val="Heading4"/>
      </w:pPr>
      <w:bookmarkStart w:id="48" w:name="_Ref86251903"/>
      <w:r>
        <w:t>Assessment of Flood Risk</w:t>
      </w:r>
      <w:bookmarkEnd w:id="48"/>
      <w:r>
        <w:t xml:space="preserve"> </w:t>
      </w:r>
    </w:p>
    <w:p w14:paraId="0F261D5F" w14:textId="268A4EFF" w:rsidR="004A770F" w:rsidRDefault="004A770F" w:rsidP="004A770F">
      <w:pPr>
        <w:rPr>
          <w:highlight w:val="yellow"/>
        </w:rPr>
      </w:pPr>
      <w:r>
        <w:rPr>
          <w:highlight w:val="yellow"/>
        </w:rPr>
        <w:t xml:space="preserve">[The </w:t>
      </w:r>
      <w:r w:rsidRPr="00CD4CFB">
        <w:rPr>
          <w:highlight w:val="yellow"/>
        </w:rPr>
        <w:t xml:space="preserve">purpose of this section is to describe the </w:t>
      </w:r>
      <w:r w:rsidR="00CD4CFB" w:rsidRPr="00CD4CFB">
        <w:rPr>
          <w:highlight w:val="yellow"/>
        </w:rPr>
        <w:t xml:space="preserve">potential </w:t>
      </w:r>
      <w:r w:rsidRPr="00CD4CFB">
        <w:rPr>
          <w:highlight w:val="yellow"/>
        </w:rPr>
        <w:t>risk</w:t>
      </w:r>
      <w:r w:rsidR="00CD4CFB" w:rsidRPr="00CD4CFB">
        <w:rPr>
          <w:highlight w:val="yellow"/>
        </w:rPr>
        <w:t>(s)</w:t>
      </w:r>
      <w:r w:rsidRPr="00CD4CFB">
        <w:rPr>
          <w:highlight w:val="yellow"/>
        </w:rPr>
        <w:t xml:space="preserve"> the </w:t>
      </w:r>
      <w:r w:rsidR="00DF518D">
        <w:rPr>
          <w:highlight w:val="yellow"/>
        </w:rPr>
        <w:t>preliminary design</w:t>
      </w:r>
      <w:r w:rsidRPr="00CD4CFB">
        <w:rPr>
          <w:highlight w:val="yellow"/>
        </w:rPr>
        <w:t xml:space="preserve"> </w:t>
      </w:r>
      <w:r w:rsidR="00CD4CFB" w:rsidRPr="00CD4CFB">
        <w:rPr>
          <w:highlight w:val="yellow"/>
        </w:rPr>
        <w:t xml:space="preserve">may have to public health and safety in order for a project to be considered for permitting as a fish habitat enhancement project, as required per </w:t>
      </w:r>
      <w:hyperlink r:id="rId54" w:history="1">
        <w:r w:rsidR="00CD4CFB" w:rsidRPr="00CD4CFB">
          <w:rPr>
            <w:rStyle w:val="Hyperlink"/>
            <w:highlight w:val="yellow"/>
          </w:rPr>
          <w:t>RCW 77.55.181</w:t>
        </w:r>
      </w:hyperlink>
      <w:r w:rsidR="00E36946">
        <w:rPr>
          <w:rStyle w:val="Hyperlink"/>
          <w:highlight w:val="yellow"/>
        </w:rPr>
        <w:t>.</w:t>
      </w:r>
      <w:r w:rsidR="00CD4CFB" w:rsidRPr="00CD4CFB">
        <w:rPr>
          <w:highlight w:val="yellow"/>
        </w:rPr>
        <w:t xml:space="preserve"> </w:t>
      </w:r>
      <w:r w:rsidR="00E36946">
        <w:rPr>
          <w:highlight w:val="yellow"/>
        </w:rPr>
        <w:t xml:space="preserve">This section should also describe the potential risk(s) of the preliminary design </w:t>
      </w:r>
      <w:r w:rsidRPr="00CD4CFB">
        <w:rPr>
          <w:highlight w:val="yellow"/>
        </w:rPr>
        <w:t xml:space="preserve">not </w:t>
      </w:r>
      <w:r>
        <w:rPr>
          <w:highlight w:val="yellow"/>
        </w:rPr>
        <w:t>being able to meet local jurisdiction code requirements</w:t>
      </w:r>
      <w:r w:rsidR="00DF518D">
        <w:rPr>
          <w:highlight w:val="yellow"/>
        </w:rPr>
        <w:t xml:space="preserve">.  </w:t>
      </w:r>
      <w:r>
        <w:rPr>
          <w:highlight w:val="yellow"/>
        </w:rPr>
        <w:t xml:space="preserve"> </w:t>
      </w:r>
      <w:r w:rsidR="003D6861">
        <w:rPr>
          <w:highlight w:val="yellow"/>
        </w:rPr>
        <w:t xml:space="preserve">If there is risk to public health and safety or meeting local jurisdiction code requirements, need to describe whether the risks can be mitigated with a </w:t>
      </w:r>
      <w:r w:rsidR="00DF518D">
        <w:rPr>
          <w:highlight w:val="yellow"/>
        </w:rPr>
        <w:t xml:space="preserve">change in the </w:t>
      </w:r>
      <w:r w:rsidR="003D6861">
        <w:rPr>
          <w:highlight w:val="yellow"/>
        </w:rPr>
        <w:t xml:space="preserve">preliminary </w:t>
      </w:r>
      <w:r w:rsidR="00DF518D">
        <w:rPr>
          <w:highlight w:val="yellow"/>
        </w:rPr>
        <w:t>design</w:t>
      </w:r>
      <w:r w:rsidR="003D6861">
        <w:rPr>
          <w:highlight w:val="yellow"/>
        </w:rPr>
        <w:t xml:space="preserve">, or if a </w:t>
      </w:r>
      <w:r>
        <w:rPr>
          <w:highlight w:val="yellow"/>
        </w:rPr>
        <w:t>CLOMR</w:t>
      </w:r>
      <w:r w:rsidR="00001B17">
        <w:rPr>
          <w:highlight w:val="yellow"/>
        </w:rPr>
        <w:t xml:space="preserve"> or other condition per local jurisdiction </w:t>
      </w:r>
      <w:r w:rsidR="00001B17" w:rsidRPr="00E332BD">
        <w:rPr>
          <w:highlight w:val="yellow"/>
        </w:rPr>
        <w:t>code</w:t>
      </w:r>
      <w:r w:rsidR="003D6861">
        <w:rPr>
          <w:highlight w:val="yellow"/>
        </w:rPr>
        <w:t xml:space="preserve"> may be required</w:t>
      </w:r>
      <w:r w:rsidRPr="00E332BD">
        <w:rPr>
          <w:highlight w:val="yellow"/>
        </w:rPr>
        <w:t>.</w:t>
      </w:r>
      <w:r w:rsidR="00E332BD" w:rsidRPr="00E332BD">
        <w:rPr>
          <w:highlight w:val="yellow"/>
        </w:rPr>
        <w:t xml:space="preserve">  As </w:t>
      </w:r>
      <w:r w:rsidR="00E332BD">
        <w:rPr>
          <w:highlight w:val="yellow"/>
        </w:rPr>
        <w:t xml:space="preserve">described in Section </w:t>
      </w:r>
      <w:r w:rsidR="00E332BD">
        <w:rPr>
          <w:highlight w:val="yellow"/>
        </w:rPr>
        <w:fldChar w:fldCharType="begin"/>
      </w:r>
      <w:r w:rsidR="00E332BD">
        <w:rPr>
          <w:highlight w:val="yellow"/>
        </w:rPr>
        <w:instrText xml:space="preserve"> REF _Ref69281837 \r \h </w:instrText>
      </w:r>
      <w:r w:rsidR="00E332BD">
        <w:rPr>
          <w:highlight w:val="yellow"/>
        </w:rPr>
      </w:r>
      <w:r w:rsidR="00E332BD">
        <w:rPr>
          <w:highlight w:val="yellow"/>
        </w:rPr>
        <w:fldChar w:fldCharType="separate"/>
      </w:r>
      <w:r w:rsidR="00AF0BC9">
        <w:rPr>
          <w:highlight w:val="yellow"/>
        </w:rPr>
        <w:t>3.2.1</w:t>
      </w:r>
      <w:r w:rsidR="00E332BD">
        <w:rPr>
          <w:highlight w:val="yellow"/>
        </w:rPr>
        <w:fldChar w:fldCharType="end"/>
      </w:r>
      <w:r w:rsidR="00E332BD">
        <w:rPr>
          <w:highlight w:val="yellow"/>
        </w:rPr>
        <w:t xml:space="preserve">, </w:t>
      </w:r>
      <w:r w:rsidR="00E332BD" w:rsidRPr="00AA7EB3">
        <w:rPr>
          <w:highlight w:val="yellow"/>
        </w:rPr>
        <w:t>note any assumptions or features that may change as the design progresses (</w:t>
      </w:r>
      <w:r w:rsidR="00FD0161" w:rsidRPr="00AA7EB3">
        <w:rPr>
          <w:highlight w:val="yellow"/>
        </w:rPr>
        <w:t>e.g.,</w:t>
      </w:r>
      <w:r w:rsidR="00E332BD" w:rsidRPr="00AA7EB3">
        <w:rPr>
          <w:highlight w:val="yellow"/>
        </w:rPr>
        <w:t xml:space="preserve"> structure selection, updates to roadway grading, etc</w:t>
      </w:r>
      <w:r w:rsidR="00E332BD">
        <w:rPr>
          <w:highlight w:val="yellow"/>
        </w:rPr>
        <w:t>.</w:t>
      </w:r>
      <w:r w:rsidR="00E332BD" w:rsidRPr="00AA7EB3">
        <w:rPr>
          <w:highlight w:val="yellow"/>
        </w:rPr>
        <w:t>)</w:t>
      </w:r>
      <w:r w:rsidR="00404156" w:rsidRPr="00404156">
        <w:t>]</w:t>
      </w:r>
      <w:r w:rsidRPr="00404156">
        <w:t xml:space="preserve"> </w:t>
      </w:r>
    </w:p>
    <w:p w14:paraId="44418294" w14:textId="2AE7CD92" w:rsidR="004A770F" w:rsidRDefault="004A770F" w:rsidP="004A770F">
      <w:r>
        <w:t>[</w:t>
      </w:r>
      <w:r w:rsidR="0039436C">
        <w:rPr>
          <w:highlight w:val="yellow"/>
        </w:rPr>
        <w:t>Describe how changes in modeled WSE or flood extents may affect identified property and structures</w:t>
      </w:r>
      <w:r w:rsidR="0039436C" w:rsidRPr="00025AD0">
        <w:rPr>
          <w:highlight w:val="yellow"/>
        </w:rPr>
        <w:t xml:space="preserve"> </w:t>
      </w:r>
      <w:r w:rsidRPr="00025AD0">
        <w:rPr>
          <w:highlight w:val="yellow"/>
        </w:rPr>
        <w:t>(e.g.</w:t>
      </w:r>
      <w:r>
        <w:rPr>
          <w:highlight w:val="yellow"/>
        </w:rPr>
        <w:t>,</w:t>
      </w:r>
      <w:r w:rsidRPr="00025AD0">
        <w:rPr>
          <w:highlight w:val="yellow"/>
        </w:rPr>
        <w:t xml:space="preserve"> </w:t>
      </w:r>
      <w:r>
        <w:rPr>
          <w:highlight w:val="yellow"/>
        </w:rPr>
        <w:t>a</w:t>
      </w:r>
      <w:r w:rsidRPr="00025AD0">
        <w:rPr>
          <w:highlight w:val="yellow"/>
        </w:rPr>
        <w:t xml:space="preserve">s discussed in Section </w:t>
      </w:r>
      <w:r w:rsidRPr="00025AD0">
        <w:rPr>
          <w:highlight w:val="yellow"/>
        </w:rPr>
        <w:fldChar w:fldCharType="begin"/>
      </w:r>
      <w:r w:rsidRPr="00025AD0">
        <w:rPr>
          <w:highlight w:val="yellow"/>
        </w:rPr>
        <w:instrText xml:space="preserve"> REF _Ref68776118 \r \h </w:instrText>
      </w:r>
      <w:r>
        <w:rPr>
          <w:highlight w:val="yellow"/>
        </w:rPr>
        <w:instrText xml:space="preserve"> \* MERGEFORMAT </w:instrText>
      </w:r>
      <w:r w:rsidRPr="00025AD0">
        <w:rPr>
          <w:highlight w:val="yellow"/>
        </w:rPr>
      </w:r>
      <w:r w:rsidRPr="00025AD0">
        <w:rPr>
          <w:highlight w:val="yellow"/>
        </w:rPr>
        <w:fldChar w:fldCharType="separate"/>
      </w:r>
      <w:r w:rsidR="00AF0BC9">
        <w:rPr>
          <w:highlight w:val="yellow"/>
        </w:rPr>
        <w:t>3.1</w:t>
      </w:r>
      <w:r w:rsidRPr="00025AD0">
        <w:rPr>
          <w:highlight w:val="yellow"/>
        </w:rPr>
        <w:fldChar w:fldCharType="end"/>
      </w:r>
      <w:r w:rsidRPr="00025AD0">
        <w:rPr>
          <w:highlight w:val="yellow"/>
        </w:rPr>
        <w:t xml:space="preserve">, there is a private residence in the parcel adjacent to the proposed </w:t>
      </w:r>
      <w:r w:rsidRPr="00B3457D">
        <w:rPr>
          <w:highlight w:val="yellow"/>
        </w:rPr>
        <w:t xml:space="preserve">project.) from the perspective of changing flood risk </w:t>
      </w:r>
      <w:r w:rsidR="00B47C08">
        <w:rPr>
          <w:highlight w:val="yellow"/>
        </w:rPr>
        <w:t>to public health and safety</w:t>
      </w:r>
      <w:r w:rsidRPr="00B3457D">
        <w:rPr>
          <w:highlight w:val="yellow"/>
        </w:rPr>
        <w:t>.</w:t>
      </w:r>
      <w:r>
        <w:t>]</w:t>
      </w:r>
    </w:p>
    <w:p w14:paraId="43534337" w14:textId="77777777" w:rsidR="00F666F6" w:rsidRDefault="00F666F6" w:rsidP="00F666F6">
      <w:r>
        <w:rPr>
          <w:highlight w:val="yellow"/>
        </w:rPr>
        <w:lastRenderedPageBreak/>
        <w:t>[</w:t>
      </w:r>
      <w:r w:rsidRPr="00BD11FC">
        <w:rPr>
          <w:highlight w:val="yellow"/>
        </w:rPr>
        <w:t>If there is no rise on adjacent property or structures, document accordingly</w:t>
      </w:r>
      <w:r>
        <w:rPr>
          <w:highlight w:val="yellow"/>
        </w:rPr>
        <w:t xml:space="preserve"> and there may not be a need for the following text</w:t>
      </w:r>
      <w:r w:rsidRPr="00BD11FC">
        <w:rPr>
          <w:highlight w:val="yellow"/>
        </w:rPr>
        <w:t>.</w:t>
      </w:r>
      <w:r>
        <w:t xml:space="preserve">]  </w:t>
      </w:r>
    </w:p>
    <w:p w14:paraId="630277E2" w14:textId="75E7EAB7" w:rsidR="00F666F6" w:rsidRDefault="00F666F6" w:rsidP="00F666F6">
      <w:r>
        <w:t xml:space="preserve">The predicted proposed conditions </w:t>
      </w:r>
      <w:r w:rsidR="00300431" w:rsidRPr="00301717">
        <w:t xml:space="preserve">1-percent </w:t>
      </w:r>
      <w:r w:rsidR="00300431">
        <w:t>AEP (</w:t>
      </w:r>
      <w:r>
        <w:t>100-year</w:t>
      </w:r>
      <w:r w:rsidR="00300431">
        <w:t>)</w:t>
      </w:r>
      <w:r>
        <w:t xml:space="preserve"> inundation extents within [</w:t>
      </w:r>
      <w:r w:rsidRPr="003B7DBC">
        <w:rPr>
          <w:highlight w:val="yellow"/>
        </w:rPr>
        <w:t>XXXX Creek/River</w:t>
      </w:r>
      <w:r>
        <w:t>], superimposed on the proposed conditions ground, are provided in</w:t>
      </w:r>
      <w:r w:rsidR="007D649D">
        <w:t xml:space="preserve"> </w:t>
      </w:r>
      <w:r w:rsidR="007D649D">
        <w:fldChar w:fldCharType="begin"/>
      </w:r>
      <w:r w:rsidR="007D649D">
        <w:instrText xml:space="preserve"> REF _Ref86252222 \h </w:instrText>
      </w:r>
      <w:r w:rsidR="007D649D">
        <w:fldChar w:fldCharType="separate"/>
      </w:r>
      <w:r w:rsidR="00AF0BC9">
        <w:t xml:space="preserve">Figure </w:t>
      </w:r>
      <w:r w:rsidR="00AF0BC9">
        <w:rPr>
          <w:noProof/>
        </w:rPr>
        <w:t>16</w:t>
      </w:r>
      <w:r w:rsidR="007D649D">
        <w:fldChar w:fldCharType="end"/>
      </w:r>
      <w:r>
        <w:t xml:space="preserve">.  The maximum </w:t>
      </w:r>
      <w:r w:rsidR="00300431" w:rsidRPr="00301717">
        <w:t xml:space="preserve">1-percent </w:t>
      </w:r>
      <w:r w:rsidR="00300431">
        <w:t>AEP (</w:t>
      </w:r>
      <w:r>
        <w:t>100-year</w:t>
      </w:r>
      <w:r w:rsidR="00300431">
        <w:t>)</w:t>
      </w:r>
      <w:r>
        <w:t xml:space="preserve"> WSE, under proposed conditions, is approximately [</w:t>
      </w:r>
      <w:r w:rsidRPr="00BD11FC">
        <w:rPr>
          <w:highlight w:val="yellow"/>
        </w:rPr>
        <w:t>XXX.X</w:t>
      </w:r>
      <w:r>
        <w:t xml:space="preserve">] feet (NAVD88), whereas the lowest </w:t>
      </w:r>
      <w:r w:rsidR="00E332BD">
        <w:t>[</w:t>
      </w:r>
      <w:r w:rsidR="00E332BD" w:rsidRPr="00E332BD">
        <w:rPr>
          <w:highlight w:val="yellow"/>
        </w:rPr>
        <w:t>ground/floor</w:t>
      </w:r>
      <w:r w:rsidR="00E332BD">
        <w:t xml:space="preserve">] </w:t>
      </w:r>
      <w:r>
        <w:t>elevation around the [</w:t>
      </w:r>
      <w:r w:rsidRPr="00BD11FC">
        <w:rPr>
          <w:highlight w:val="yellow"/>
        </w:rPr>
        <w:t>specify property and structures</w:t>
      </w:r>
      <w:r>
        <w:t>] is [</w:t>
      </w:r>
      <w:r w:rsidRPr="00BD11FC">
        <w:rPr>
          <w:highlight w:val="yellow"/>
        </w:rPr>
        <w:t>XXX.X</w:t>
      </w:r>
      <w:r>
        <w:t>] feet NAVD88.  This suggests that the ground around the [</w:t>
      </w:r>
      <w:r w:rsidRPr="00BD11FC">
        <w:rPr>
          <w:highlight w:val="yellow"/>
        </w:rPr>
        <w:t>specify property and structures</w:t>
      </w:r>
      <w:r>
        <w:t>] is about [</w:t>
      </w:r>
      <w:r w:rsidRPr="00BD11FC">
        <w:rPr>
          <w:highlight w:val="yellow"/>
        </w:rPr>
        <w:t>XX.X</w:t>
      </w:r>
      <w:r>
        <w:t xml:space="preserve">] feet above the maximum </w:t>
      </w:r>
      <w:r w:rsidR="00300431" w:rsidRPr="00301717">
        <w:t xml:space="preserve">1-percent </w:t>
      </w:r>
      <w:r w:rsidR="00300431">
        <w:t>AEP (</w:t>
      </w:r>
      <w:r>
        <w:t>100-year</w:t>
      </w:r>
      <w:r w:rsidR="00300431">
        <w:t>)</w:t>
      </w:r>
      <w:r>
        <w:t xml:space="preserve"> WSE that is predicted to occur near the [</w:t>
      </w:r>
      <w:r w:rsidRPr="00BD11FC">
        <w:rPr>
          <w:highlight w:val="yellow"/>
        </w:rPr>
        <w:t>specify property and structures</w:t>
      </w:r>
      <w:r>
        <w:t xml:space="preserve">].  Therefore, </w:t>
      </w:r>
      <w:r w:rsidR="00E01B57">
        <w:t xml:space="preserve">any additional </w:t>
      </w:r>
      <w:r>
        <w:t xml:space="preserve">flooding risk </w:t>
      </w:r>
      <w:r w:rsidR="00E01B57">
        <w:t xml:space="preserve">(compared to existing conditions) </w:t>
      </w:r>
      <w:r>
        <w:t>from the proposed project on the [</w:t>
      </w:r>
      <w:r w:rsidRPr="00BD11FC">
        <w:rPr>
          <w:highlight w:val="yellow"/>
        </w:rPr>
        <w:t>specify property and structures</w:t>
      </w:r>
      <w:r>
        <w:t>] [</w:t>
      </w:r>
      <w:r w:rsidR="00C11407" w:rsidRPr="0073564F">
        <w:rPr>
          <w:highlight w:val="yellow"/>
        </w:rPr>
        <w:t xml:space="preserve">specify </w:t>
      </w:r>
      <w:r w:rsidR="00C11407" w:rsidRPr="00F843AB">
        <w:rPr>
          <w:highlight w:val="yellow"/>
        </w:rPr>
        <w:t>one</w:t>
      </w:r>
      <w:r w:rsidR="00C11407">
        <w:rPr>
          <w:highlight w:val="yellow"/>
        </w:rPr>
        <w:t xml:space="preserve"> of the following</w:t>
      </w:r>
      <w:r w:rsidR="00C11407" w:rsidRPr="00F843AB">
        <w:rPr>
          <w:highlight w:val="yellow"/>
        </w:rPr>
        <w:t xml:space="preserve">: </w:t>
      </w:r>
      <w:r w:rsidR="00C11407" w:rsidRPr="0063501F">
        <w:rPr>
          <w:highlight w:val="yellow"/>
        </w:rPr>
        <w:t>is negligible</w:t>
      </w:r>
      <w:r w:rsidR="00C11407">
        <w:rPr>
          <w:highlight w:val="yellow"/>
        </w:rPr>
        <w:t xml:space="preserve"> or </w:t>
      </w:r>
      <w:r w:rsidRPr="0063501F">
        <w:rPr>
          <w:highlight w:val="yellow"/>
        </w:rPr>
        <w:t>needs to be evaluated as the design progresses</w:t>
      </w:r>
      <w:r>
        <w:t>].</w:t>
      </w:r>
    </w:p>
    <w:p w14:paraId="70BE140E" w14:textId="77777777" w:rsidR="00F666F6" w:rsidRDefault="00F666F6" w:rsidP="00F666F6"/>
    <w:p w14:paraId="4714600F" w14:textId="77BE194E" w:rsidR="00F666F6" w:rsidRDefault="004B516E" w:rsidP="00F666F6">
      <w:pPr>
        <w:jc w:val="center"/>
      </w:pPr>
      <w:r>
        <w:rPr>
          <w:noProof/>
        </w:rPr>
        <mc:AlternateContent>
          <mc:Choice Requires="wps">
            <w:drawing>
              <wp:anchor distT="45720" distB="45720" distL="114300" distR="114300" simplePos="0" relativeHeight="251886080" behindDoc="0" locked="0" layoutInCell="1" allowOverlap="1" wp14:anchorId="52DDC96F" wp14:editId="15D592EE">
                <wp:simplePos x="0" y="0"/>
                <wp:positionH relativeFrom="column">
                  <wp:posOffset>1840230</wp:posOffset>
                </wp:positionH>
                <wp:positionV relativeFrom="paragraph">
                  <wp:posOffset>2078355</wp:posOffset>
                </wp:positionV>
                <wp:extent cx="2360930" cy="904875"/>
                <wp:effectExtent l="0" t="0" r="22860" b="28575"/>
                <wp:wrapNone/>
                <wp:docPr id="2040702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4875"/>
                        </a:xfrm>
                        <a:prstGeom prst="rect">
                          <a:avLst/>
                        </a:prstGeom>
                        <a:solidFill>
                          <a:srgbClr val="FFFFFF"/>
                        </a:solidFill>
                        <a:ln w="9525">
                          <a:solidFill>
                            <a:srgbClr val="000000"/>
                          </a:solidFill>
                          <a:miter lim="800000"/>
                          <a:headEnd/>
                          <a:tailEnd/>
                        </a:ln>
                      </wps:spPr>
                      <wps:txbx>
                        <w:txbxContent>
                          <w:p w14:paraId="7641C43E" w14:textId="3961A916" w:rsidR="004B516E" w:rsidRDefault="004B516E" w:rsidP="004B516E">
                            <w:pPr>
                              <w:pStyle w:val="pf0"/>
                              <w:rPr>
                                <w:rFonts w:ascii="Arial" w:hAnsi="Arial" w:cs="Arial"/>
                                <w:sz w:val="20"/>
                                <w:szCs w:val="20"/>
                              </w:rPr>
                            </w:pPr>
                            <w:r>
                              <w:rPr>
                                <w:rStyle w:val="cf01"/>
                              </w:rPr>
                              <w:t>Provide Figure with same features as example.</w:t>
                            </w:r>
                          </w:p>
                          <w:p w14:paraId="54126566" w14:textId="77777777" w:rsidR="004B516E" w:rsidRDefault="004B516E" w:rsidP="004B516E">
                            <w:pPr>
                              <w:pStyle w:val="pf0"/>
                              <w:rPr>
                                <w:rFonts w:ascii="Arial" w:hAnsi="Arial" w:cs="Arial"/>
                                <w:sz w:val="20"/>
                                <w:szCs w:val="20"/>
                              </w:rPr>
                            </w:pPr>
                            <w:r>
                              <w:rPr>
                                <w:rStyle w:val="cf01"/>
                              </w:rPr>
                              <w:t>Add WSE contours where appropriate.</w:t>
                            </w:r>
                          </w:p>
                          <w:p w14:paraId="199F1712" w14:textId="7A2004B6" w:rsidR="004B516E" w:rsidRDefault="004B51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DC96F" id="_x0000_s1066" type="#_x0000_t202" style="position:absolute;left:0;text-align:left;margin-left:144.9pt;margin-top:163.65pt;width:185.9pt;height:71.25pt;z-index:251886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RkFQIAACc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">
                <v:textbox>
                  <w:txbxContent>
                    <w:p w14:paraId="7641C43E" w14:textId="3961A916" w:rsidR="004B516E" w:rsidRDefault="004B516E" w:rsidP="004B516E">
                      <w:pPr>
                        <w:pStyle w:val="pf0"/>
                        <w:rPr>
                          <w:rFonts w:ascii="Arial" w:hAnsi="Arial" w:cs="Arial"/>
                          <w:sz w:val="20"/>
                          <w:szCs w:val="20"/>
                        </w:rPr>
                      </w:pPr>
                      <w:r>
                        <w:rPr>
                          <w:rStyle w:val="cf01"/>
                        </w:rPr>
                        <w:t>Provide Figure with same features as example.</w:t>
                      </w:r>
                    </w:p>
                    <w:p w14:paraId="54126566" w14:textId="77777777" w:rsidR="004B516E" w:rsidRDefault="004B516E" w:rsidP="004B516E">
                      <w:pPr>
                        <w:pStyle w:val="pf0"/>
                        <w:rPr>
                          <w:rFonts w:ascii="Arial" w:hAnsi="Arial" w:cs="Arial"/>
                          <w:sz w:val="20"/>
                          <w:szCs w:val="20"/>
                        </w:rPr>
                      </w:pPr>
                      <w:r>
                        <w:rPr>
                          <w:rStyle w:val="cf01"/>
                        </w:rPr>
                        <w:t>Add WSE contours where appropriate.</w:t>
                      </w:r>
                    </w:p>
                    <w:p w14:paraId="199F1712" w14:textId="7A2004B6" w:rsidR="004B516E" w:rsidRDefault="004B516E"/>
                  </w:txbxContent>
                </v:textbox>
              </v:shape>
            </w:pict>
          </mc:Fallback>
        </mc:AlternateContent>
      </w:r>
      <w:r w:rsidR="00F666F6">
        <w:rPr>
          <w:noProof/>
        </w:rPr>
        <w:drawing>
          <wp:inline distT="0" distB="0" distL="0" distR="0" wp14:anchorId="3244CF56" wp14:editId="21DF08D0">
            <wp:extent cx="5852160" cy="5187928"/>
            <wp:effectExtent l="19050" t="19050" r="1524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3">
                      <a:extLst>
                        <a:ext uri="{28A0092B-C50C-407E-A947-70E740481C1C}">
                          <a14:useLocalDpi xmlns:a14="http://schemas.microsoft.com/office/drawing/2010/main" val="0"/>
                        </a:ext>
                      </a:extLst>
                    </a:blip>
                    <a:srcRect l="34" r="34"/>
                    <a:stretch>
                      <a:fillRect/>
                    </a:stretch>
                  </pic:blipFill>
                  <pic:spPr bwMode="auto">
                    <a:xfrm>
                      <a:off x="0" y="0"/>
                      <a:ext cx="5852160" cy="51879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3B60CC4" w14:textId="5FB7FD43" w:rsidR="00F666F6" w:rsidRDefault="00F666F6" w:rsidP="00F666F6">
      <w:pPr>
        <w:pStyle w:val="Caption"/>
        <w:jc w:val="center"/>
      </w:pPr>
      <w:bookmarkStart w:id="49" w:name="_Ref86252222"/>
      <w:r>
        <w:lastRenderedPageBreak/>
        <w:t xml:space="preserve">Figure </w:t>
      </w:r>
      <w:r>
        <w:fldChar w:fldCharType="begin"/>
      </w:r>
      <w:r>
        <w:instrText xml:space="preserve"> SEQ Figure \* ARABIC </w:instrText>
      </w:r>
      <w:r>
        <w:fldChar w:fldCharType="separate"/>
      </w:r>
      <w:r w:rsidR="00AF0BC9">
        <w:rPr>
          <w:noProof/>
        </w:rPr>
        <w:t>16</w:t>
      </w:r>
      <w:r>
        <w:rPr>
          <w:noProof/>
        </w:rPr>
        <w:fldChar w:fldCharType="end"/>
      </w:r>
      <w:bookmarkEnd w:id="49"/>
      <w:r>
        <w:t xml:space="preserve">  Proposed Conditions </w:t>
      </w:r>
      <w:r w:rsidR="00300431" w:rsidRPr="00301717">
        <w:t>1-</w:t>
      </w:r>
      <w:r w:rsidR="00300431">
        <w:t>P</w:t>
      </w:r>
      <w:r w:rsidR="00300431" w:rsidRPr="00301717">
        <w:t xml:space="preserve">ercent </w:t>
      </w:r>
      <w:r w:rsidR="00300431">
        <w:t>AEP (</w:t>
      </w:r>
      <w:r>
        <w:t>100-Year</w:t>
      </w:r>
      <w:r w:rsidR="00300431">
        <w:t>)</w:t>
      </w:r>
      <w:r>
        <w:t xml:space="preserve"> WSE, </w:t>
      </w:r>
      <w:r w:rsidR="00300431" w:rsidRPr="00301717">
        <w:t>1-</w:t>
      </w:r>
      <w:r w:rsidR="000403BE">
        <w:t>P</w:t>
      </w:r>
      <w:r w:rsidR="00300431" w:rsidRPr="00301717">
        <w:t xml:space="preserve">ercent </w:t>
      </w:r>
      <w:r w:rsidR="00300431">
        <w:t>AEP (</w:t>
      </w:r>
      <w:r>
        <w:t>100-Year</w:t>
      </w:r>
      <w:r w:rsidR="00300431">
        <w:t>)</w:t>
      </w:r>
      <w:r>
        <w:t xml:space="preserve"> Inundation Extents, and Ground Elevations.</w:t>
      </w:r>
    </w:p>
    <w:p w14:paraId="014A31C4" w14:textId="40936E74" w:rsidR="00FA04B7" w:rsidRPr="005056E7" w:rsidRDefault="00FA04B7" w:rsidP="00F1661C">
      <w:pPr>
        <w:jc w:val="center"/>
        <w:rPr>
          <w:lang w:val="en-CA"/>
        </w:rPr>
      </w:pPr>
    </w:p>
    <w:p w14:paraId="02F28A9F" w14:textId="73012756" w:rsidR="00747BE3" w:rsidRDefault="00DC6037" w:rsidP="00747BE3">
      <w:pPr>
        <w:pStyle w:val="Heading1"/>
      </w:pPr>
      <w:r>
        <w:rPr>
          <w:noProof/>
        </w:rPr>
        <mc:AlternateContent>
          <mc:Choice Requires="wps">
            <w:drawing>
              <wp:anchor distT="45720" distB="45720" distL="114300" distR="114300" simplePos="0" relativeHeight="251888128" behindDoc="0" locked="0" layoutInCell="1" allowOverlap="1" wp14:anchorId="58BD9A7D" wp14:editId="700D4EF5">
                <wp:simplePos x="0" y="0"/>
                <wp:positionH relativeFrom="margin">
                  <wp:posOffset>180340</wp:posOffset>
                </wp:positionH>
                <wp:positionV relativeFrom="paragraph">
                  <wp:posOffset>304800</wp:posOffset>
                </wp:positionV>
                <wp:extent cx="5572125" cy="1404620"/>
                <wp:effectExtent l="0" t="0" r="28575" b="13970"/>
                <wp:wrapTopAndBottom/>
                <wp:docPr id="1018446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rgbClr val="FFFFFF"/>
                        </a:solidFill>
                        <a:ln w="9525">
                          <a:solidFill>
                            <a:srgbClr val="000000"/>
                          </a:solidFill>
                          <a:miter lim="800000"/>
                          <a:headEnd/>
                          <a:tailEnd/>
                        </a:ln>
                      </wps:spPr>
                      <wps:txbx>
                        <w:txbxContent>
                          <w:p w14:paraId="25043C43" w14:textId="5C2D5394" w:rsidR="00DC6037" w:rsidRDefault="00DC6037">
                            <w:pPr>
                              <w:rPr>
                                <w:rStyle w:val="cf01"/>
                              </w:rPr>
                            </w:pPr>
                            <w:r>
                              <w:rPr>
                                <w:rStyle w:val="cf01"/>
                              </w:rPr>
                              <w:t>If there are discrepancies of more than 0.5 feet, contact HQ Hydraulics.</w:t>
                            </w:r>
                          </w:p>
                          <w:p w14:paraId="6E48D085" w14:textId="7CFF5767" w:rsidR="00DC6037" w:rsidRDefault="00DC6037">
                            <w:r>
                              <w:rPr>
                                <w:rStyle w:val="cf01"/>
                              </w:rPr>
                              <w:t>If there is an anticipated rise on an identified structure, document and contact HQ Hydraulics prior to completion of the 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D9A7D" id="_x0000_s1067" type="#_x0000_t202" style="position:absolute;left:0;text-align:left;margin-left:14.2pt;margin-top:24pt;width:438.75pt;height:110.6pt;z-index:251888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">
                <v:textbox style="mso-fit-shape-to-text:t">
                  <w:txbxContent>
                    <w:p w14:paraId="25043C43" w14:textId="5C2D5394" w:rsidR="00DC6037" w:rsidRDefault="00DC6037">
                      <w:pPr>
                        <w:rPr>
                          <w:rStyle w:val="cf01"/>
                        </w:rPr>
                      </w:pPr>
                      <w:r>
                        <w:rPr>
                          <w:rStyle w:val="cf01"/>
                        </w:rPr>
                        <w:t>If there are discrepancies of more than 0.5 feet, contact HQ Hydraulics.</w:t>
                      </w:r>
                    </w:p>
                    <w:p w14:paraId="6E48D085" w14:textId="7CFF5767" w:rsidR="00DC6037" w:rsidRDefault="00DC6037">
                      <w:r>
                        <w:rPr>
                          <w:rStyle w:val="cf01"/>
                        </w:rPr>
                        <w:t>If there is an anticipated rise on an identified structure, document and contact HQ Hydraulics prior to completion of the FRA.</w:t>
                      </w:r>
                    </w:p>
                  </w:txbxContent>
                </v:textbox>
                <w10:wrap type="topAndBottom" anchorx="margin"/>
              </v:shape>
            </w:pict>
          </mc:Fallback>
        </mc:AlternateContent>
      </w:r>
      <w:r w:rsidR="00747BE3">
        <w:t>Summary</w:t>
      </w:r>
    </w:p>
    <w:p w14:paraId="5F4BA09F" w14:textId="4EAE9EA9" w:rsidR="008A5E4F" w:rsidRDefault="007356B3" w:rsidP="00EC2B90">
      <w:r>
        <w:t>In summary, t</w:t>
      </w:r>
      <w:r w:rsidR="00533897" w:rsidRPr="00533897">
        <w:t xml:space="preserve">he </w:t>
      </w:r>
      <w:r w:rsidR="00025AD0">
        <w:t>WSDOT preliminary</w:t>
      </w:r>
      <w:r w:rsidR="00533897" w:rsidRPr="00533897">
        <w:t xml:space="preserve"> proposed </w:t>
      </w:r>
      <w:r w:rsidR="00095F63">
        <w:t>[</w:t>
      </w:r>
      <w:r w:rsidR="002542A0">
        <w:rPr>
          <w:highlight w:val="yellow"/>
        </w:rPr>
        <w:t>I/US/SR</w:t>
      </w:r>
      <w:r w:rsidR="00095F63">
        <w:t>]</w:t>
      </w:r>
      <w:r w:rsidR="00533897" w:rsidRPr="00533897">
        <w:t xml:space="preserve"> </w:t>
      </w:r>
      <w:r w:rsidR="0031640B">
        <w:t>[</w:t>
      </w:r>
      <w:r w:rsidR="00007DBB" w:rsidRPr="00007DBB">
        <w:rPr>
          <w:highlight w:val="yellow"/>
        </w:rPr>
        <w:t>X</w:t>
      </w:r>
      <w:r w:rsidR="0031640B">
        <w:rPr>
          <w:highlight w:val="yellow"/>
        </w:rPr>
        <w:t>X</w:t>
      </w:r>
      <w:r w:rsidR="00007DBB" w:rsidRPr="00007DBB">
        <w:rPr>
          <w:highlight w:val="yellow"/>
        </w:rPr>
        <w:t>X</w:t>
      </w:r>
      <w:r w:rsidR="0031640B">
        <w:t>]</w:t>
      </w:r>
      <w:r w:rsidR="00533897" w:rsidRPr="00533897">
        <w:t xml:space="preserve"> replacement structure, with associated channel grading and </w:t>
      </w:r>
      <w:r>
        <w:t>habitat features</w:t>
      </w:r>
      <w:r w:rsidR="00533897" w:rsidRPr="00533897">
        <w:t xml:space="preserve">, </w:t>
      </w:r>
      <w:r w:rsidR="00CC080F">
        <w:t>[</w:t>
      </w:r>
      <w:r w:rsidR="00CC080F" w:rsidRPr="00CC080F">
        <w:rPr>
          <w:highlight w:val="yellow"/>
        </w:rPr>
        <w:t>does/</w:t>
      </w:r>
      <w:r w:rsidR="00533897" w:rsidRPr="00CC080F">
        <w:rPr>
          <w:highlight w:val="yellow"/>
        </w:rPr>
        <w:t>does not</w:t>
      </w:r>
      <w:r w:rsidR="00CC080F">
        <w:t>]</w:t>
      </w:r>
      <w:r w:rsidR="00533897" w:rsidRPr="00533897">
        <w:t xml:space="preserve"> cause an average rise in the </w:t>
      </w:r>
      <w:r w:rsidR="00300431" w:rsidRPr="00301717">
        <w:t xml:space="preserve">1-percent </w:t>
      </w:r>
      <w:r w:rsidR="00300431">
        <w:t>AEP</w:t>
      </w:r>
      <w:r w:rsidR="00300431" w:rsidRPr="00533897">
        <w:t xml:space="preserve"> </w:t>
      </w:r>
      <w:r w:rsidR="00300431">
        <w:t>(</w:t>
      </w:r>
      <w:r w:rsidR="00533897" w:rsidRPr="00533897">
        <w:t>100-year</w:t>
      </w:r>
      <w:r w:rsidR="00300431">
        <w:t>)</w:t>
      </w:r>
      <w:r w:rsidR="00533897" w:rsidRPr="00533897">
        <w:t xml:space="preserve"> WSE larger than </w:t>
      </w:r>
      <w:r w:rsidR="00E82C1D">
        <w:t>[</w:t>
      </w:r>
      <w:r w:rsidR="00E82C1D" w:rsidRPr="00E82C1D">
        <w:rPr>
          <w:highlight w:val="yellow"/>
        </w:rPr>
        <w:t>X.XX</w:t>
      </w:r>
      <w:r w:rsidR="006668E4">
        <w:rPr>
          <w:highlight w:val="yellow"/>
        </w:rPr>
        <w:t>]</w:t>
      </w:r>
      <w:r w:rsidR="00533897" w:rsidRPr="00E82C1D">
        <w:rPr>
          <w:highlight w:val="yellow"/>
        </w:rPr>
        <w:t xml:space="preserve"> </w:t>
      </w:r>
      <w:r w:rsidR="006668E4">
        <w:rPr>
          <w:highlight w:val="yellow"/>
        </w:rPr>
        <w:t>[</w:t>
      </w:r>
      <w:r w:rsidR="00533897" w:rsidRPr="00E82C1D">
        <w:rPr>
          <w:highlight w:val="yellow"/>
        </w:rPr>
        <w:t>f</w:t>
      </w:r>
      <w:r w:rsidR="00E82C1D" w:rsidRPr="00E82C1D">
        <w:rPr>
          <w:highlight w:val="yellow"/>
        </w:rPr>
        <w:t>ee</w:t>
      </w:r>
      <w:r w:rsidR="00533897" w:rsidRPr="00E82C1D">
        <w:rPr>
          <w:highlight w:val="yellow"/>
        </w:rPr>
        <w:t>t</w:t>
      </w:r>
      <w:r w:rsidR="00E82C1D" w:rsidRPr="00E82C1D">
        <w:rPr>
          <w:highlight w:val="yellow"/>
        </w:rPr>
        <w:t>/</w:t>
      </w:r>
      <w:r w:rsidR="00E82C1D" w:rsidRPr="006668E4">
        <w:rPr>
          <w:highlight w:val="yellow"/>
        </w:rPr>
        <w:t>foot</w:t>
      </w:r>
      <w:r w:rsidR="006668E4" w:rsidRPr="006668E4">
        <w:rPr>
          <w:highlight w:val="yellow"/>
        </w:rPr>
        <w:t>]</w:t>
      </w:r>
      <w:r w:rsidR="00E82C1D">
        <w:t>]</w:t>
      </w:r>
      <w:r w:rsidR="00533897" w:rsidRPr="00533897">
        <w:t xml:space="preserve"> (Section</w:t>
      </w:r>
      <w:r w:rsidR="009D2A31">
        <w:t>[</w:t>
      </w:r>
      <w:r w:rsidR="00025AD0" w:rsidRPr="009D2A31">
        <w:rPr>
          <w:highlight w:val="yellow"/>
        </w:rPr>
        <w:t>s</w:t>
      </w:r>
      <w:r w:rsidR="009D2A31">
        <w:t>]</w:t>
      </w:r>
      <w:r w:rsidR="00025AD0">
        <w:t xml:space="preserve"> </w:t>
      </w:r>
      <w:r w:rsidR="009D2A31">
        <w:t>[</w:t>
      </w:r>
      <w:r w:rsidR="00025AD0" w:rsidRPr="009D2A31">
        <w:rPr>
          <w:highlight w:val="yellow"/>
        </w:rPr>
        <w:fldChar w:fldCharType="begin"/>
      </w:r>
      <w:r w:rsidR="00025AD0" w:rsidRPr="009D2A31">
        <w:rPr>
          <w:highlight w:val="yellow"/>
        </w:rPr>
        <w:instrText xml:space="preserve"> REF _Ref85373693 \r \h </w:instrText>
      </w:r>
      <w:r w:rsidR="009D2A31">
        <w:rPr>
          <w:highlight w:val="yellow"/>
        </w:rPr>
        <w:instrText xml:space="preserve"> \* MERGEFORMAT </w:instrText>
      </w:r>
      <w:r w:rsidR="00025AD0" w:rsidRPr="009D2A31">
        <w:rPr>
          <w:highlight w:val="yellow"/>
        </w:rPr>
      </w:r>
      <w:r w:rsidR="00025AD0" w:rsidRPr="009D2A31">
        <w:rPr>
          <w:highlight w:val="yellow"/>
        </w:rPr>
        <w:fldChar w:fldCharType="separate"/>
      </w:r>
      <w:r w:rsidR="00AF0BC9">
        <w:rPr>
          <w:highlight w:val="yellow"/>
        </w:rPr>
        <w:t>3.3.1.3</w:t>
      </w:r>
      <w:r w:rsidR="00025AD0" w:rsidRPr="009D2A31">
        <w:rPr>
          <w:highlight w:val="yellow"/>
        </w:rPr>
        <w:fldChar w:fldCharType="end"/>
      </w:r>
      <w:r w:rsidR="009D2A31">
        <w:t xml:space="preserve">] and </w:t>
      </w:r>
      <w:r w:rsidR="009D2A31">
        <w:fldChar w:fldCharType="begin"/>
      </w:r>
      <w:r w:rsidR="009D2A31">
        <w:instrText xml:space="preserve"> REF _Ref86251896 \r \h </w:instrText>
      </w:r>
      <w:r w:rsidR="009D2A31">
        <w:fldChar w:fldCharType="separate"/>
      </w:r>
      <w:r w:rsidR="00AF0BC9">
        <w:t>3.3.2.3</w:t>
      </w:r>
      <w:r w:rsidR="009D2A31">
        <w:fldChar w:fldCharType="end"/>
      </w:r>
      <w:r w:rsidR="00264723">
        <w:t>)</w:t>
      </w:r>
      <w:r w:rsidR="004A1DE4">
        <w:t xml:space="preserve"> and</w:t>
      </w:r>
      <w:r w:rsidR="009D2A31">
        <w:t xml:space="preserve"> thus</w:t>
      </w:r>
      <w:r w:rsidR="004A1DE4">
        <w:t xml:space="preserve"> is anticipated to</w:t>
      </w:r>
      <w:r w:rsidR="006668E4">
        <w:t xml:space="preserve"> </w:t>
      </w:r>
      <w:r w:rsidR="009D2A31">
        <w:t>[</w:t>
      </w:r>
      <w:r w:rsidR="009D2A31" w:rsidRPr="009D2A31">
        <w:rPr>
          <w:highlight w:val="yellow"/>
        </w:rPr>
        <w:t>meet</w:t>
      </w:r>
      <w:r w:rsidR="00DC6037">
        <w:rPr>
          <w:highlight w:val="yellow"/>
        </w:rPr>
        <w:t>(</w:t>
      </w:r>
      <w:r w:rsidR="00DC6037" w:rsidRPr="00DC6037">
        <w:rPr>
          <w:i/>
          <w:iCs/>
          <w:highlight w:val="yellow"/>
        </w:rPr>
        <w:t>select meet if the project is not within a SFHA and does not have local jurisdiction requirements, since there are no requirements to meet</w:t>
      </w:r>
      <w:r w:rsidR="00DC6037">
        <w:rPr>
          <w:highlight w:val="yellow"/>
        </w:rPr>
        <w:t>)</w:t>
      </w:r>
      <w:r w:rsidR="009D2A31" w:rsidRPr="009D2A31">
        <w:rPr>
          <w:highlight w:val="yellow"/>
        </w:rPr>
        <w:t>/ not meet</w:t>
      </w:r>
      <w:r w:rsidR="009D2A31">
        <w:t>] [</w:t>
      </w:r>
      <w:r w:rsidR="004A1DE4">
        <w:t xml:space="preserve">describe </w:t>
      </w:r>
      <w:r w:rsidR="009D2A31" w:rsidRPr="009D2A31">
        <w:rPr>
          <w:highlight w:val="yellow"/>
        </w:rPr>
        <w:t>FEMA and local jurisdiction requirements</w:t>
      </w:r>
      <w:r w:rsidR="009D2A31">
        <w:t>] described in Section[</w:t>
      </w:r>
      <w:r w:rsidR="009D2A31" w:rsidRPr="009D2A31">
        <w:rPr>
          <w:highlight w:val="yellow"/>
        </w:rPr>
        <w:t>s</w:t>
      </w:r>
      <w:r w:rsidR="009D2A31">
        <w:t>] [</w:t>
      </w:r>
      <w:r w:rsidR="009D2A31" w:rsidRPr="009D2A31">
        <w:rPr>
          <w:highlight w:val="yellow"/>
        </w:rPr>
        <w:fldChar w:fldCharType="begin"/>
      </w:r>
      <w:r w:rsidR="009D2A31" w:rsidRPr="009D2A31">
        <w:rPr>
          <w:highlight w:val="yellow"/>
        </w:rPr>
        <w:instrText xml:space="preserve"> REF _Ref86253741 \r \h </w:instrText>
      </w:r>
      <w:r w:rsidR="009D2A31">
        <w:rPr>
          <w:highlight w:val="yellow"/>
        </w:rPr>
        <w:instrText xml:space="preserve"> \* MERGEFORMAT </w:instrText>
      </w:r>
      <w:r w:rsidR="009D2A31" w:rsidRPr="009D2A31">
        <w:rPr>
          <w:highlight w:val="yellow"/>
        </w:rPr>
      </w:r>
      <w:r w:rsidR="009D2A31" w:rsidRPr="009D2A31">
        <w:rPr>
          <w:highlight w:val="yellow"/>
        </w:rPr>
        <w:fldChar w:fldCharType="separate"/>
      </w:r>
      <w:r w:rsidR="00AF0BC9">
        <w:rPr>
          <w:highlight w:val="yellow"/>
        </w:rPr>
        <w:t>2.2</w:t>
      </w:r>
      <w:r w:rsidR="009D2A31" w:rsidRPr="009D2A31">
        <w:rPr>
          <w:highlight w:val="yellow"/>
        </w:rPr>
        <w:fldChar w:fldCharType="end"/>
      </w:r>
      <w:r w:rsidR="009D2A31">
        <w:t>] and [</w:t>
      </w:r>
      <w:r w:rsidR="004D4685" w:rsidRPr="00300BCD">
        <w:rPr>
          <w:highlight w:val="yellow"/>
        </w:rPr>
        <w:fldChar w:fldCharType="begin"/>
      </w:r>
      <w:r w:rsidR="004D4685" w:rsidRPr="00300BCD">
        <w:rPr>
          <w:highlight w:val="yellow"/>
        </w:rPr>
        <w:instrText xml:space="preserve"> REF _Ref119830630 \r \h </w:instrText>
      </w:r>
      <w:r w:rsidR="004D4685">
        <w:rPr>
          <w:highlight w:val="yellow"/>
        </w:rPr>
        <w:instrText xml:space="preserve"> \* MERGEFORMAT </w:instrText>
      </w:r>
      <w:r w:rsidR="004D4685" w:rsidRPr="00300BCD">
        <w:rPr>
          <w:highlight w:val="yellow"/>
        </w:rPr>
      </w:r>
      <w:r w:rsidR="004D4685" w:rsidRPr="00300BCD">
        <w:rPr>
          <w:highlight w:val="yellow"/>
        </w:rPr>
        <w:fldChar w:fldCharType="separate"/>
      </w:r>
      <w:r w:rsidR="00AF0BC9">
        <w:rPr>
          <w:highlight w:val="yellow"/>
        </w:rPr>
        <w:t>2.3</w:t>
      </w:r>
      <w:r w:rsidR="004D4685" w:rsidRPr="00300BCD">
        <w:rPr>
          <w:highlight w:val="yellow"/>
        </w:rPr>
        <w:fldChar w:fldCharType="end"/>
      </w:r>
      <w:r w:rsidR="009D2A31">
        <w:t>]</w:t>
      </w:r>
      <w:r w:rsidR="00264723">
        <w:t>.</w:t>
      </w:r>
      <w:r w:rsidR="00533897" w:rsidRPr="00533897">
        <w:t xml:space="preserve">  </w:t>
      </w:r>
      <w:r w:rsidR="001C00BB">
        <w:t>[</w:t>
      </w:r>
      <w:r w:rsidR="001C00BB" w:rsidRPr="002C1D94">
        <w:rPr>
          <w:highlight w:val="yellow"/>
        </w:rPr>
        <w:t xml:space="preserve">If in a FEMA detailed study area, </w:t>
      </w:r>
      <w:r w:rsidR="001C00BB" w:rsidRPr="001C00BB">
        <w:rPr>
          <w:highlight w:val="yellow"/>
        </w:rPr>
        <w:t>summari</w:t>
      </w:r>
      <w:r w:rsidR="001C00BB" w:rsidRPr="002C1D94">
        <w:rPr>
          <w:highlight w:val="yellow"/>
        </w:rPr>
        <w:t xml:space="preserve">ze </w:t>
      </w:r>
      <w:r w:rsidR="001C00BB">
        <w:rPr>
          <w:highlight w:val="yellow"/>
        </w:rPr>
        <w:t>if the</w:t>
      </w:r>
      <w:r w:rsidR="001C00BB" w:rsidRPr="00E248BE">
        <w:rPr>
          <w:highlight w:val="yellow"/>
        </w:rPr>
        <w:t xml:space="preserve"> </w:t>
      </w:r>
      <w:r w:rsidR="001C00BB">
        <w:rPr>
          <w:highlight w:val="yellow"/>
        </w:rPr>
        <w:t xml:space="preserve">2D </w:t>
      </w:r>
      <w:r w:rsidR="001C00BB" w:rsidRPr="00E248BE">
        <w:rPr>
          <w:highlight w:val="yellow"/>
        </w:rPr>
        <w:t xml:space="preserve">existing conditions model matches WSEs from the </w:t>
      </w:r>
      <w:r w:rsidR="00D00ECF">
        <w:rPr>
          <w:highlight w:val="yellow"/>
        </w:rPr>
        <w:t>e</w:t>
      </w:r>
      <w:r w:rsidR="001C00BB" w:rsidRPr="00E248BE">
        <w:rPr>
          <w:highlight w:val="yellow"/>
        </w:rPr>
        <w:t>ffective FIS and FIRM.</w:t>
      </w:r>
      <w:r w:rsidR="001C00BB">
        <w:rPr>
          <w:highlight w:val="yellow"/>
        </w:rPr>
        <w:t xml:space="preserve">  </w:t>
      </w:r>
      <w:r w:rsidR="001C00BB" w:rsidRPr="00E248BE">
        <w:rPr>
          <w:highlight w:val="yellow"/>
        </w:rPr>
        <w:t xml:space="preserve">In particular, </w:t>
      </w:r>
      <w:r w:rsidR="001C00BB">
        <w:rPr>
          <w:highlight w:val="yellow"/>
        </w:rPr>
        <w:t>document</w:t>
      </w:r>
      <w:r w:rsidR="001C00BB" w:rsidRPr="00E248BE">
        <w:rPr>
          <w:highlight w:val="yellow"/>
        </w:rPr>
        <w:t xml:space="preserve"> if there are any discrepancies more than 0.5 f</w:t>
      </w:r>
      <w:r w:rsidR="001C00BB">
        <w:rPr>
          <w:highlight w:val="yellow"/>
        </w:rPr>
        <w:t>ee</w:t>
      </w:r>
      <w:r w:rsidR="001C00BB" w:rsidRPr="00E248BE">
        <w:rPr>
          <w:highlight w:val="yellow"/>
        </w:rPr>
        <w:t xml:space="preserve">t in elevation between the modeled </w:t>
      </w:r>
      <w:r w:rsidR="001C00BB">
        <w:rPr>
          <w:highlight w:val="yellow"/>
        </w:rPr>
        <w:t xml:space="preserve">2D discharge-weighted average </w:t>
      </w:r>
      <w:r w:rsidR="001C00BB" w:rsidRPr="00E248BE">
        <w:rPr>
          <w:highlight w:val="yellow"/>
        </w:rPr>
        <w:t xml:space="preserve">WSE and the </w:t>
      </w:r>
      <w:r w:rsidR="009F483B">
        <w:rPr>
          <w:highlight w:val="yellow"/>
        </w:rPr>
        <w:t>e</w:t>
      </w:r>
      <w:r w:rsidR="001C00BB">
        <w:rPr>
          <w:highlight w:val="yellow"/>
        </w:rPr>
        <w:t xml:space="preserve">ffective FEMA </w:t>
      </w:r>
      <w:r w:rsidR="001C00BB" w:rsidRPr="00E248BE">
        <w:rPr>
          <w:highlight w:val="yellow"/>
        </w:rPr>
        <w:t>FIS</w:t>
      </w:r>
      <w:r w:rsidR="001C00BB">
        <w:rPr>
          <w:highlight w:val="yellow"/>
        </w:rPr>
        <w:t>/</w:t>
      </w:r>
      <w:r w:rsidR="001C00BB" w:rsidRPr="00E248BE">
        <w:rPr>
          <w:highlight w:val="yellow"/>
        </w:rPr>
        <w:t>FIRM BFE at tie</w:t>
      </w:r>
      <w:r w:rsidR="001C00BB">
        <w:rPr>
          <w:highlight w:val="yellow"/>
        </w:rPr>
        <w:t>-</w:t>
      </w:r>
      <w:r w:rsidR="001C00BB" w:rsidRPr="00E248BE">
        <w:rPr>
          <w:highlight w:val="yellow"/>
        </w:rPr>
        <w:t>in locations.</w:t>
      </w:r>
      <w:r w:rsidR="001C00BB">
        <w:t xml:space="preserve">] </w:t>
      </w:r>
      <w:r w:rsidR="00DF7385">
        <w:t>The preliminary design</w:t>
      </w:r>
      <w:r w:rsidR="00D00ECF">
        <w:t>’</w:t>
      </w:r>
      <w:r w:rsidR="004A1DE4">
        <w:t>s</w:t>
      </w:r>
      <w:r w:rsidR="00DF7385">
        <w:t xml:space="preserve"> potential </w:t>
      </w:r>
      <w:r w:rsidR="004A1DE4">
        <w:t xml:space="preserve">for </w:t>
      </w:r>
      <w:r w:rsidR="00DF7385">
        <w:t xml:space="preserve">flood risks </w:t>
      </w:r>
      <w:r w:rsidR="004A1DE4">
        <w:t xml:space="preserve">associated with </w:t>
      </w:r>
      <w:r w:rsidR="00DF7385">
        <w:t xml:space="preserve">public health and safety, per </w:t>
      </w:r>
      <w:hyperlink r:id="rId55" w:history="1">
        <w:r w:rsidR="00DF7385" w:rsidRPr="00FD094B">
          <w:rPr>
            <w:rStyle w:val="Hyperlink"/>
          </w:rPr>
          <w:t>RCW 77.55.181</w:t>
        </w:r>
      </w:hyperlink>
      <w:r w:rsidR="004A1DE4">
        <w:rPr>
          <w:rStyle w:val="Hyperlink"/>
        </w:rPr>
        <w:t>,</w:t>
      </w:r>
      <w:r w:rsidR="00DF7385">
        <w:t xml:space="preserve"> are [</w:t>
      </w:r>
      <w:r w:rsidR="003B08D4" w:rsidRPr="007C296F">
        <w:rPr>
          <w:highlight w:val="yellow"/>
        </w:rPr>
        <w:t>summarize</w:t>
      </w:r>
      <w:r w:rsidR="00DF7385" w:rsidRPr="007C296F">
        <w:rPr>
          <w:highlight w:val="yellow"/>
        </w:rPr>
        <w:t xml:space="preserve"> potential impacts </w:t>
      </w:r>
      <w:r w:rsidR="003B08D4" w:rsidRPr="007C296F">
        <w:rPr>
          <w:highlight w:val="yellow"/>
        </w:rPr>
        <w:t xml:space="preserve">to </w:t>
      </w:r>
      <w:r w:rsidR="00F73B70" w:rsidRPr="007C296F">
        <w:rPr>
          <w:highlight w:val="yellow"/>
        </w:rPr>
        <w:t>adjacent property</w:t>
      </w:r>
      <w:r w:rsidR="003B08D4" w:rsidRPr="007C296F">
        <w:rPr>
          <w:highlight w:val="yellow"/>
        </w:rPr>
        <w:t xml:space="preserve"> and structures</w:t>
      </w:r>
      <w:r w:rsidR="009F483B" w:rsidRPr="007C296F">
        <w:rPr>
          <w:highlight w:val="yellow"/>
        </w:rPr>
        <w:t xml:space="preserve"> or if there are no </w:t>
      </w:r>
      <w:r w:rsidR="006668E4">
        <w:rPr>
          <w:highlight w:val="yellow"/>
        </w:rPr>
        <w:t>impacts</w:t>
      </w:r>
      <w:r w:rsidR="009F483B" w:rsidRPr="007C296F">
        <w:rPr>
          <w:highlight w:val="yellow"/>
        </w:rPr>
        <w:t xml:space="preserve">, state the preliminary design’s potential for flood risks </w:t>
      </w:r>
      <w:r w:rsidR="007C296F" w:rsidRPr="007C296F">
        <w:rPr>
          <w:highlight w:val="yellow"/>
        </w:rPr>
        <w:t>associated</w:t>
      </w:r>
      <w:r w:rsidR="009F483B" w:rsidRPr="007C296F">
        <w:rPr>
          <w:highlight w:val="yellow"/>
        </w:rPr>
        <w:t xml:space="preserve"> with public health and safety per  </w:t>
      </w:r>
      <w:hyperlink r:id="rId56" w:history="1">
        <w:r w:rsidR="009F483B" w:rsidRPr="007C296F">
          <w:rPr>
            <w:rStyle w:val="Hyperlink"/>
            <w:highlight w:val="yellow"/>
          </w:rPr>
          <w:t>RCW 77.55.181</w:t>
        </w:r>
      </w:hyperlink>
      <w:r w:rsidR="009F483B" w:rsidRPr="006668E4">
        <w:rPr>
          <w:rStyle w:val="Hyperlink"/>
          <w:color w:val="auto"/>
          <w:highlight w:val="yellow"/>
          <w:u w:val="none"/>
        </w:rPr>
        <w:t xml:space="preserve"> are minor based on the findings from this FRA</w:t>
      </w:r>
      <w:r w:rsidR="00DF7385">
        <w:t xml:space="preserve">] (Sections </w:t>
      </w:r>
      <w:r w:rsidR="00DF7385">
        <w:fldChar w:fldCharType="begin"/>
      </w:r>
      <w:r w:rsidR="00DF7385">
        <w:instrText xml:space="preserve"> REF _Ref85373706 \r \h </w:instrText>
      </w:r>
      <w:r w:rsidR="00DF7385">
        <w:fldChar w:fldCharType="separate"/>
      </w:r>
      <w:r w:rsidR="00AF0BC9">
        <w:t>3.3.1.4</w:t>
      </w:r>
      <w:r w:rsidR="00DF7385">
        <w:fldChar w:fldCharType="end"/>
      </w:r>
      <w:r w:rsidR="00DF7385">
        <w:t xml:space="preserve"> and </w:t>
      </w:r>
      <w:r w:rsidR="00DF7385">
        <w:fldChar w:fldCharType="begin"/>
      </w:r>
      <w:r w:rsidR="00DF7385">
        <w:instrText xml:space="preserve"> REF _Ref86251903 \r \h </w:instrText>
      </w:r>
      <w:r w:rsidR="00DF7385">
        <w:fldChar w:fldCharType="separate"/>
      </w:r>
      <w:r w:rsidR="00AF0BC9">
        <w:t>3.3.2.4</w:t>
      </w:r>
      <w:r w:rsidR="00DF7385">
        <w:fldChar w:fldCharType="end"/>
      </w:r>
      <w:r w:rsidR="00DF7385">
        <w:t>)</w:t>
      </w:r>
      <w:r w:rsidR="00DF7385" w:rsidRPr="00533897">
        <w:t xml:space="preserve">. </w:t>
      </w:r>
      <w:r w:rsidR="00DF7385">
        <w:t xml:space="preserve"> [</w:t>
      </w:r>
      <w:r w:rsidR="00DF7385" w:rsidRPr="00DF7385">
        <w:rPr>
          <w:highlight w:val="yellow"/>
        </w:rPr>
        <w:t>Describe potential changes that could be made to the preliminary design that may allow the final design to meet FEMA, local jurisdiction and health and safety requirements.</w:t>
      </w:r>
      <w:r w:rsidR="00DF7385">
        <w:t xml:space="preserve">] </w:t>
      </w:r>
      <w:r w:rsidR="009D2A31">
        <w:t>A</w:t>
      </w:r>
      <w:r w:rsidR="009D2A31" w:rsidRPr="00533897">
        <w:t xml:space="preserve"> </w:t>
      </w:r>
      <w:r w:rsidR="009D2A31">
        <w:t>[</w:t>
      </w:r>
      <w:r w:rsidR="00706A4E" w:rsidRPr="00D538CA">
        <w:rPr>
          <w:highlight w:val="yellow"/>
        </w:rPr>
        <w:t>specify</w:t>
      </w:r>
      <w:r w:rsidR="00706A4E" w:rsidRPr="00706A4E">
        <w:rPr>
          <w:highlight w:val="yellow"/>
        </w:rPr>
        <w:t xml:space="preserve"> required subsequent assessment (e.g., </w:t>
      </w:r>
      <w:r w:rsidR="009D2A31" w:rsidRPr="00706A4E">
        <w:rPr>
          <w:highlight w:val="yellow"/>
        </w:rPr>
        <w:t>no-rise / zero-rise /</w:t>
      </w:r>
      <w:r w:rsidR="009D2A31" w:rsidRPr="00CA5751">
        <w:rPr>
          <w:highlight w:val="yellow"/>
        </w:rPr>
        <w:t xml:space="preserve"> </w:t>
      </w:r>
      <w:r w:rsidR="00E330D8" w:rsidRPr="00CA5751">
        <w:rPr>
          <w:highlight w:val="yellow"/>
        </w:rPr>
        <w:t xml:space="preserve">floodplain analysis / </w:t>
      </w:r>
      <w:r w:rsidR="009D2A31" w:rsidRPr="00CA5751">
        <w:rPr>
          <w:highlight w:val="yellow"/>
        </w:rPr>
        <w:t>CLOMR / specify any other analys</w:t>
      </w:r>
      <w:r w:rsidR="00C31259" w:rsidRPr="00CA5751">
        <w:rPr>
          <w:highlight w:val="yellow"/>
        </w:rPr>
        <w:t>e</w:t>
      </w:r>
      <w:r w:rsidR="009D2A31" w:rsidRPr="00CA5751">
        <w:rPr>
          <w:highlight w:val="yellow"/>
        </w:rPr>
        <w:t>s or requirement</w:t>
      </w:r>
      <w:r w:rsidR="00C31259" w:rsidRPr="00706A4E">
        <w:rPr>
          <w:highlight w:val="yellow"/>
        </w:rPr>
        <w:t>s</w:t>
      </w:r>
      <w:r w:rsidR="00706A4E" w:rsidRPr="00706A4E">
        <w:rPr>
          <w:highlight w:val="yellow"/>
        </w:rPr>
        <w:t>)</w:t>
      </w:r>
      <w:r w:rsidR="009D2A31" w:rsidRPr="00706A4E">
        <w:rPr>
          <w:highlight w:val="yellow"/>
        </w:rPr>
        <w:t>]</w:t>
      </w:r>
      <w:r w:rsidR="009D2A31" w:rsidRPr="00533897">
        <w:t xml:space="preserve"> </w:t>
      </w:r>
      <w:r w:rsidR="009D2A31" w:rsidRPr="000B6E8F">
        <w:t>is</w:t>
      </w:r>
      <w:r w:rsidR="009D2A31" w:rsidRPr="00533897">
        <w:t xml:space="preserve"> </w:t>
      </w:r>
      <w:r w:rsidR="009438F2">
        <w:t xml:space="preserve">anticipated to be </w:t>
      </w:r>
      <w:r w:rsidR="009D2A31" w:rsidRPr="00533897">
        <w:t>required for this project</w:t>
      </w:r>
      <w:r w:rsidR="009438F2">
        <w:t xml:space="preserve"> based on the preliminary design</w:t>
      </w:r>
      <w:r w:rsidR="009D2A31" w:rsidRPr="00533897">
        <w:t xml:space="preserve">. </w:t>
      </w:r>
      <w:r w:rsidR="000714B5" w:rsidRPr="00384D32">
        <w:t xml:space="preserve">If there </w:t>
      </w:r>
      <w:r w:rsidR="007D26C2" w:rsidRPr="00384D32">
        <w:t>are</w:t>
      </w:r>
      <w:r w:rsidR="000714B5" w:rsidRPr="00384D32">
        <w:t xml:space="preserve"> </w:t>
      </w:r>
      <w:r w:rsidR="009D2A31" w:rsidRPr="00384D32">
        <w:t>any change</w:t>
      </w:r>
      <w:r w:rsidR="00CD4CFB">
        <w:t>s</w:t>
      </w:r>
      <w:r w:rsidR="00135262">
        <w:t xml:space="preserve"> </w:t>
      </w:r>
      <w:r w:rsidR="000714B5" w:rsidRPr="00384D32">
        <w:t xml:space="preserve">to WSEs or inundation </w:t>
      </w:r>
      <w:r w:rsidR="003B08D4" w:rsidRPr="00384D32">
        <w:t>extents,</w:t>
      </w:r>
      <w:r w:rsidR="000714B5" w:rsidRPr="00384D32">
        <w:t xml:space="preserve"> </w:t>
      </w:r>
      <w:r w:rsidR="00E62B00" w:rsidRPr="00384D32">
        <w:t xml:space="preserve">then </w:t>
      </w:r>
      <w:r w:rsidR="000714B5" w:rsidRPr="00384D32">
        <w:t>a Letter of Map Revision (LOMR) may be required after the project is constructed.</w:t>
      </w:r>
      <w:r w:rsidR="000714B5">
        <w:t xml:space="preserve">  </w:t>
      </w:r>
      <w:r w:rsidR="003B67CC">
        <w:t>C</w:t>
      </w:r>
      <w:r w:rsidR="00533897" w:rsidRPr="00533897">
        <w:t xml:space="preserve">ollaboration with </w:t>
      </w:r>
      <w:r w:rsidR="0062164F">
        <w:t>[</w:t>
      </w:r>
      <w:r w:rsidR="0062164F" w:rsidRPr="00CB1B98">
        <w:rPr>
          <w:highlight w:val="yellow"/>
        </w:rPr>
        <w:t>specify local jurisdiction</w:t>
      </w:r>
      <w:r w:rsidR="0062164F">
        <w:t>]</w:t>
      </w:r>
      <w:r w:rsidR="00533897" w:rsidRPr="00533897">
        <w:t xml:space="preserve">, FEMA Region </w:t>
      </w:r>
      <w:r w:rsidR="00C36989">
        <w:t>10</w:t>
      </w:r>
      <w:r>
        <w:t>,</w:t>
      </w:r>
      <w:r w:rsidR="00533897" w:rsidRPr="00533897">
        <w:t xml:space="preserve"> and WSDOT </w:t>
      </w:r>
      <w:r w:rsidR="009F483B">
        <w:t>should</w:t>
      </w:r>
      <w:r w:rsidR="009F483B" w:rsidRPr="00533897">
        <w:t xml:space="preserve"> </w:t>
      </w:r>
      <w:r w:rsidR="00533897" w:rsidRPr="00533897">
        <w:t>continue</w:t>
      </w:r>
      <w:r w:rsidR="006F431A">
        <w:t xml:space="preserve"> as the project progresses. </w:t>
      </w:r>
      <w:bookmarkEnd w:id="20"/>
    </w:p>
    <w:p w14:paraId="521BF1DC" w14:textId="77777777" w:rsidR="006F5F97" w:rsidRDefault="006F5F97" w:rsidP="008C772B">
      <w:pPr>
        <w:pStyle w:val="Heading1"/>
      </w:pPr>
      <w:r w:rsidRPr="008C772B">
        <w:t>References</w:t>
      </w:r>
    </w:p>
    <w:p w14:paraId="615D9294" w14:textId="4EBB29D4" w:rsidR="004B5309" w:rsidRDefault="004B5309" w:rsidP="00CD1082">
      <w:r w:rsidRPr="004B5309">
        <w:t>Aquaveo (</w:t>
      </w:r>
      <w:r w:rsidRPr="00333E85">
        <w:t>20</w:t>
      </w:r>
      <w:r w:rsidR="00333E85" w:rsidRPr="00333E85">
        <w:t>[</w:t>
      </w:r>
      <w:r w:rsidR="00A17280" w:rsidRPr="00A17280">
        <w:rPr>
          <w:highlight w:val="yellow"/>
        </w:rPr>
        <w:t>XX</w:t>
      </w:r>
      <w:r w:rsidR="00977AAC">
        <w:t>]</w:t>
      </w:r>
      <w:r w:rsidRPr="004B5309">
        <w:t xml:space="preserve">).  Surface-water Modeling System v. </w:t>
      </w:r>
      <w:r w:rsidR="00977AAC">
        <w:t>[</w:t>
      </w:r>
      <w:r w:rsidRPr="00977AAC">
        <w:rPr>
          <w:highlight w:val="yellow"/>
        </w:rPr>
        <w:t>13.</w:t>
      </w:r>
      <w:r w:rsidR="001A407A" w:rsidRPr="00977AAC">
        <w:rPr>
          <w:highlight w:val="yellow"/>
        </w:rPr>
        <w:t>1</w:t>
      </w:r>
      <w:r w:rsidRPr="00977AAC">
        <w:rPr>
          <w:highlight w:val="yellow"/>
        </w:rPr>
        <w:t>.1</w:t>
      </w:r>
      <w:r w:rsidR="001A407A" w:rsidRPr="00977AAC">
        <w:rPr>
          <w:highlight w:val="yellow"/>
        </w:rPr>
        <w:t>3</w:t>
      </w:r>
      <w:r w:rsidR="00977AAC">
        <w:t>]</w:t>
      </w:r>
      <w:r w:rsidRPr="004B5309">
        <w:t>.</w:t>
      </w:r>
    </w:p>
    <w:p w14:paraId="629F967B" w14:textId="694CE26D" w:rsidR="00092B81" w:rsidRDefault="00092B81" w:rsidP="00CD1082">
      <w:r w:rsidRPr="00092B81">
        <w:t xml:space="preserve">Chow, V.T. </w:t>
      </w:r>
      <w:r w:rsidR="00376129">
        <w:t>(</w:t>
      </w:r>
      <w:r w:rsidRPr="00092B81">
        <w:t>1959</w:t>
      </w:r>
      <w:r w:rsidR="00376129">
        <w:t>).</w:t>
      </w:r>
      <w:r w:rsidR="00B20F38">
        <w:t xml:space="preserve"> </w:t>
      </w:r>
      <w:r w:rsidR="00376129" w:rsidRPr="00092B81">
        <w:t xml:space="preserve"> </w:t>
      </w:r>
      <w:r w:rsidRPr="00092B81">
        <w:t>Open Channel Hydraulics, McGraw-Hill book Company, NY.</w:t>
      </w:r>
    </w:p>
    <w:p w14:paraId="127FB21D" w14:textId="4CC1B521" w:rsidR="00B0717A" w:rsidRDefault="00B0717A" w:rsidP="00B0717A">
      <w:pPr>
        <w:pStyle w:val="CommentText"/>
      </w:pPr>
      <w:r w:rsidRPr="00B0717A">
        <w:rPr>
          <w:sz w:val="24"/>
        </w:rPr>
        <w:t>[</w:t>
      </w:r>
      <w:r w:rsidRPr="00B0717A">
        <w:rPr>
          <w:sz w:val="24"/>
          <w:highlight w:val="yellow"/>
        </w:rPr>
        <w:t>Update with appropriate FEMA and local jurisdiction references</w:t>
      </w:r>
      <w:r w:rsidRPr="00B0717A">
        <w:rPr>
          <w:sz w:val="24"/>
        </w:rPr>
        <w:t>]</w:t>
      </w:r>
    </w:p>
    <w:p w14:paraId="696BDFA9" w14:textId="645506E2" w:rsidR="00296BEC" w:rsidRDefault="00296BEC" w:rsidP="00296BEC">
      <w:r w:rsidRPr="00296BEC">
        <w:t xml:space="preserve">Federal Highway Administration (2019). </w:t>
      </w:r>
      <w:r w:rsidR="00B20F38">
        <w:t xml:space="preserve"> </w:t>
      </w:r>
      <w:r w:rsidRPr="00296BEC">
        <w:t>Two-Dimensional Hydraulic Modeling for Highways in the River</w:t>
      </w:r>
      <w:r>
        <w:t xml:space="preserve"> </w:t>
      </w:r>
      <w:r w:rsidRPr="00296BEC">
        <w:t xml:space="preserve">Environment - Reference Document. Federal Highway Administration Publication No. FHWA-HIF-19-061. </w:t>
      </w:r>
      <w:r w:rsidRPr="00CD1082">
        <w:sym w:font="Wingdings" w:char="F038"/>
      </w:r>
      <w:hyperlink r:id="rId57" w:history="1">
        <w:r w:rsidRPr="00296BEC">
          <w:rPr>
            <w:rStyle w:val="Hyperlink"/>
          </w:rPr>
          <w:t>https://www.fhwa.dot.gov/engineering/hydraulics/pubs/hif19061.pdf</w:t>
        </w:r>
      </w:hyperlink>
      <w:r w:rsidR="00B20F38">
        <w:rPr>
          <w:rStyle w:val="Hyperlink"/>
        </w:rPr>
        <w:t>.</w:t>
      </w:r>
    </w:p>
    <w:p w14:paraId="59B24465" w14:textId="2CF609FC" w:rsidR="00A36D1A" w:rsidRDefault="00A36D1A" w:rsidP="00CD1082">
      <w:pPr>
        <w:rPr>
          <w:rStyle w:val="Hyperlink"/>
        </w:rPr>
      </w:pPr>
      <w:r>
        <w:lastRenderedPageBreak/>
        <w:t>Federal High</w:t>
      </w:r>
      <w:r w:rsidR="00D04B96">
        <w:t>w</w:t>
      </w:r>
      <w:r>
        <w:t>ay Administration (20</w:t>
      </w:r>
      <w:r w:rsidR="00A17280">
        <w:t>21</w:t>
      </w:r>
      <w:r>
        <w:t>)</w:t>
      </w:r>
      <w:r w:rsidR="00376129">
        <w:t>.</w:t>
      </w:r>
      <w:r>
        <w:t xml:space="preserve"> </w:t>
      </w:r>
      <w:r w:rsidR="001A3C84">
        <w:t xml:space="preserve"> </w:t>
      </w:r>
      <w:r>
        <w:t>HY-8 Culvert Hydraulic Analysis Program</w:t>
      </w:r>
      <w:r w:rsidR="00E636C4">
        <w:t xml:space="preserve">, Washington D.C. </w:t>
      </w:r>
      <w:r w:rsidR="004B5309" w:rsidRPr="00CD1082">
        <w:sym w:font="Wingdings" w:char="F038"/>
      </w:r>
      <w:hyperlink r:id="rId58" w:history="1">
        <w:r w:rsidR="008A5E4F" w:rsidRPr="00510305">
          <w:rPr>
            <w:rStyle w:val="Hyperlink"/>
          </w:rPr>
          <w:t>https://www.fhwa.dot.gov/engineering/hydraulics/software/hy8/</w:t>
        </w:r>
      </w:hyperlink>
      <w:r w:rsidR="00B20F38">
        <w:rPr>
          <w:rStyle w:val="Hyperlink"/>
        </w:rPr>
        <w:t>.</w:t>
      </w:r>
    </w:p>
    <w:p w14:paraId="35A52141" w14:textId="75E9C204" w:rsidR="00717593" w:rsidRDefault="00717593" w:rsidP="00CD1082">
      <w:r w:rsidRPr="00180798">
        <w:t xml:space="preserve">Federal Highway Administration (2008). </w:t>
      </w:r>
      <w:r>
        <w:t xml:space="preserve"> </w:t>
      </w:r>
      <w:r w:rsidRPr="00180798">
        <w:t xml:space="preserve">Introduction to Highway Hydraulics. </w:t>
      </w:r>
      <w:r w:rsidR="001A3C84">
        <w:t xml:space="preserve"> </w:t>
      </w:r>
      <w:r w:rsidRPr="00180798">
        <w:t xml:space="preserve">Federal Highway Administration Publication Number NHI-08-090. </w:t>
      </w:r>
      <w:r>
        <w:t xml:space="preserve"> </w:t>
      </w:r>
      <w:r w:rsidRPr="00CD1082">
        <w:sym w:font="Wingdings" w:char="F038"/>
      </w:r>
      <w:hyperlink r:id="rId59" w:history="1">
        <w:r w:rsidRPr="00180798">
          <w:rPr>
            <w:rStyle w:val="Hyperlink"/>
          </w:rPr>
          <w:t>http://www.fhwa.dot.gov/engineering/hydraulics/pubs/08090/appb.cfm</w:t>
        </w:r>
      </w:hyperlink>
      <w:r w:rsidR="00B20F38">
        <w:rPr>
          <w:rStyle w:val="Hyperlink"/>
        </w:rPr>
        <w:t>.</w:t>
      </w:r>
    </w:p>
    <w:p w14:paraId="25037650" w14:textId="077367AF" w:rsidR="006F5F97" w:rsidRPr="00CD1082" w:rsidRDefault="006F5F97" w:rsidP="00CD1082">
      <w:r w:rsidRPr="00CD1082">
        <w:t xml:space="preserve">Mastin, </w:t>
      </w:r>
      <w:r w:rsidR="008E1107">
        <w:t>M.</w:t>
      </w:r>
      <w:r w:rsidRPr="00CD1082">
        <w:t>C., C</w:t>
      </w:r>
      <w:r w:rsidR="008E1107">
        <w:t>.</w:t>
      </w:r>
      <w:r w:rsidRPr="00CD1082">
        <w:t>P. Konrad, A</w:t>
      </w:r>
      <w:r w:rsidR="008E1107">
        <w:t>.</w:t>
      </w:r>
      <w:r w:rsidRPr="00CD1082">
        <w:t>G. Veilleux, and A</w:t>
      </w:r>
      <w:r w:rsidR="008E1107">
        <w:t>.</w:t>
      </w:r>
      <w:r w:rsidRPr="00CD1082">
        <w:t>E. Tecca (201</w:t>
      </w:r>
      <w:r w:rsidR="00293311">
        <w:t>6</w:t>
      </w:r>
      <w:r w:rsidRPr="00CD1082">
        <w:t xml:space="preserve">). </w:t>
      </w:r>
      <w:r w:rsidR="00B20F38">
        <w:t xml:space="preserve"> </w:t>
      </w:r>
      <w:r w:rsidRPr="00CD1082">
        <w:rPr>
          <w:i/>
        </w:rPr>
        <w:t>Magnitude, Frequency, and Trends of Floods at Gaged and Ungaged Sites in Washington, Based on Data through Water Year 2014: Scientific Investigations Report 2016-5118</w:t>
      </w:r>
      <w:r w:rsidRPr="00CD1082">
        <w:t xml:space="preserve">. United States Geological Survey. </w:t>
      </w:r>
      <w:r w:rsidR="00B20F38">
        <w:t xml:space="preserve"> </w:t>
      </w:r>
      <w:r w:rsidRPr="00CD1082">
        <w:t>Reston, VA.</w:t>
      </w:r>
      <w:r w:rsidR="00293311" w:rsidRPr="00293311">
        <w:t xml:space="preserve"> </w:t>
      </w:r>
      <w:r w:rsidR="00293311" w:rsidRPr="00296BEC">
        <w:sym w:font="Wingdings" w:char="F038"/>
      </w:r>
      <w:hyperlink r:id="rId60" w:history="1">
        <w:r w:rsidR="00293311" w:rsidRPr="00293311">
          <w:rPr>
            <w:rStyle w:val="Hyperlink"/>
          </w:rPr>
          <w:t>https://pubs.er.usgs.gov/publication/sir20165118</w:t>
        </w:r>
      </w:hyperlink>
      <w:r w:rsidR="00B20F38">
        <w:rPr>
          <w:rStyle w:val="Hyperlink"/>
        </w:rPr>
        <w:t>.</w:t>
      </w:r>
    </w:p>
    <w:p w14:paraId="4EAB15DE" w14:textId="4EC8F750" w:rsidR="00296BEC" w:rsidRDefault="00296BEC" w:rsidP="00296BEC">
      <w:r w:rsidRPr="00296BEC">
        <w:t>PRISM Climate Group (2015).  30-Year Normal Precipitation: Annual.  Oregon State University.</w:t>
      </w:r>
      <w:r>
        <w:t xml:space="preserve"> </w:t>
      </w:r>
      <w:r w:rsidRPr="00296BEC">
        <w:sym w:font="Wingdings" w:char="F038"/>
      </w:r>
      <w:r w:rsidRPr="00296BEC">
        <w:t> </w:t>
      </w:r>
      <w:hyperlink r:id="rId61" w:history="1">
        <w:r w:rsidRPr="00296BEC">
          <w:rPr>
            <w:rStyle w:val="Hyperlink"/>
          </w:rPr>
          <w:t>http://www.prism.oregonstate.edu/normals/</w:t>
        </w:r>
      </w:hyperlink>
      <w:r w:rsidRPr="00296BEC">
        <w:t xml:space="preserve"> (Accessed May 2019).</w:t>
      </w:r>
    </w:p>
    <w:p w14:paraId="0B5ED2F8" w14:textId="69539602" w:rsidR="00296BEC" w:rsidRDefault="00296BEC" w:rsidP="00CD1082">
      <w:r w:rsidRPr="00296BEC">
        <w:t>United States Bureau of Reclamation (20</w:t>
      </w:r>
      <w:r w:rsidR="00A17280">
        <w:t>20</w:t>
      </w:r>
      <w:r w:rsidRPr="00296BEC">
        <w:t>).  Sedimentation and River Hydraulics – Two-Dimensional (SRH-2D) Model v3.</w:t>
      </w:r>
    </w:p>
    <w:p w14:paraId="41FE40A2" w14:textId="7051C0D0" w:rsidR="006F5F97" w:rsidRPr="00CD1082" w:rsidRDefault="00296BEC" w:rsidP="00CD1082">
      <w:r w:rsidRPr="00447A76">
        <w:rPr>
          <w:rFonts w:cstheme="minorHAnsi"/>
        </w:rPr>
        <w:t>United States Geological Survey (201</w:t>
      </w:r>
      <w:r>
        <w:rPr>
          <w:rFonts w:cstheme="minorHAnsi"/>
        </w:rPr>
        <w:t>8</w:t>
      </w:r>
      <w:r w:rsidRPr="00447A76">
        <w:rPr>
          <w:rFonts w:cstheme="minorHAnsi"/>
        </w:rPr>
        <w:t xml:space="preserve">). StreamStats in Washington. </w:t>
      </w:r>
      <w:r>
        <w:rPr>
          <w:rFonts w:cstheme="minorHAnsi"/>
        </w:rPr>
        <w:t xml:space="preserve"> </w:t>
      </w:r>
      <w:r>
        <w:rPr>
          <w:rFonts w:cstheme="minorHAnsi"/>
        </w:rPr>
        <w:sym w:font="Wingdings" w:char="F038"/>
      </w:r>
      <w:r>
        <w:rPr>
          <w:rFonts w:cstheme="minorHAnsi"/>
        </w:rPr>
        <w:t> </w:t>
      </w:r>
      <w:hyperlink r:id="rId62" w:history="1">
        <w:r w:rsidRPr="009B6830">
          <w:rPr>
            <w:rStyle w:val="Hyperlink"/>
            <w:rFonts w:cstheme="minorHAnsi"/>
          </w:rPr>
          <w:t>http://water.usgs.gov/osw/streamstats/Washington.html</w:t>
        </w:r>
      </w:hyperlink>
      <w:r>
        <w:rPr>
          <w:rFonts w:cstheme="minorHAnsi"/>
        </w:rPr>
        <w:t xml:space="preserve"> </w:t>
      </w:r>
      <w:r w:rsidRPr="00447A76">
        <w:rPr>
          <w:rFonts w:cstheme="minorHAnsi"/>
        </w:rPr>
        <w:t>(</w:t>
      </w:r>
      <w:r>
        <w:rPr>
          <w:rFonts w:cstheme="minorHAnsi"/>
        </w:rPr>
        <w:t>January</w:t>
      </w:r>
      <w:r w:rsidRPr="00447A76">
        <w:rPr>
          <w:rFonts w:cstheme="minorHAnsi"/>
        </w:rPr>
        <w:t xml:space="preserve"> 201</w:t>
      </w:r>
      <w:r>
        <w:rPr>
          <w:rFonts w:cstheme="minorHAnsi"/>
        </w:rPr>
        <w:t>9</w:t>
      </w:r>
      <w:r w:rsidRPr="00447A76">
        <w:rPr>
          <w:rFonts w:cstheme="minorHAnsi"/>
        </w:rPr>
        <w:t>)</w:t>
      </w:r>
      <w:r>
        <w:rPr>
          <w:rFonts w:cstheme="minorHAnsi"/>
        </w:rPr>
        <w:t>.</w:t>
      </w:r>
    </w:p>
    <w:bookmarkEnd w:id="1"/>
    <w:p w14:paraId="7578EF90" w14:textId="2574F77B" w:rsidR="00293311" w:rsidRDefault="00293311" w:rsidP="00293311">
      <w:pPr>
        <w:rPr>
          <w:szCs w:val="24"/>
        </w:rPr>
      </w:pPr>
      <w:r w:rsidRPr="00296BEC">
        <w:rPr>
          <w:szCs w:val="24"/>
        </w:rPr>
        <w:t>Washington State Department of Fish and Wildlife (20</w:t>
      </w:r>
      <w:r>
        <w:rPr>
          <w:szCs w:val="24"/>
        </w:rPr>
        <w:t>19</w:t>
      </w:r>
      <w:r w:rsidRPr="00296BEC">
        <w:rPr>
          <w:szCs w:val="24"/>
        </w:rPr>
        <w:t xml:space="preserve">).  </w:t>
      </w:r>
      <w:r w:rsidRPr="00296BEC">
        <w:rPr>
          <w:i/>
          <w:szCs w:val="24"/>
        </w:rPr>
        <w:t xml:space="preserve">Fish Passage and Diversion Screening Inventory Database- Level A Culvert Assessment Report for Site ID </w:t>
      </w:r>
      <w:r>
        <w:rPr>
          <w:i/>
          <w:szCs w:val="24"/>
        </w:rPr>
        <w:t>933460</w:t>
      </w:r>
      <w:r w:rsidRPr="00296BEC">
        <w:rPr>
          <w:szCs w:val="24"/>
        </w:rPr>
        <w:t xml:space="preserve">.  </w:t>
      </w:r>
      <w:r>
        <w:rPr>
          <w:rFonts w:cstheme="minorHAnsi"/>
        </w:rPr>
        <w:sym w:font="Wingdings" w:char="F038"/>
      </w:r>
      <w:hyperlink r:id="rId63" w:history="1">
        <w:r w:rsidRPr="00293311">
          <w:rPr>
            <w:rStyle w:val="Hyperlink"/>
            <w:szCs w:val="24"/>
          </w:rPr>
          <w:t>http://apps.wdfw.wa.gov/fishpassagephotos/Reports/933460_Report.pdf</w:t>
        </w:r>
      </w:hyperlink>
      <w:r>
        <w:rPr>
          <w:szCs w:val="24"/>
        </w:rPr>
        <w:t xml:space="preserve"> (</w:t>
      </w:r>
      <w:r w:rsidRPr="00296BEC">
        <w:rPr>
          <w:szCs w:val="24"/>
        </w:rPr>
        <w:t>accessed May 2019</w:t>
      </w:r>
      <w:r>
        <w:rPr>
          <w:szCs w:val="24"/>
        </w:rPr>
        <w:t>).</w:t>
      </w:r>
    </w:p>
    <w:p w14:paraId="6687BC1C" w14:textId="00485924" w:rsidR="00293311" w:rsidRPr="00296BEC" w:rsidRDefault="00293311" w:rsidP="00293311">
      <w:r w:rsidRPr="00353AD2">
        <w:rPr>
          <w:rFonts w:cstheme="minorHAnsi"/>
        </w:rPr>
        <w:t xml:space="preserve">Washington Department of Fish and Wildlife </w:t>
      </w:r>
      <w:r>
        <w:rPr>
          <w:rFonts w:cstheme="minorHAnsi"/>
        </w:rPr>
        <w:t>(</w:t>
      </w:r>
      <w:r w:rsidRPr="00353AD2">
        <w:rPr>
          <w:rFonts w:cstheme="minorHAnsi"/>
        </w:rPr>
        <w:t>2009</w:t>
      </w:r>
      <w:r>
        <w:rPr>
          <w:rFonts w:cstheme="minorHAnsi"/>
        </w:rPr>
        <w:t>)</w:t>
      </w:r>
      <w:r w:rsidRPr="00353AD2">
        <w:rPr>
          <w:rFonts w:cstheme="minorHAnsi"/>
        </w:rPr>
        <w:t xml:space="preserve">. </w:t>
      </w:r>
      <w:r>
        <w:rPr>
          <w:rFonts w:cstheme="minorHAnsi"/>
        </w:rPr>
        <w:t xml:space="preserve"> </w:t>
      </w:r>
      <w:r w:rsidRPr="00353AD2">
        <w:rPr>
          <w:rFonts w:cstheme="minorHAnsi"/>
        </w:rPr>
        <w:t xml:space="preserve">Fish Passage and Surface Water Diversion Screening Assessment and Prioritization Manual. </w:t>
      </w:r>
      <w:r>
        <w:rPr>
          <w:rFonts w:cstheme="minorHAnsi"/>
        </w:rPr>
        <w:t xml:space="preserve"> </w:t>
      </w:r>
      <w:r w:rsidRPr="00353AD2">
        <w:rPr>
          <w:rFonts w:cstheme="minorHAnsi"/>
        </w:rPr>
        <w:t xml:space="preserve">Washington Department of Fish and Wildlife. </w:t>
      </w:r>
      <w:r>
        <w:rPr>
          <w:rFonts w:cstheme="minorHAnsi"/>
        </w:rPr>
        <w:t xml:space="preserve"> </w:t>
      </w:r>
      <w:r w:rsidRPr="00353AD2">
        <w:rPr>
          <w:rFonts w:cstheme="minorHAnsi"/>
        </w:rPr>
        <w:t>Olympia, Washington.</w:t>
      </w:r>
    </w:p>
    <w:p w14:paraId="3ED12807" w14:textId="473A3087" w:rsidR="002230D4" w:rsidRDefault="004C7F7B" w:rsidP="00381E92">
      <w:pPr>
        <w:pStyle w:val="Caption"/>
        <w:jc w:val="left"/>
        <w:rPr>
          <w:b w:val="0"/>
          <w:bCs w:val="0"/>
          <w:sz w:val="24"/>
          <w:szCs w:val="24"/>
        </w:rPr>
      </w:pPr>
      <w:r w:rsidRPr="004C7F7B">
        <w:rPr>
          <w:b w:val="0"/>
          <w:bCs w:val="0"/>
          <w:sz w:val="24"/>
          <w:szCs w:val="24"/>
        </w:rPr>
        <w:t>Washington State Department of Transportation (20</w:t>
      </w:r>
      <w:r w:rsidR="00917804">
        <w:rPr>
          <w:b w:val="0"/>
          <w:bCs w:val="0"/>
          <w:sz w:val="24"/>
          <w:szCs w:val="24"/>
        </w:rPr>
        <w:t>[</w:t>
      </w:r>
      <w:r w:rsidR="00C23E66" w:rsidRPr="00C23E66">
        <w:rPr>
          <w:b w:val="0"/>
          <w:bCs w:val="0"/>
          <w:sz w:val="24"/>
          <w:szCs w:val="24"/>
          <w:highlight w:val="yellow"/>
        </w:rPr>
        <w:t>XX</w:t>
      </w:r>
      <w:r w:rsidR="00917804">
        <w:rPr>
          <w:b w:val="0"/>
          <w:bCs w:val="0"/>
          <w:sz w:val="24"/>
          <w:szCs w:val="24"/>
        </w:rPr>
        <w:t>]</w:t>
      </w:r>
      <w:r w:rsidRPr="004C7F7B">
        <w:rPr>
          <w:b w:val="0"/>
          <w:bCs w:val="0"/>
          <w:sz w:val="24"/>
          <w:szCs w:val="24"/>
        </w:rPr>
        <w:t>).</w:t>
      </w:r>
      <w:r w:rsidR="00296BEC">
        <w:rPr>
          <w:b w:val="0"/>
          <w:bCs w:val="0"/>
          <w:sz w:val="24"/>
          <w:szCs w:val="24"/>
        </w:rPr>
        <w:t xml:space="preserve"> </w:t>
      </w:r>
      <w:r w:rsidR="001A3C84">
        <w:rPr>
          <w:b w:val="0"/>
          <w:bCs w:val="0"/>
          <w:sz w:val="24"/>
          <w:szCs w:val="24"/>
        </w:rPr>
        <w:t xml:space="preserve"> </w:t>
      </w:r>
      <w:r w:rsidR="00296BEC" w:rsidRPr="00296BEC">
        <w:rPr>
          <w:b w:val="0"/>
          <w:bCs w:val="0"/>
          <w:sz w:val="24"/>
          <w:szCs w:val="24"/>
        </w:rPr>
        <w:t xml:space="preserve">SR </w:t>
      </w:r>
      <w:r w:rsidR="00917804">
        <w:rPr>
          <w:b w:val="0"/>
          <w:bCs w:val="0"/>
          <w:sz w:val="24"/>
          <w:szCs w:val="24"/>
        </w:rPr>
        <w:t>[</w:t>
      </w:r>
      <w:r w:rsidR="00C23E66" w:rsidRPr="00C23E66">
        <w:rPr>
          <w:b w:val="0"/>
          <w:bCs w:val="0"/>
          <w:sz w:val="24"/>
          <w:szCs w:val="24"/>
          <w:highlight w:val="yellow"/>
        </w:rPr>
        <w:t>X</w:t>
      </w:r>
      <w:r w:rsidR="00917804">
        <w:rPr>
          <w:b w:val="0"/>
          <w:bCs w:val="0"/>
          <w:sz w:val="24"/>
          <w:szCs w:val="24"/>
          <w:highlight w:val="yellow"/>
        </w:rPr>
        <w:t>X</w:t>
      </w:r>
      <w:r w:rsidR="00C23E66" w:rsidRPr="00C23E66">
        <w:rPr>
          <w:b w:val="0"/>
          <w:bCs w:val="0"/>
          <w:sz w:val="24"/>
          <w:szCs w:val="24"/>
          <w:highlight w:val="yellow"/>
        </w:rPr>
        <w:t>X</w:t>
      </w:r>
      <w:r w:rsidR="00917804">
        <w:rPr>
          <w:b w:val="0"/>
          <w:bCs w:val="0"/>
          <w:sz w:val="24"/>
          <w:szCs w:val="24"/>
        </w:rPr>
        <w:t>]</w:t>
      </w:r>
      <w:r w:rsidR="00296BEC">
        <w:rPr>
          <w:b w:val="0"/>
          <w:bCs w:val="0"/>
          <w:sz w:val="24"/>
          <w:szCs w:val="24"/>
        </w:rPr>
        <w:t xml:space="preserve"> MP </w:t>
      </w:r>
      <w:r w:rsidR="00917804">
        <w:rPr>
          <w:b w:val="0"/>
          <w:bCs w:val="0"/>
          <w:sz w:val="24"/>
          <w:szCs w:val="24"/>
        </w:rPr>
        <w:t>[</w:t>
      </w:r>
      <w:r w:rsidR="00C23E66" w:rsidRPr="00C23E66">
        <w:rPr>
          <w:b w:val="0"/>
          <w:bCs w:val="0"/>
          <w:sz w:val="24"/>
          <w:szCs w:val="24"/>
          <w:highlight w:val="yellow"/>
        </w:rPr>
        <w:t>XX</w:t>
      </w:r>
      <w:r w:rsidR="00296BEC" w:rsidRPr="00C23E66">
        <w:rPr>
          <w:b w:val="0"/>
          <w:bCs w:val="0"/>
          <w:sz w:val="24"/>
          <w:szCs w:val="24"/>
          <w:highlight w:val="yellow"/>
        </w:rPr>
        <w:t>.</w:t>
      </w:r>
      <w:r w:rsidR="00C23E66" w:rsidRPr="00C23E66">
        <w:rPr>
          <w:b w:val="0"/>
          <w:bCs w:val="0"/>
          <w:sz w:val="24"/>
          <w:szCs w:val="24"/>
          <w:highlight w:val="yellow"/>
        </w:rPr>
        <w:t>XX</w:t>
      </w:r>
      <w:r w:rsidR="00917804">
        <w:rPr>
          <w:b w:val="0"/>
          <w:bCs w:val="0"/>
          <w:sz w:val="24"/>
          <w:szCs w:val="24"/>
        </w:rPr>
        <w:t>]</w:t>
      </w:r>
      <w:r w:rsidR="00296BEC" w:rsidRPr="00296BEC">
        <w:rPr>
          <w:b w:val="0"/>
          <w:bCs w:val="0"/>
          <w:sz w:val="24"/>
          <w:szCs w:val="24"/>
        </w:rPr>
        <w:t xml:space="preserve"> </w:t>
      </w:r>
      <w:r w:rsidR="00917804">
        <w:rPr>
          <w:b w:val="0"/>
          <w:bCs w:val="0"/>
          <w:sz w:val="24"/>
          <w:szCs w:val="24"/>
        </w:rPr>
        <w:t>[</w:t>
      </w:r>
      <w:r w:rsidR="00C23E66" w:rsidRPr="00917804">
        <w:rPr>
          <w:b w:val="0"/>
          <w:bCs w:val="0"/>
          <w:sz w:val="24"/>
          <w:szCs w:val="24"/>
          <w:highlight w:val="yellow"/>
        </w:rPr>
        <w:t>X</w:t>
      </w:r>
      <w:r w:rsidR="00917804" w:rsidRPr="00917804">
        <w:rPr>
          <w:b w:val="0"/>
          <w:bCs w:val="0"/>
          <w:sz w:val="24"/>
          <w:szCs w:val="24"/>
          <w:highlight w:val="yellow"/>
        </w:rPr>
        <w:t>X</w:t>
      </w:r>
      <w:r w:rsidR="00C23E66" w:rsidRPr="00917804">
        <w:rPr>
          <w:b w:val="0"/>
          <w:bCs w:val="0"/>
          <w:sz w:val="24"/>
          <w:szCs w:val="24"/>
          <w:highlight w:val="yellow"/>
        </w:rPr>
        <w:t>XX</w:t>
      </w:r>
      <w:r w:rsidR="00296BEC" w:rsidRPr="00296BEC">
        <w:rPr>
          <w:b w:val="0"/>
          <w:bCs w:val="0"/>
          <w:sz w:val="24"/>
          <w:szCs w:val="24"/>
        </w:rPr>
        <w:t xml:space="preserve"> </w:t>
      </w:r>
      <w:r w:rsidR="00296BEC" w:rsidRPr="00C23E66">
        <w:rPr>
          <w:b w:val="0"/>
          <w:bCs w:val="0"/>
          <w:sz w:val="24"/>
          <w:szCs w:val="24"/>
          <w:highlight w:val="yellow"/>
        </w:rPr>
        <w:t>Creek</w:t>
      </w:r>
      <w:r w:rsidR="00C23E66" w:rsidRPr="00C23E66">
        <w:rPr>
          <w:b w:val="0"/>
          <w:bCs w:val="0"/>
          <w:sz w:val="24"/>
          <w:szCs w:val="24"/>
          <w:highlight w:val="yellow"/>
        </w:rPr>
        <w:t>/River</w:t>
      </w:r>
      <w:r w:rsidR="00917804">
        <w:rPr>
          <w:b w:val="0"/>
          <w:bCs w:val="0"/>
          <w:sz w:val="24"/>
          <w:szCs w:val="24"/>
        </w:rPr>
        <w:t>]</w:t>
      </w:r>
      <w:r w:rsidR="00296BEC" w:rsidRPr="00296BEC">
        <w:rPr>
          <w:b w:val="0"/>
          <w:bCs w:val="0"/>
          <w:sz w:val="24"/>
          <w:szCs w:val="24"/>
        </w:rPr>
        <w:t xml:space="preserve"> Remove Fish Barrier Project</w:t>
      </w:r>
      <w:r w:rsidR="00296BEC">
        <w:rPr>
          <w:b w:val="0"/>
          <w:bCs w:val="0"/>
          <w:sz w:val="24"/>
          <w:szCs w:val="24"/>
        </w:rPr>
        <w:t xml:space="preserve">: </w:t>
      </w:r>
      <w:r w:rsidR="00C23E66">
        <w:rPr>
          <w:b w:val="0"/>
          <w:bCs w:val="0"/>
          <w:sz w:val="24"/>
          <w:szCs w:val="24"/>
        </w:rPr>
        <w:t>Preliminary</w:t>
      </w:r>
      <w:r w:rsidR="00296BEC">
        <w:rPr>
          <w:b w:val="0"/>
          <w:bCs w:val="0"/>
          <w:sz w:val="24"/>
          <w:szCs w:val="24"/>
        </w:rPr>
        <w:t xml:space="preserve"> Hydraulic Design Report.</w:t>
      </w:r>
      <w:r w:rsidRPr="004C7F7B">
        <w:rPr>
          <w:b w:val="0"/>
          <w:bCs w:val="0"/>
          <w:sz w:val="24"/>
          <w:szCs w:val="24"/>
        </w:rPr>
        <w:t xml:space="preserve"> </w:t>
      </w:r>
      <w:r w:rsidR="001A3C84">
        <w:rPr>
          <w:b w:val="0"/>
          <w:bCs w:val="0"/>
          <w:sz w:val="24"/>
          <w:szCs w:val="24"/>
        </w:rPr>
        <w:t xml:space="preserve"> </w:t>
      </w:r>
      <w:r w:rsidRPr="004C7F7B">
        <w:rPr>
          <w:b w:val="0"/>
          <w:bCs w:val="0"/>
          <w:sz w:val="24"/>
          <w:szCs w:val="24"/>
        </w:rPr>
        <w:t xml:space="preserve">Washington State Department of Transportation. Olympia, WA.  </w:t>
      </w:r>
    </w:p>
    <w:p w14:paraId="328F273A" w14:textId="633D15B1" w:rsidR="00C17451" w:rsidRDefault="00C17451" w:rsidP="00381E92">
      <w:pPr>
        <w:pStyle w:val="Caption"/>
        <w:jc w:val="left"/>
        <w:rPr>
          <w:b w:val="0"/>
          <w:bCs w:val="0"/>
          <w:sz w:val="24"/>
          <w:szCs w:val="24"/>
        </w:rPr>
      </w:pPr>
      <w:r w:rsidRPr="00381E92">
        <w:rPr>
          <w:b w:val="0"/>
          <w:bCs w:val="0"/>
          <w:sz w:val="24"/>
          <w:szCs w:val="24"/>
        </w:rPr>
        <w:t xml:space="preserve">If you have any questions or need further assistance regarding the </w:t>
      </w:r>
      <w:r w:rsidR="00381E92">
        <w:rPr>
          <w:b w:val="0"/>
          <w:bCs w:val="0"/>
          <w:sz w:val="24"/>
          <w:szCs w:val="24"/>
        </w:rPr>
        <w:t xml:space="preserve">information included in this </w:t>
      </w:r>
      <w:r w:rsidR="00EE48CD" w:rsidRPr="00381E92">
        <w:rPr>
          <w:b w:val="0"/>
          <w:bCs w:val="0"/>
          <w:sz w:val="24"/>
          <w:szCs w:val="24"/>
        </w:rPr>
        <w:t>memorandum,</w:t>
      </w:r>
      <w:r w:rsidRPr="00381E92">
        <w:rPr>
          <w:b w:val="0"/>
          <w:bCs w:val="0"/>
          <w:sz w:val="24"/>
          <w:szCs w:val="24"/>
        </w:rPr>
        <w:t xml:space="preserve"> please feel free to contact</w:t>
      </w:r>
      <w:r w:rsidR="00296BEC">
        <w:rPr>
          <w:b w:val="0"/>
          <w:bCs w:val="0"/>
          <w:sz w:val="24"/>
          <w:szCs w:val="24"/>
        </w:rPr>
        <w:t xml:space="preserve"> </w:t>
      </w:r>
      <w:r w:rsidR="009122DB">
        <w:rPr>
          <w:b w:val="0"/>
          <w:bCs w:val="0"/>
          <w:sz w:val="24"/>
          <w:szCs w:val="24"/>
        </w:rPr>
        <w:t xml:space="preserve">Luke Assink at </w:t>
      </w:r>
      <w:hyperlink r:id="rId64" w:history="1">
        <w:r w:rsidR="009122DB" w:rsidRPr="00A24401">
          <w:rPr>
            <w:rStyle w:val="Hyperlink"/>
            <w:b w:val="0"/>
            <w:bCs w:val="0"/>
            <w:sz w:val="24"/>
            <w:szCs w:val="24"/>
          </w:rPr>
          <w:t>AssinkL@wsdot.wa.gov</w:t>
        </w:r>
      </w:hyperlink>
      <w:r w:rsidR="009122DB">
        <w:rPr>
          <w:b w:val="0"/>
          <w:bCs w:val="0"/>
          <w:sz w:val="24"/>
          <w:szCs w:val="24"/>
        </w:rPr>
        <w:t xml:space="preserve"> </w:t>
      </w:r>
      <w:r w:rsidR="00DF5746">
        <w:rPr>
          <w:sz w:val="24"/>
          <w:szCs w:val="24"/>
        </w:rPr>
        <w:t xml:space="preserve">/ </w:t>
      </w:r>
      <w:r w:rsidRPr="00381E92">
        <w:rPr>
          <w:b w:val="0"/>
          <w:bCs w:val="0"/>
          <w:sz w:val="24"/>
          <w:szCs w:val="24"/>
        </w:rPr>
        <w:t>(360) 705-</w:t>
      </w:r>
      <w:r w:rsidR="009122DB" w:rsidRPr="00381E92">
        <w:rPr>
          <w:b w:val="0"/>
          <w:bCs w:val="0"/>
          <w:sz w:val="24"/>
          <w:szCs w:val="24"/>
        </w:rPr>
        <w:t>72</w:t>
      </w:r>
      <w:r w:rsidR="009122DB">
        <w:rPr>
          <w:b w:val="0"/>
          <w:bCs w:val="0"/>
          <w:sz w:val="24"/>
          <w:szCs w:val="24"/>
        </w:rPr>
        <w:t>69</w:t>
      </w:r>
      <w:r w:rsidR="00296BEC">
        <w:rPr>
          <w:b w:val="0"/>
          <w:bCs w:val="0"/>
          <w:sz w:val="24"/>
          <w:szCs w:val="24"/>
        </w:rPr>
        <w:t xml:space="preserve">, </w:t>
      </w:r>
      <w:r w:rsidR="00007DBB">
        <w:rPr>
          <w:b w:val="0"/>
          <w:bCs w:val="0"/>
          <w:sz w:val="24"/>
          <w:szCs w:val="24"/>
        </w:rPr>
        <w:t xml:space="preserve">or </w:t>
      </w:r>
      <w:r w:rsidR="00B26718">
        <w:rPr>
          <w:b w:val="0"/>
          <w:bCs w:val="0"/>
          <w:sz w:val="24"/>
          <w:szCs w:val="24"/>
        </w:rPr>
        <w:t>[</w:t>
      </w:r>
      <w:r w:rsidR="00B26718" w:rsidRPr="00B26718">
        <w:rPr>
          <w:b w:val="0"/>
          <w:bCs w:val="0"/>
          <w:sz w:val="24"/>
          <w:szCs w:val="24"/>
          <w:highlight w:val="yellow"/>
        </w:rPr>
        <w:t>name of author(s)</w:t>
      </w:r>
      <w:r w:rsidR="00B26718">
        <w:rPr>
          <w:b w:val="0"/>
          <w:bCs w:val="0"/>
          <w:sz w:val="24"/>
          <w:szCs w:val="24"/>
        </w:rPr>
        <w:t>]</w:t>
      </w:r>
      <w:r w:rsidR="00007DBB">
        <w:rPr>
          <w:b w:val="0"/>
          <w:bCs w:val="0"/>
          <w:sz w:val="24"/>
          <w:szCs w:val="24"/>
        </w:rPr>
        <w:t xml:space="preserve"> </w:t>
      </w:r>
      <w:r w:rsidR="00B26718">
        <w:rPr>
          <w:b w:val="0"/>
          <w:bCs w:val="0"/>
          <w:sz w:val="24"/>
          <w:szCs w:val="24"/>
        </w:rPr>
        <w:t>[</w:t>
      </w:r>
      <w:r w:rsidR="00B26718" w:rsidRPr="00B26718">
        <w:rPr>
          <w:b w:val="0"/>
          <w:bCs w:val="0"/>
          <w:sz w:val="24"/>
          <w:szCs w:val="24"/>
          <w:highlight w:val="yellow"/>
        </w:rPr>
        <w:t>author(s) emai</w:t>
      </w:r>
      <w:r w:rsidR="00B26718" w:rsidRPr="00E97472">
        <w:rPr>
          <w:b w:val="0"/>
          <w:bCs w:val="0"/>
          <w:sz w:val="24"/>
          <w:szCs w:val="24"/>
          <w:highlight w:val="yellow"/>
        </w:rPr>
        <w:t>ls</w:t>
      </w:r>
      <w:r w:rsidR="00E97472" w:rsidRPr="00E97472">
        <w:rPr>
          <w:sz w:val="24"/>
          <w:szCs w:val="24"/>
        </w:rPr>
        <w:t>]</w:t>
      </w:r>
      <w:r w:rsidR="00007DBB" w:rsidRPr="00E97472">
        <w:rPr>
          <w:b w:val="0"/>
          <w:bCs w:val="0"/>
          <w:sz w:val="24"/>
          <w:szCs w:val="24"/>
        </w:rPr>
        <w:t xml:space="preserve">. </w:t>
      </w:r>
    </w:p>
    <w:p w14:paraId="239AA021" w14:textId="77777777" w:rsidR="00296BEC" w:rsidRPr="00296BEC" w:rsidRDefault="00296BEC" w:rsidP="00296BEC"/>
    <w:p w14:paraId="492C7875" w14:textId="2A6AFB23" w:rsidR="00A36C1F" w:rsidRPr="005239AF" w:rsidRDefault="00C17451">
      <w:pPr>
        <w:spacing w:after="0" w:line="280" w:lineRule="atLeast"/>
        <w:rPr>
          <w:highlight w:val="yellow"/>
        </w:rPr>
      </w:pPr>
      <w:r w:rsidRPr="005239AF">
        <w:rPr>
          <w:highlight w:val="yellow"/>
        </w:rPr>
        <w:t xml:space="preserve">cc: </w:t>
      </w:r>
      <w:r w:rsidR="00A36C1F" w:rsidRPr="005239AF">
        <w:rPr>
          <w:highlight w:val="yellow"/>
        </w:rPr>
        <w:tab/>
      </w:r>
      <w:r w:rsidR="00960A89">
        <w:rPr>
          <w:highlight w:val="yellow"/>
        </w:rPr>
        <w:t>[Add cc recipients]</w:t>
      </w:r>
    </w:p>
    <w:p w14:paraId="55CAB40F" w14:textId="795889A4" w:rsidR="009D2217" w:rsidRDefault="00C17451" w:rsidP="00632CA9">
      <w:pPr>
        <w:spacing w:after="0" w:line="280" w:lineRule="atLeast"/>
        <w:rPr>
          <w:b/>
        </w:rPr>
      </w:pPr>
      <w:r w:rsidRPr="005239AF">
        <w:rPr>
          <w:highlight w:val="yellow"/>
        </w:rPr>
        <w:t xml:space="preserve">     </w:t>
      </w:r>
      <w:r w:rsidR="00A36C1F" w:rsidRPr="005239AF">
        <w:rPr>
          <w:highlight w:val="yellow"/>
        </w:rPr>
        <w:t xml:space="preserve">   </w:t>
      </w:r>
      <w:r w:rsidRPr="005239AF">
        <w:rPr>
          <w:highlight w:val="yellow"/>
        </w:rPr>
        <w:t xml:space="preserve"> HQ Hydraulics File</w:t>
      </w:r>
    </w:p>
    <w:sectPr w:rsidR="009D2217" w:rsidSect="00901E9D">
      <w:headerReference w:type="default" r:id="rId65"/>
      <w:footerReference w:type="default" r:id="rId66"/>
      <w:headerReference w:type="first" r:id="rId67"/>
      <w:footerReference w:type="first" r:id="rId68"/>
      <w:pgSz w:w="12240" w:h="15840" w:code="1"/>
      <w:pgMar w:top="1584" w:right="1440" w:bottom="1530" w:left="1440" w:header="432" w:footer="547" w:gutter="0"/>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2B8FD" w14:textId="77777777" w:rsidR="0054513F" w:rsidRDefault="0054513F">
      <w:r>
        <w:separator/>
      </w:r>
    </w:p>
  </w:endnote>
  <w:endnote w:type="continuationSeparator" w:id="0">
    <w:p w14:paraId="00D12089" w14:textId="77777777" w:rsidR="0054513F" w:rsidRDefault="00545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nt193">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2726171"/>
      <w:docPartObj>
        <w:docPartGallery w:val="Page Numbers (Bottom of Page)"/>
        <w:docPartUnique/>
      </w:docPartObj>
    </w:sdtPr>
    <w:sdtEndPr>
      <w:rPr>
        <w:noProof/>
      </w:rPr>
    </w:sdtEndPr>
    <w:sdtContent>
      <w:p w14:paraId="42B1F6BA" w14:textId="4E9C09FB" w:rsidR="00196B94" w:rsidRDefault="00196B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9B999" w14:textId="77777777" w:rsidR="00196B94" w:rsidRDefault="0019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2778" w14:textId="77777777" w:rsidR="006C678D" w:rsidRDefault="006C678D">
    <w:pPr>
      <w:framePr w:w="1431" w:h="432" w:hSpace="187" w:wrap="notBeside" w:vAnchor="page" w:hAnchor="page" w:x="9510" w:y="15265" w:anchorLock="1"/>
      <w:tabs>
        <w:tab w:val="clear" w:pos="540"/>
        <w:tab w:val="left" w:pos="360"/>
      </w:tabs>
      <w:spacing w:line="20" w:lineRule="atLeast"/>
      <w:rPr>
        <w:rFonts w:ascii="Arial" w:hAnsi="Arial"/>
        <w:sz w:val="12"/>
      </w:rPr>
    </w:pPr>
    <w:r>
      <w:rPr>
        <w:rFonts w:ascii="Arial" w:hAnsi="Arial"/>
        <w:sz w:val="14"/>
      </w:rPr>
      <w:t xml:space="preserve">DOT </w:t>
    </w:r>
    <w:r>
      <w:rPr>
        <w:rFonts w:ascii="Arial" w:hAnsi="Arial"/>
        <w:sz w:val="12"/>
      </w:rPr>
      <w:t>Form 700-008 EF</w:t>
    </w:r>
    <w:r>
      <w:rPr>
        <w:rFonts w:ascii="Arial" w:hAnsi="Arial"/>
        <w:sz w:val="12"/>
      </w:rPr>
      <w:br/>
    </w:r>
    <w:r>
      <w:rPr>
        <w:rFonts w:ascii="Arial" w:hAnsi="Arial"/>
        <w:sz w:val="12"/>
      </w:rPr>
      <w:tab/>
      <w:t>Revised 5/99</w:t>
    </w:r>
  </w:p>
  <w:p w14:paraId="0C35CCE3" w14:textId="77777777" w:rsidR="006C678D" w:rsidRDefault="006C678D">
    <w:pPr>
      <w:tabs>
        <w:tab w:val="left" w:pos="7560"/>
      </w:tabs>
      <w:jc w:val="right"/>
      <w:rPr>
        <w:vanish/>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3DAF7" w14:textId="77777777" w:rsidR="0054513F" w:rsidRDefault="0054513F">
      <w:r>
        <w:separator/>
      </w:r>
    </w:p>
  </w:footnote>
  <w:footnote w:type="continuationSeparator" w:id="0">
    <w:p w14:paraId="20A7249F" w14:textId="77777777" w:rsidR="0054513F" w:rsidRDefault="00545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664E" w14:textId="1A016E95" w:rsidR="006C678D" w:rsidRPr="00BA7921" w:rsidRDefault="006C678D" w:rsidP="004832B2">
    <w:pPr>
      <w:pStyle w:val="NoSpacing"/>
      <w:rPr>
        <w:highlight w:val="yellow"/>
      </w:rPr>
    </w:pPr>
    <w:r w:rsidRPr="00881A61">
      <w:t xml:space="preserve">SR </w:t>
    </w:r>
    <w:r>
      <w:t>[</w:t>
    </w:r>
    <w:r w:rsidRPr="00C835B4">
      <w:rPr>
        <w:highlight w:val="yellow"/>
      </w:rPr>
      <w:t>X</w:t>
    </w:r>
    <w:r>
      <w:rPr>
        <w:highlight w:val="yellow"/>
      </w:rPr>
      <w:t>X</w:t>
    </w:r>
    <w:r w:rsidRPr="00C835B4">
      <w:rPr>
        <w:highlight w:val="yellow"/>
      </w:rPr>
      <w:t>X</w:t>
    </w:r>
    <w:r>
      <w:t>]</w:t>
    </w:r>
    <w:r w:rsidRPr="00881A61">
      <w:t xml:space="preserve"> MP </w:t>
    </w:r>
    <w:r>
      <w:t>[</w:t>
    </w:r>
    <w:r w:rsidRPr="00C835B4">
      <w:rPr>
        <w:highlight w:val="yellow"/>
      </w:rPr>
      <w:t>XX.X</w:t>
    </w:r>
    <w:r w:rsidRPr="00682F62">
      <w:t>] [</w:t>
    </w:r>
    <w:r w:rsidRPr="003B7DBC">
      <w:rPr>
        <w:highlight w:val="yellow"/>
      </w:rPr>
      <w:t>XXXX Creek/River</w:t>
    </w:r>
    <w:r>
      <w:t>]</w:t>
    </w:r>
    <w:r w:rsidRPr="00881A61">
      <w:t xml:space="preserve"> – Flood</w:t>
    </w:r>
    <w:r>
      <w:t xml:space="preserve"> </w:t>
    </w:r>
    <w:r w:rsidRPr="00881A61">
      <w:t>Risk Assessment</w:t>
    </w:r>
  </w:p>
  <w:p w14:paraId="6F196E36" w14:textId="41F660CF" w:rsidR="006C678D" w:rsidRDefault="006C678D" w:rsidP="00B96686">
    <w:pPr>
      <w:pStyle w:val="MemoBodyText"/>
      <w:spacing w:after="0"/>
    </w:pPr>
    <w:r>
      <w:rPr>
        <w:highlight w:val="yellow"/>
      </w:rPr>
      <w:t>[</w:t>
    </w:r>
    <w:r w:rsidRPr="00C835B4">
      <w:rPr>
        <w:highlight w:val="yellow"/>
      </w:rPr>
      <w:t>Month Day, Year</w:t>
    </w:r>
    <w:r>
      <w:t>]</w:t>
    </w:r>
  </w:p>
  <w:p w14:paraId="3DA61071" w14:textId="77777777" w:rsidR="006C678D" w:rsidRDefault="006C678D" w:rsidP="00B96686">
    <w:pPr>
      <w:pStyle w:val="MemoBodyText"/>
      <w:spacing w:after="0"/>
    </w:pPr>
    <w:r>
      <w:t xml:space="preserve">Page </w:t>
    </w:r>
    <w: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AAAC" w14:textId="0DC001F7" w:rsidR="006C678D" w:rsidRDefault="006C678D">
    <w:pPr>
      <w:spacing w:before="80" w:line="280" w:lineRule="atLeast"/>
      <w:ind w:left="-810" w:right="-1080"/>
      <w:rPr>
        <w:rFonts w:ascii="Font193" w:hAnsi="Font193"/>
        <w:vanish/>
        <w:sz w:val="36"/>
      </w:rPr>
    </w:pPr>
    <w:r>
      <w:rPr>
        <w:rFonts w:ascii="New York" w:hAnsi="New York"/>
      </w:rPr>
      <w:t xml:space="preserve">         </w:t>
    </w:r>
    <w:r>
      <w:rPr>
        <w:rFonts w:ascii="New York" w:hAnsi="New York"/>
      </w:rPr>
      <w:object w:dxaOrig="9645" w:dyaOrig="720" w14:anchorId="75F7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6pt">
          <v:imagedata r:id="rId1" o:title=""/>
        </v:shape>
        <o:OLEObject Type="Embed" ProgID="Word.Document.8" ShapeID="_x0000_i1025" DrawAspect="Content" ObjectID="_1805537048"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2E9F"/>
    <w:multiLevelType w:val="hybridMultilevel"/>
    <w:tmpl w:val="349CC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F4156"/>
    <w:multiLevelType w:val="multilevel"/>
    <w:tmpl w:val="CEBCBA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2" w15:restartNumberingAfterBreak="0">
    <w:nsid w:val="0F8637E2"/>
    <w:multiLevelType w:val="multilevel"/>
    <w:tmpl w:val="F1BE8CE8"/>
    <w:styleLink w:val="Numberingi"/>
    <w:lvl w:ilvl="0">
      <w:start w:val="1"/>
      <w:numFmt w:val="lowerRoman"/>
      <w:lvlText w:val="(%1)"/>
      <w:lvlJc w:val="left"/>
      <w:pPr>
        <w:tabs>
          <w:tab w:val="num" w:pos="936"/>
        </w:tabs>
        <w:ind w:left="936" w:hanging="504"/>
      </w:pPr>
      <w:rPr>
        <w:rFonts w:ascii="ITC Franklin Gothic Std Book" w:hAnsi="ITC Franklin Gothic Std Book"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7D75997"/>
    <w:multiLevelType w:val="hybridMultilevel"/>
    <w:tmpl w:val="639E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113A6"/>
    <w:multiLevelType w:val="multilevel"/>
    <w:tmpl w:val="F78EC3AC"/>
    <w:lvl w:ilvl="0">
      <w:start w:val="1"/>
      <w:numFmt w:val="decimal"/>
      <w:pStyle w:val="Heading1Numbering"/>
      <w:lvlText w:val="%1.0"/>
      <w:lvlJc w:val="left"/>
      <w:pPr>
        <w:tabs>
          <w:tab w:val="num" w:pos="1191"/>
        </w:tabs>
        <w:ind w:left="1191" w:hanging="907"/>
      </w:pPr>
      <w:rPr>
        <w:rFonts w:ascii="ITC Franklin Gothic Std Book" w:hAnsi="ITC Franklin Gothic Std Book" w:hint="default"/>
        <w:b/>
        <w:i w:val="0"/>
        <w:caps w:val="0"/>
        <w:strike w:val="0"/>
        <w:dstrike w:val="0"/>
        <w:vanish w:val="0"/>
        <w:color w:val="005595"/>
        <w:sz w:val="32"/>
        <w:vertAlign w:val="baseline"/>
      </w:rPr>
    </w:lvl>
    <w:lvl w:ilvl="1">
      <w:start w:val="1"/>
      <w:numFmt w:val="decimal"/>
      <w:pStyle w:val="Heading2Numbering"/>
      <w:lvlText w:val="%1.%2"/>
      <w:lvlJc w:val="left"/>
      <w:pPr>
        <w:tabs>
          <w:tab w:val="num" w:pos="907"/>
        </w:tabs>
        <w:ind w:left="907" w:hanging="907"/>
      </w:pPr>
      <w:rPr>
        <w:rFonts w:ascii="ITC Franklin Gothic Std Book" w:hAnsi="ITC Franklin Gothic Std Book" w:hint="default"/>
        <w:b/>
        <w:i w:val="0"/>
        <w:caps w:val="0"/>
        <w:strike w:val="0"/>
        <w:dstrike w:val="0"/>
        <w:vanish w:val="0"/>
        <w:color w:val="005595"/>
        <w:sz w:val="28"/>
        <w:vertAlign w:val="baseline"/>
      </w:rPr>
    </w:lvl>
    <w:lvl w:ilvl="2">
      <w:start w:val="1"/>
      <w:numFmt w:val="decimal"/>
      <w:pStyle w:val="Heading3Numbering"/>
      <w:lvlText w:val="%1.%2.%3"/>
      <w:lvlJc w:val="left"/>
      <w:pPr>
        <w:tabs>
          <w:tab w:val="num" w:pos="907"/>
        </w:tabs>
        <w:ind w:left="907" w:hanging="907"/>
      </w:pPr>
      <w:rPr>
        <w:rFonts w:ascii="ITC Franklin Gothic Std Book" w:hAnsi="ITC Franklin Gothic Std Book" w:hint="default"/>
        <w:b/>
        <w:i w:val="0"/>
        <w:caps w:val="0"/>
        <w:strike w:val="0"/>
        <w:dstrike w:val="0"/>
        <w:vanish w:val="0"/>
        <w:color w:val="005595"/>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30649F1"/>
    <w:multiLevelType w:val="multilevel"/>
    <w:tmpl w:val="6128A840"/>
    <w:lvl w:ilvl="0">
      <w:start w:val="1"/>
      <w:numFmt w:val="decimal"/>
      <w:lvlText w:val="%1"/>
      <w:lvlJc w:val="left"/>
      <w:pPr>
        <w:ind w:left="709" w:hanging="567"/>
      </w:pPr>
      <w:rPr>
        <w:rFonts w:hint="default"/>
        <w:b/>
        <w:i w:val="0"/>
        <w:caps w:val="0"/>
        <w:strike w:val="0"/>
        <w:dstrike w:val="0"/>
        <w:vanish w:val="0"/>
        <w:color w:val="005595"/>
        <w:sz w:val="28"/>
        <w:szCs w:val="32"/>
        <w:vertAlign w:val="baseline"/>
      </w:rPr>
    </w:lvl>
    <w:lvl w:ilvl="1">
      <w:start w:val="1"/>
      <w:numFmt w:val="decimal"/>
      <w:lvlText w:val="%1.%2"/>
      <w:lvlJc w:val="left"/>
      <w:pPr>
        <w:tabs>
          <w:tab w:val="num" w:pos="709"/>
        </w:tabs>
        <w:ind w:left="567" w:hanging="567"/>
      </w:pPr>
      <w:rPr>
        <w:rFonts w:cs="Times New Roman"/>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tabs>
          <w:tab w:val="num" w:pos="709"/>
        </w:tabs>
        <w:ind w:left="425" w:hanging="425"/>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20"/>
        </w:tabs>
        <w:ind w:left="283" w:hanging="567"/>
      </w:pPr>
      <w:rPr>
        <w:rFonts w:hint="default"/>
      </w:rPr>
    </w:lvl>
    <w:lvl w:ilvl="4">
      <w:start w:val="1"/>
      <w:numFmt w:val="decimal"/>
      <w:lvlText w:val="%1.%2.%3.%4.%5"/>
      <w:lvlJc w:val="left"/>
      <w:pPr>
        <w:tabs>
          <w:tab w:val="num" w:pos="1080"/>
        </w:tabs>
        <w:ind w:left="141" w:hanging="567"/>
      </w:pPr>
      <w:rPr>
        <w:rFonts w:hint="default"/>
      </w:rPr>
    </w:lvl>
    <w:lvl w:ilvl="5">
      <w:start w:val="1"/>
      <w:numFmt w:val="decimal"/>
      <w:lvlText w:val="%1.%2.%3.%4.%5.%6"/>
      <w:lvlJc w:val="left"/>
      <w:pPr>
        <w:tabs>
          <w:tab w:val="num" w:pos="1080"/>
        </w:tabs>
        <w:ind w:left="-1" w:hanging="567"/>
      </w:pPr>
      <w:rPr>
        <w:rFonts w:hint="default"/>
      </w:rPr>
    </w:lvl>
    <w:lvl w:ilvl="6">
      <w:start w:val="1"/>
      <w:numFmt w:val="decimal"/>
      <w:lvlText w:val="%1.%2.%3.%4.%5.%6.%7"/>
      <w:lvlJc w:val="left"/>
      <w:pPr>
        <w:tabs>
          <w:tab w:val="num" w:pos="1440"/>
        </w:tabs>
        <w:ind w:left="-143" w:hanging="567"/>
      </w:pPr>
      <w:rPr>
        <w:rFonts w:hint="default"/>
      </w:rPr>
    </w:lvl>
    <w:lvl w:ilvl="7">
      <w:start w:val="1"/>
      <w:numFmt w:val="decimal"/>
      <w:lvlText w:val="%1.%2.%3.%4.%5.%6.%7.%8"/>
      <w:lvlJc w:val="left"/>
      <w:pPr>
        <w:tabs>
          <w:tab w:val="num" w:pos="1440"/>
        </w:tabs>
        <w:ind w:left="-285" w:hanging="567"/>
      </w:pPr>
      <w:rPr>
        <w:rFonts w:hint="default"/>
      </w:rPr>
    </w:lvl>
    <w:lvl w:ilvl="8">
      <w:start w:val="1"/>
      <w:numFmt w:val="decimal"/>
      <w:lvlText w:val="%1.%2.%3.%4.%5.%6.%7.%8.%9"/>
      <w:lvlJc w:val="left"/>
      <w:pPr>
        <w:tabs>
          <w:tab w:val="num" w:pos="1440"/>
        </w:tabs>
        <w:ind w:left="-427" w:hanging="567"/>
      </w:pPr>
      <w:rPr>
        <w:rFonts w:hint="default"/>
      </w:rPr>
    </w:lvl>
  </w:abstractNum>
  <w:abstractNum w:abstractNumId="6" w15:restartNumberingAfterBreak="0">
    <w:nsid w:val="2BDB3211"/>
    <w:multiLevelType w:val="multilevel"/>
    <w:tmpl w:val="257EDB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5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1705C21"/>
    <w:multiLevelType w:val="multilevel"/>
    <w:tmpl w:val="9AF06F06"/>
    <w:styleLink w:val="NHCHeadings"/>
    <w:lvl w:ilvl="0">
      <w:start w:val="1"/>
      <w:numFmt w:val="decimal"/>
      <w:lvlText w:val="%1"/>
      <w:lvlJc w:val="left"/>
      <w:pPr>
        <w:ind w:left="360" w:hanging="360"/>
      </w:pPr>
      <w:rPr>
        <w:rFonts w:hint="default"/>
        <w:b/>
        <w:i w:val="0"/>
        <w:caps w:val="0"/>
        <w:strike w:val="0"/>
        <w:dstrike w:val="0"/>
        <w:vanish w:val="0"/>
        <w:color w:val="005595"/>
        <w:sz w:val="32"/>
        <w:szCs w:val="32"/>
        <w:vertAlign w:val="baseline"/>
      </w:rPr>
    </w:lvl>
    <w:lvl w:ilvl="1">
      <w:start w:val="1"/>
      <w:numFmt w:val="decimal"/>
      <w:lvlText w:val="%1.%2"/>
      <w:lvlJc w:val="left"/>
      <w:pPr>
        <w:tabs>
          <w:tab w:val="num" w:pos="1008"/>
        </w:tabs>
        <w:ind w:left="1008" w:hanging="1008"/>
      </w:pPr>
      <w:rPr>
        <w:rFonts w:cs="Times New Roman" w:hint="default"/>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tabs>
          <w:tab w:val="num" w:pos="1008"/>
        </w:tabs>
        <w:ind w:left="1008" w:hanging="1008"/>
      </w:pPr>
      <w:rPr>
        <w:rFonts w:ascii="ITC Franklin Gothic Std Book" w:hAnsi="ITC Franklin Gothic Std Book" w:hint="default"/>
        <w:b/>
        <w:i/>
        <w:caps w:val="0"/>
        <w:strike w:val="0"/>
        <w:dstrike w:val="0"/>
        <w:vanish w:val="0"/>
        <w:color w:val="auto"/>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2174D34"/>
    <w:multiLevelType w:val="hybridMultilevel"/>
    <w:tmpl w:val="BEFC6988"/>
    <w:lvl w:ilvl="0" w:tplc="22B00EB4">
      <w:start w:val="1"/>
      <w:numFmt w:val="bullet"/>
      <w:lvlText w:val="˗"/>
      <w:lvlJc w:val="left"/>
      <w:pPr>
        <w:ind w:left="2138" w:hanging="360"/>
      </w:pPr>
      <w:rPr>
        <w:rFonts w:ascii="Times New Roman" w:hAnsi="Times New Roman" w:cs="Times New Roman" w:hint="default"/>
      </w:rPr>
    </w:lvl>
    <w:lvl w:ilvl="1" w:tplc="10090003" w:tentative="1">
      <w:start w:val="1"/>
      <w:numFmt w:val="bullet"/>
      <w:lvlText w:val="o"/>
      <w:lvlJc w:val="left"/>
      <w:pPr>
        <w:ind w:left="2858" w:hanging="360"/>
      </w:pPr>
      <w:rPr>
        <w:rFonts w:ascii="Courier New" w:hAnsi="Courier New" w:cs="Courier New" w:hint="default"/>
      </w:rPr>
    </w:lvl>
    <w:lvl w:ilvl="2" w:tplc="10090005">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9" w15:restartNumberingAfterBreak="0">
    <w:nsid w:val="3D372D50"/>
    <w:multiLevelType w:val="hybridMultilevel"/>
    <w:tmpl w:val="9666418E"/>
    <w:lvl w:ilvl="0" w:tplc="5966F002">
      <w:start w:val="1"/>
      <w:numFmt w:val="decimal"/>
      <w:pStyle w:val="Table-NotesNumbered"/>
      <w:lvlText w:val="%1."/>
      <w:lvlJc w:val="left"/>
      <w:pPr>
        <w:ind w:left="1429" w:hanging="360"/>
      </w:pPr>
      <w:rPr>
        <w:i w:val="0"/>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0" w15:restartNumberingAfterBreak="0">
    <w:nsid w:val="40583138"/>
    <w:multiLevelType w:val="hybridMultilevel"/>
    <w:tmpl w:val="05781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26AD6"/>
    <w:multiLevelType w:val="hybridMultilevel"/>
    <w:tmpl w:val="1D886EA6"/>
    <w:lvl w:ilvl="0" w:tplc="648A9FCC">
      <w:start w:val="1"/>
      <w:numFmt w:val="bullet"/>
      <w:pStyle w:val="ListBullet1"/>
      <w:lvlText w:val=""/>
      <w:lvlJc w:val="left"/>
      <w:pPr>
        <w:tabs>
          <w:tab w:val="num" w:pos="1080"/>
        </w:tabs>
        <w:ind w:left="1080" w:hanging="360"/>
      </w:pPr>
      <w:rPr>
        <w:rFonts w:ascii="Wingdings" w:hAnsi="Wingdings" w:hint="default"/>
      </w:rPr>
    </w:lvl>
    <w:lvl w:ilvl="1" w:tplc="E132E658">
      <w:start w:val="1"/>
      <w:numFmt w:val="bullet"/>
      <w:pStyle w:val="ListBullet2"/>
      <w:lvlText w:val="˗"/>
      <w:lvlJc w:val="left"/>
      <w:pPr>
        <w:tabs>
          <w:tab w:val="num" w:pos="1440"/>
        </w:tabs>
        <w:ind w:left="1440" w:hanging="360"/>
      </w:pPr>
      <w:rPr>
        <w:rFonts w:ascii="Times New Roman" w:hAnsi="Times New Roman" w:cs="Times New Roman" w:hint="default"/>
      </w:rPr>
    </w:lvl>
    <w:lvl w:ilvl="2" w:tplc="7DC6AE3E">
      <w:start w:val="1"/>
      <w:numFmt w:val="bullet"/>
      <w:pStyle w:val="ListBullet3"/>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9703C1"/>
    <w:multiLevelType w:val="multilevel"/>
    <w:tmpl w:val="6C962C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13" w15:restartNumberingAfterBreak="0">
    <w:nsid w:val="6B625178"/>
    <w:multiLevelType w:val="hybridMultilevel"/>
    <w:tmpl w:val="859088AA"/>
    <w:lvl w:ilvl="0" w:tplc="871CDFF2">
      <w:start w:val="1"/>
      <w:numFmt w:val="decimal"/>
      <w:pStyle w:val="ListNumbered"/>
      <w:lvlText w:val="%1)"/>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19044C"/>
    <w:multiLevelType w:val="multilevel"/>
    <w:tmpl w:val="EB6642E2"/>
    <w:styleLink w:val="ListH5Text"/>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762F43CA"/>
    <w:multiLevelType w:val="hybridMultilevel"/>
    <w:tmpl w:val="F41218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93B2300"/>
    <w:multiLevelType w:val="hybridMultilevel"/>
    <w:tmpl w:val="BDDE8516"/>
    <w:lvl w:ilvl="0" w:tplc="1009000F">
      <w:start w:val="1"/>
      <w:numFmt w:val="decimal"/>
      <w:pStyle w:val="ListBullet"/>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7A4C7599"/>
    <w:multiLevelType w:val="hybridMultilevel"/>
    <w:tmpl w:val="17126E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2301197">
    <w:abstractNumId w:val="17"/>
  </w:num>
  <w:num w:numId="2" w16cid:durableId="456485276">
    <w:abstractNumId w:val="10"/>
  </w:num>
  <w:num w:numId="3" w16cid:durableId="712271974">
    <w:abstractNumId w:val="4"/>
  </w:num>
  <w:num w:numId="4" w16cid:durableId="303124376">
    <w:abstractNumId w:val="2"/>
  </w:num>
  <w:num w:numId="5" w16cid:durableId="1779324547">
    <w:abstractNumId w:val="11"/>
  </w:num>
  <w:num w:numId="6" w16cid:durableId="1311910748">
    <w:abstractNumId w:val="13"/>
  </w:num>
  <w:num w:numId="7" w16cid:durableId="791359736">
    <w:abstractNumId w:val="9"/>
  </w:num>
  <w:num w:numId="8" w16cid:durableId="997150333">
    <w:abstractNumId w:val="7"/>
  </w:num>
  <w:num w:numId="9" w16cid:durableId="1395398221">
    <w:abstractNumId w:val="16"/>
  </w:num>
  <w:num w:numId="10" w16cid:durableId="821502286">
    <w:abstractNumId w:val="5"/>
  </w:num>
  <w:num w:numId="11" w16cid:durableId="1773669923">
    <w:abstractNumId w:val="8"/>
  </w:num>
  <w:num w:numId="12" w16cid:durableId="1090273217">
    <w:abstractNumId w:val="12"/>
  </w:num>
  <w:num w:numId="13" w16cid:durableId="724524313">
    <w:abstractNumId w:val="1"/>
  </w:num>
  <w:num w:numId="14" w16cid:durableId="1447121820">
    <w:abstractNumId w:val="14"/>
  </w:num>
  <w:num w:numId="15" w16cid:durableId="1368217730">
    <w:abstractNumId w:val="6"/>
  </w:num>
  <w:num w:numId="16" w16cid:durableId="277952743">
    <w:abstractNumId w:val="3"/>
  </w:num>
  <w:num w:numId="17" w16cid:durableId="683366104">
    <w:abstractNumId w:val="0"/>
  </w:num>
  <w:num w:numId="18" w16cid:durableId="18972737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C0"/>
    <w:rsid w:val="000000FF"/>
    <w:rsid w:val="00000A99"/>
    <w:rsid w:val="00000AC2"/>
    <w:rsid w:val="000010A9"/>
    <w:rsid w:val="000013CB"/>
    <w:rsid w:val="00001B17"/>
    <w:rsid w:val="00002E32"/>
    <w:rsid w:val="00006B15"/>
    <w:rsid w:val="00007DBB"/>
    <w:rsid w:val="00007F62"/>
    <w:rsid w:val="0001030B"/>
    <w:rsid w:val="00010BE1"/>
    <w:rsid w:val="0001125B"/>
    <w:rsid w:val="00014D19"/>
    <w:rsid w:val="00015847"/>
    <w:rsid w:val="00020D49"/>
    <w:rsid w:val="00020F4A"/>
    <w:rsid w:val="00021381"/>
    <w:rsid w:val="00022C38"/>
    <w:rsid w:val="00022CF5"/>
    <w:rsid w:val="000237F9"/>
    <w:rsid w:val="00025AD0"/>
    <w:rsid w:val="0002736C"/>
    <w:rsid w:val="00027585"/>
    <w:rsid w:val="000307C1"/>
    <w:rsid w:val="00030FC5"/>
    <w:rsid w:val="00031B55"/>
    <w:rsid w:val="000322E7"/>
    <w:rsid w:val="000338B9"/>
    <w:rsid w:val="00034F86"/>
    <w:rsid w:val="00036302"/>
    <w:rsid w:val="0003688E"/>
    <w:rsid w:val="00036DA7"/>
    <w:rsid w:val="00037F6F"/>
    <w:rsid w:val="000403BE"/>
    <w:rsid w:val="00042DDA"/>
    <w:rsid w:val="00042ED4"/>
    <w:rsid w:val="00042EF9"/>
    <w:rsid w:val="000440AA"/>
    <w:rsid w:val="00045C7C"/>
    <w:rsid w:val="00046D76"/>
    <w:rsid w:val="00050F39"/>
    <w:rsid w:val="00052231"/>
    <w:rsid w:val="000526BA"/>
    <w:rsid w:val="00052FBF"/>
    <w:rsid w:val="0005323D"/>
    <w:rsid w:val="00053512"/>
    <w:rsid w:val="00054C24"/>
    <w:rsid w:val="000552FE"/>
    <w:rsid w:val="00056113"/>
    <w:rsid w:val="00056DED"/>
    <w:rsid w:val="000616F0"/>
    <w:rsid w:val="00064815"/>
    <w:rsid w:val="00065A7B"/>
    <w:rsid w:val="00065AA4"/>
    <w:rsid w:val="00065BDC"/>
    <w:rsid w:val="00066343"/>
    <w:rsid w:val="00066DF8"/>
    <w:rsid w:val="000676F6"/>
    <w:rsid w:val="000700E9"/>
    <w:rsid w:val="00070B42"/>
    <w:rsid w:val="000714B5"/>
    <w:rsid w:val="00073D9C"/>
    <w:rsid w:val="000757C8"/>
    <w:rsid w:val="0007615E"/>
    <w:rsid w:val="00076D91"/>
    <w:rsid w:val="00081E8D"/>
    <w:rsid w:val="000829A1"/>
    <w:rsid w:val="00082A4B"/>
    <w:rsid w:val="00083888"/>
    <w:rsid w:val="00083C9A"/>
    <w:rsid w:val="00084453"/>
    <w:rsid w:val="000861D7"/>
    <w:rsid w:val="000907B0"/>
    <w:rsid w:val="00092A0D"/>
    <w:rsid w:val="00092B81"/>
    <w:rsid w:val="00093224"/>
    <w:rsid w:val="00095F63"/>
    <w:rsid w:val="00097E61"/>
    <w:rsid w:val="000A1350"/>
    <w:rsid w:val="000A1A24"/>
    <w:rsid w:val="000A1F84"/>
    <w:rsid w:val="000A2326"/>
    <w:rsid w:val="000A33DD"/>
    <w:rsid w:val="000A6135"/>
    <w:rsid w:val="000A74B3"/>
    <w:rsid w:val="000B0E94"/>
    <w:rsid w:val="000B1D36"/>
    <w:rsid w:val="000B3562"/>
    <w:rsid w:val="000B4492"/>
    <w:rsid w:val="000B5CB4"/>
    <w:rsid w:val="000B6E8F"/>
    <w:rsid w:val="000B795C"/>
    <w:rsid w:val="000C115F"/>
    <w:rsid w:val="000C1B99"/>
    <w:rsid w:val="000C2A95"/>
    <w:rsid w:val="000C5DD5"/>
    <w:rsid w:val="000C5E8C"/>
    <w:rsid w:val="000D1762"/>
    <w:rsid w:val="000D1CCF"/>
    <w:rsid w:val="000D287D"/>
    <w:rsid w:val="000D3581"/>
    <w:rsid w:val="000D3AFC"/>
    <w:rsid w:val="000D56D0"/>
    <w:rsid w:val="000D5965"/>
    <w:rsid w:val="000E07F6"/>
    <w:rsid w:val="000E1417"/>
    <w:rsid w:val="000E3D3B"/>
    <w:rsid w:val="000F27C2"/>
    <w:rsid w:val="000F3B07"/>
    <w:rsid w:val="000F462A"/>
    <w:rsid w:val="000F462D"/>
    <w:rsid w:val="000F5FE2"/>
    <w:rsid w:val="000F63D0"/>
    <w:rsid w:val="001026A4"/>
    <w:rsid w:val="00103953"/>
    <w:rsid w:val="001069C0"/>
    <w:rsid w:val="00106F6D"/>
    <w:rsid w:val="0011087E"/>
    <w:rsid w:val="00111BE6"/>
    <w:rsid w:val="00111E7F"/>
    <w:rsid w:val="0011404E"/>
    <w:rsid w:val="00116E23"/>
    <w:rsid w:val="00117B5C"/>
    <w:rsid w:val="0012239C"/>
    <w:rsid w:val="0012243A"/>
    <w:rsid w:val="00122536"/>
    <w:rsid w:val="001226A4"/>
    <w:rsid w:val="00122AE4"/>
    <w:rsid w:val="001258FE"/>
    <w:rsid w:val="00126E36"/>
    <w:rsid w:val="0013077F"/>
    <w:rsid w:val="00131DE3"/>
    <w:rsid w:val="00132013"/>
    <w:rsid w:val="00132A0A"/>
    <w:rsid w:val="001344C3"/>
    <w:rsid w:val="001349DD"/>
    <w:rsid w:val="00134A13"/>
    <w:rsid w:val="00135262"/>
    <w:rsid w:val="001360F7"/>
    <w:rsid w:val="00137044"/>
    <w:rsid w:val="00137E4B"/>
    <w:rsid w:val="00140507"/>
    <w:rsid w:val="001407C4"/>
    <w:rsid w:val="00140BAA"/>
    <w:rsid w:val="00140F91"/>
    <w:rsid w:val="00141C47"/>
    <w:rsid w:val="00143C95"/>
    <w:rsid w:val="001440D8"/>
    <w:rsid w:val="001467B3"/>
    <w:rsid w:val="00146846"/>
    <w:rsid w:val="00146EE0"/>
    <w:rsid w:val="00147134"/>
    <w:rsid w:val="0015411C"/>
    <w:rsid w:val="0015420A"/>
    <w:rsid w:val="00155005"/>
    <w:rsid w:val="001553FC"/>
    <w:rsid w:val="00160039"/>
    <w:rsid w:val="00160795"/>
    <w:rsid w:val="00161AEE"/>
    <w:rsid w:val="00163A05"/>
    <w:rsid w:val="001654A7"/>
    <w:rsid w:val="00166A5A"/>
    <w:rsid w:val="001703C1"/>
    <w:rsid w:val="00172016"/>
    <w:rsid w:val="00172CBE"/>
    <w:rsid w:val="0017311F"/>
    <w:rsid w:val="001733DD"/>
    <w:rsid w:val="001739AE"/>
    <w:rsid w:val="00175750"/>
    <w:rsid w:val="00175789"/>
    <w:rsid w:val="00176BE7"/>
    <w:rsid w:val="00176EBD"/>
    <w:rsid w:val="0017787B"/>
    <w:rsid w:val="00180296"/>
    <w:rsid w:val="001807DC"/>
    <w:rsid w:val="0018133C"/>
    <w:rsid w:val="0018162C"/>
    <w:rsid w:val="0018716D"/>
    <w:rsid w:val="00187893"/>
    <w:rsid w:val="001878DF"/>
    <w:rsid w:val="00191201"/>
    <w:rsid w:val="00191D5B"/>
    <w:rsid w:val="00191FF0"/>
    <w:rsid w:val="00192BBC"/>
    <w:rsid w:val="00192F60"/>
    <w:rsid w:val="00192FD5"/>
    <w:rsid w:val="00193468"/>
    <w:rsid w:val="00194A79"/>
    <w:rsid w:val="0019623D"/>
    <w:rsid w:val="00196B94"/>
    <w:rsid w:val="00197822"/>
    <w:rsid w:val="00197A85"/>
    <w:rsid w:val="001A167B"/>
    <w:rsid w:val="001A1E3C"/>
    <w:rsid w:val="001A2BF2"/>
    <w:rsid w:val="001A3778"/>
    <w:rsid w:val="001A3C84"/>
    <w:rsid w:val="001A3EFB"/>
    <w:rsid w:val="001A407A"/>
    <w:rsid w:val="001A49FF"/>
    <w:rsid w:val="001A4D86"/>
    <w:rsid w:val="001A6CD1"/>
    <w:rsid w:val="001A7AA7"/>
    <w:rsid w:val="001B306E"/>
    <w:rsid w:val="001B5750"/>
    <w:rsid w:val="001B5F34"/>
    <w:rsid w:val="001B6565"/>
    <w:rsid w:val="001C00BB"/>
    <w:rsid w:val="001C0CEE"/>
    <w:rsid w:val="001C1B3C"/>
    <w:rsid w:val="001C3D59"/>
    <w:rsid w:val="001C5D71"/>
    <w:rsid w:val="001C5E15"/>
    <w:rsid w:val="001C7534"/>
    <w:rsid w:val="001D126D"/>
    <w:rsid w:val="001D29EA"/>
    <w:rsid w:val="001D2B13"/>
    <w:rsid w:val="001D3EFB"/>
    <w:rsid w:val="001D4FFA"/>
    <w:rsid w:val="001D5974"/>
    <w:rsid w:val="001D5A35"/>
    <w:rsid w:val="001E10A0"/>
    <w:rsid w:val="001E3AEF"/>
    <w:rsid w:val="001E5254"/>
    <w:rsid w:val="001E63AA"/>
    <w:rsid w:val="001E6BF2"/>
    <w:rsid w:val="001E77D9"/>
    <w:rsid w:val="001F0411"/>
    <w:rsid w:val="001F2281"/>
    <w:rsid w:val="001F24D2"/>
    <w:rsid w:val="001F2666"/>
    <w:rsid w:val="001F31E1"/>
    <w:rsid w:val="001F5D8A"/>
    <w:rsid w:val="001F5E24"/>
    <w:rsid w:val="001F5E42"/>
    <w:rsid w:val="001F5F9E"/>
    <w:rsid w:val="001F7011"/>
    <w:rsid w:val="001F744F"/>
    <w:rsid w:val="001F75AA"/>
    <w:rsid w:val="002009A1"/>
    <w:rsid w:val="002020E6"/>
    <w:rsid w:val="00202D68"/>
    <w:rsid w:val="002069A1"/>
    <w:rsid w:val="00213814"/>
    <w:rsid w:val="002138B3"/>
    <w:rsid w:val="002149D4"/>
    <w:rsid w:val="00215488"/>
    <w:rsid w:val="00215C34"/>
    <w:rsid w:val="00216214"/>
    <w:rsid w:val="002169E0"/>
    <w:rsid w:val="002213B5"/>
    <w:rsid w:val="002224D2"/>
    <w:rsid w:val="00222B2C"/>
    <w:rsid w:val="002230D4"/>
    <w:rsid w:val="00223717"/>
    <w:rsid w:val="002243C2"/>
    <w:rsid w:val="002246E9"/>
    <w:rsid w:val="002254DC"/>
    <w:rsid w:val="00226750"/>
    <w:rsid w:val="00226B8E"/>
    <w:rsid w:val="00227264"/>
    <w:rsid w:val="00227A75"/>
    <w:rsid w:val="00230542"/>
    <w:rsid w:val="002306D0"/>
    <w:rsid w:val="0023254D"/>
    <w:rsid w:val="002333EE"/>
    <w:rsid w:val="00234507"/>
    <w:rsid w:val="00234D6A"/>
    <w:rsid w:val="00235719"/>
    <w:rsid w:val="002404AF"/>
    <w:rsid w:val="002426C9"/>
    <w:rsid w:val="00243209"/>
    <w:rsid w:val="00243DE4"/>
    <w:rsid w:val="00245839"/>
    <w:rsid w:val="002459EB"/>
    <w:rsid w:val="00247345"/>
    <w:rsid w:val="00250AF0"/>
    <w:rsid w:val="00254185"/>
    <w:rsid w:val="002542A0"/>
    <w:rsid w:val="002543A1"/>
    <w:rsid w:val="00255A1D"/>
    <w:rsid w:val="0025651E"/>
    <w:rsid w:val="002612D2"/>
    <w:rsid w:val="002614EC"/>
    <w:rsid w:val="00261EF6"/>
    <w:rsid w:val="00262FD7"/>
    <w:rsid w:val="002638C0"/>
    <w:rsid w:val="00264723"/>
    <w:rsid w:val="00264BC2"/>
    <w:rsid w:val="002667F4"/>
    <w:rsid w:val="00267114"/>
    <w:rsid w:val="00267FA9"/>
    <w:rsid w:val="0027068D"/>
    <w:rsid w:val="00271FE1"/>
    <w:rsid w:val="00272966"/>
    <w:rsid w:val="0027323B"/>
    <w:rsid w:val="00275DFD"/>
    <w:rsid w:val="00277E84"/>
    <w:rsid w:val="00280A88"/>
    <w:rsid w:val="00281988"/>
    <w:rsid w:val="00281AC7"/>
    <w:rsid w:val="002822C2"/>
    <w:rsid w:val="0028234F"/>
    <w:rsid w:val="002823B4"/>
    <w:rsid w:val="00282665"/>
    <w:rsid w:val="00282CF9"/>
    <w:rsid w:val="00282FD8"/>
    <w:rsid w:val="002835D4"/>
    <w:rsid w:val="00283A09"/>
    <w:rsid w:val="00286B80"/>
    <w:rsid w:val="002909FD"/>
    <w:rsid w:val="002915C2"/>
    <w:rsid w:val="002919FB"/>
    <w:rsid w:val="00292CEA"/>
    <w:rsid w:val="00293311"/>
    <w:rsid w:val="00294C3A"/>
    <w:rsid w:val="00296BEC"/>
    <w:rsid w:val="002A08F8"/>
    <w:rsid w:val="002A14CC"/>
    <w:rsid w:val="002A1DB9"/>
    <w:rsid w:val="002A2F16"/>
    <w:rsid w:val="002A3B8E"/>
    <w:rsid w:val="002A3E5D"/>
    <w:rsid w:val="002A6576"/>
    <w:rsid w:val="002A74FD"/>
    <w:rsid w:val="002B10EB"/>
    <w:rsid w:val="002B1A17"/>
    <w:rsid w:val="002B2086"/>
    <w:rsid w:val="002B27CB"/>
    <w:rsid w:val="002B359E"/>
    <w:rsid w:val="002B480D"/>
    <w:rsid w:val="002B492B"/>
    <w:rsid w:val="002B5A36"/>
    <w:rsid w:val="002B5B9D"/>
    <w:rsid w:val="002B5F49"/>
    <w:rsid w:val="002C02A1"/>
    <w:rsid w:val="002C0F01"/>
    <w:rsid w:val="002C1D94"/>
    <w:rsid w:val="002C3002"/>
    <w:rsid w:val="002C3A75"/>
    <w:rsid w:val="002C42E8"/>
    <w:rsid w:val="002C79B3"/>
    <w:rsid w:val="002D076A"/>
    <w:rsid w:val="002D1FED"/>
    <w:rsid w:val="002D2A4C"/>
    <w:rsid w:val="002D5D4C"/>
    <w:rsid w:val="002D6E50"/>
    <w:rsid w:val="002D7057"/>
    <w:rsid w:val="002E17FC"/>
    <w:rsid w:val="002E2714"/>
    <w:rsid w:val="002E49AB"/>
    <w:rsid w:val="002E5D9E"/>
    <w:rsid w:val="002F066D"/>
    <w:rsid w:val="002F0806"/>
    <w:rsid w:val="002F1A66"/>
    <w:rsid w:val="002F1E66"/>
    <w:rsid w:val="002F2C17"/>
    <w:rsid w:val="002F3D6F"/>
    <w:rsid w:val="002F4A63"/>
    <w:rsid w:val="002F50A4"/>
    <w:rsid w:val="002F6CFD"/>
    <w:rsid w:val="002F70C6"/>
    <w:rsid w:val="00300431"/>
    <w:rsid w:val="00300BCD"/>
    <w:rsid w:val="00301122"/>
    <w:rsid w:val="00301DAA"/>
    <w:rsid w:val="00302A41"/>
    <w:rsid w:val="00306EE4"/>
    <w:rsid w:val="003102E1"/>
    <w:rsid w:val="00310AD4"/>
    <w:rsid w:val="00311E38"/>
    <w:rsid w:val="0031281E"/>
    <w:rsid w:val="00315060"/>
    <w:rsid w:val="00315208"/>
    <w:rsid w:val="0031640B"/>
    <w:rsid w:val="0031731D"/>
    <w:rsid w:val="003174C5"/>
    <w:rsid w:val="00321ABC"/>
    <w:rsid w:val="003226CF"/>
    <w:rsid w:val="00322CEE"/>
    <w:rsid w:val="00322F3F"/>
    <w:rsid w:val="00323820"/>
    <w:rsid w:val="00323C71"/>
    <w:rsid w:val="003263AA"/>
    <w:rsid w:val="0032657E"/>
    <w:rsid w:val="00327508"/>
    <w:rsid w:val="00327A4B"/>
    <w:rsid w:val="0033097B"/>
    <w:rsid w:val="0033198F"/>
    <w:rsid w:val="00331B8F"/>
    <w:rsid w:val="0033207D"/>
    <w:rsid w:val="003325D0"/>
    <w:rsid w:val="003338F2"/>
    <w:rsid w:val="00333E85"/>
    <w:rsid w:val="003340CC"/>
    <w:rsid w:val="00334EC2"/>
    <w:rsid w:val="0033684E"/>
    <w:rsid w:val="00341218"/>
    <w:rsid w:val="003433CC"/>
    <w:rsid w:val="00344AE0"/>
    <w:rsid w:val="00345025"/>
    <w:rsid w:val="00345E25"/>
    <w:rsid w:val="00350C96"/>
    <w:rsid w:val="00351075"/>
    <w:rsid w:val="0035268C"/>
    <w:rsid w:val="003538E5"/>
    <w:rsid w:val="00353E65"/>
    <w:rsid w:val="00354F6F"/>
    <w:rsid w:val="003567C3"/>
    <w:rsid w:val="00356B16"/>
    <w:rsid w:val="00357424"/>
    <w:rsid w:val="00357AF8"/>
    <w:rsid w:val="0036087F"/>
    <w:rsid w:val="00362241"/>
    <w:rsid w:val="0036258E"/>
    <w:rsid w:val="00362FF9"/>
    <w:rsid w:val="003632E1"/>
    <w:rsid w:val="00363B8C"/>
    <w:rsid w:val="00364480"/>
    <w:rsid w:val="00364EF7"/>
    <w:rsid w:val="00365484"/>
    <w:rsid w:val="00366933"/>
    <w:rsid w:val="00367A66"/>
    <w:rsid w:val="00376129"/>
    <w:rsid w:val="003767FF"/>
    <w:rsid w:val="003770A3"/>
    <w:rsid w:val="003776DD"/>
    <w:rsid w:val="0037781D"/>
    <w:rsid w:val="0038013B"/>
    <w:rsid w:val="003804E7"/>
    <w:rsid w:val="00381E92"/>
    <w:rsid w:val="003822A9"/>
    <w:rsid w:val="0038310B"/>
    <w:rsid w:val="00383D2E"/>
    <w:rsid w:val="00384D32"/>
    <w:rsid w:val="00384D52"/>
    <w:rsid w:val="00386DA4"/>
    <w:rsid w:val="00386F32"/>
    <w:rsid w:val="00390C8D"/>
    <w:rsid w:val="00393E07"/>
    <w:rsid w:val="0039436C"/>
    <w:rsid w:val="00394C13"/>
    <w:rsid w:val="00395D02"/>
    <w:rsid w:val="00396CF3"/>
    <w:rsid w:val="00397068"/>
    <w:rsid w:val="003979A2"/>
    <w:rsid w:val="003A0AC8"/>
    <w:rsid w:val="003A1370"/>
    <w:rsid w:val="003A33E7"/>
    <w:rsid w:val="003A45DC"/>
    <w:rsid w:val="003A4B23"/>
    <w:rsid w:val="003A4FF6"/>
    <w:rsid w:val="003A65A5"/>
    <w:rsid w:val="003B08D4"/>
    <w:rsid w:val="003B0A9B"/>
    <w:rsid w:val="003B138B"/>
    <w:rsid w:val="003B2B76"/>
    <w:rsid w:val="003B3852"/>
    <w:rsid w:val="003B49EA"/>
    <w:rsid w:val="003B5593"/>
    <w:rsid w:val="003B67CC"/>
    <w:rsid w:val="003B7248"/>
    <w:rsid w:val="003B7DBC"/>
    <w:rsid w:val="003C18DD"/>
    <w:rsid w:val="003C259F"/>
    <w:rsid w:val="003C4337"/>
    <w:rsid w:val="003C554E"/>
    <w:rsid w:val="003C79C5"/>
    <w:rsid w:val="003D1A93"/>
    <w:rsid w:val="003D43AB"/>
    <w:rsid w:val="003D5020"/>
    <w:rsid w:val="003D5204"/>
    <w:rsid w:val="003D6861"/>
    <w:rsid w:val="003D6ADC"/>
    <w:rsid w:val="003D7CE6"/>
    <w:rsid w:val="003D7E6E"/>
    <w:rsid w:val="003E03B7"/>
    <w:rsid w:val="003E03CA"/>
    <w:rsid w:val="003E1480"/>
    <w:rsid w:val="003E1E81"/>
    <w:rsid w:val="003E4760"/>
    <w:rsid w:val="003E4AAF"/>
    <w:rsid w:val="003E4C82"/>
    <w:rsid w:val="003E4F9C"/>
    <w:rsid w:val="003E71C2"/>
    <w:rsid w:val="003F1F37"/>
    <w:rsid w:val="003F21C4"/>
    <w:rsid w:val="003F3822"/>
    <w:rsid w:val="003F458F"/>
    <w:rsid w:val="003F45B9"/>
    <w:rsid w:val="003F46D1"/>
    <w:rsid w:val="003F4718"/>
    <w:rsid w:val="003F50C6"/>
    <w:rsid w:val="003F5ADC"/>
    <w:rsid w:val="003F719B"/>
    <w:rsid w:val="003F7983"/>
    <w:rsid w:val="00400B0F"/>
    <w:rsid w:val="00403668"/>
    <w:rsid w:val="00404156"/>
    <w:rsid w:val="00404F1B"/>
    <w:rsid w:val="00405FE5"/>
    <w:rsid w:val="00406629"/>
    <w:rsid w:val="00406B5F"/>
    <w:rsid w:val="00407C45"/>
    <w:rsid w:val="0041229F"/>
    <w:rsid w:val="0041330A"/>
    <w:rsid w:val="004136A6"/>
    <w:rsid w:val="004152EF"/>
    <w:rsid w:val="00415379"/>
    <w:rsid w:val="00417D2F"/>
    <w:rsid w:val="00417F6E"/>
    <w:rsid w:val="00420DC2"/>
    <w:rsid w:val="00422142"/>
    <w:rsid w:val="00423955"/>
    <w:rsid w:val="00425ACF"/>
    <w:rsid w:val="00426E60"/>
    <w:rsid w:val="004310E0"/>
    <w:rsid w:val="00431BB4"/>
    <w:rsid w:val="00431F5F"/>
    <w:rsid w:val="00432B54"/>
    <w:rsid w:val="00432F38"/>
    <w:rsid w:val="0043313D"/>
    <w:rsid w:val="004332AD"/>
    <w:rsid w:val="00433497"/>
    <w:rsid w:val="00433516"/>
    <w:rsid w:val="0043414D"/>
    <w:rsid w:val="004358FC"/>
    <w:rsid w:val="00436626"/>
    <w:rsid w:val="00437872"/>
    <w:rsid w:val="00441564"/>
    <w:rsid w:val="00441EB0"/>
    <w:rsid w:val="00442691"/>
    <w:rsid w:val="004437DF"/>
    <w:rsid w:val="004444EF"/>
    <w:rsid w:val="00447CFC"/>
    <w:rsid w:val="004539D1"/>
    <w:rsid w:val="0045569E"/>
    <w:rsid w:val="00456526"/>
    <w:rsid w:val="00460EBF"/>
    <w:rsid w:val="0046111F"/>
    <w:rsid w:val="00462DFD"/>
    <w:rsid w:val="00462E69"/>
    <w:rsid w:val="00463CC3"/>
    <w:rsid w:val="004647AE"/>
    <w:rsid w:val="0046646D"/>
    <w:rsid w:val="00466B3F"/>
    <w:rsid w:val="00471E1D"/>
    <w:rsid w:val="0047283A"/>
    <w:rsid w:val="0047338D"/>
    <w:rsid w:val="00476839"/>
    <w:rsid w:val="00477F1F"/>
    <w:rsid w:val="00480156"/>
    <w:rsid w:val="00481658"/>
    <w:rsid w:val="004832B2"/>
    <w:rsid w:val="004834E7"/>
    <w:rsid w:val="00483789"/>
    <w:rsid w:val="00483B84"/>
    <w:rsid w:val="00484ECD"/>
    <w:rsid w:val="0048541F"/>
    <w:rsid w:val="00485523"/>
    <w:rsid w:val="00485993"/>
    <w:rsid w:val="004874C5"/>
    <w:rsid w:val="00487D68"/>
    <w:rsid w:val="0049207E"/>
    <w:rsid w:val="0049260C"/>
    <w:rsid w:val="00492C71"/>
    <w:rsid w:val="00492C86"/>
    <w:rsid w:val="004934A1"/>
    <w:rsid w:val="0049397A"/>
    <w:rsid w:val="00493A1F"/>
    <w:rsid w:val="00493C28"/>
    <w:rsid w:val="00494656"/>
    <w:rsid w:val="00494A67"/>
    <w:rsid w:val="00494F32"/>
    <w:rsid w:val="004962C0"/>
    <w:rsid w:val="004A026A"/>
    <w:rsid w:val="004A1A9F"/>
    <w:rsid w:val="004A1DC0"/>
    <w:rsid w:val="004A1DE4"/>
    <w:rsid w:val="004A2275"/>
    <w:rsid w:val="004A3CEE"/>
    <w:rsid w:val="004A3FFD"/>
    <w:rsid w:val="004A4BC0"/>
    <w:rsid w:val="004A5E68"/>
    <w:rsid w:val="004A6F6F"/>
    <w:rsid w:val="004A7436"/>
    <w:rsid w:val="004A770F"/>
    <w:rsid w:val="004B0691"/>
    <w:rsid w:val="004B0DA9"/>
    <w:rsid w:val="004B14A1"/>
    <w:rsid w:val="004B3134"/>
    <w:rsid w:val="004B3478"/>
    <w:rsid w:val="004B3F85"/>
    <w:rsid w:val="004B414A"/>
    <w:rsid w:val="004B4965"/>
    <w:rsid w:val="004B516E"/>
    <w:rsid w:val="004B5309"/>
    <w:rsid w:val="004B65BF"/>
    <w:rsid w:val="004B6CFA"/>
    <w:rsid w:val="004C01D5"/>
    <w:rsid w:val="004C237F"/>
    <w:rsid w:val="004C3D4C"/>
    <w:rsid w:val="004C43C2"/>
    <w:rsid w:val="004C5DA1"/>
    <w:rsid w:val="004C7F7B"/>
    <w:rsid w:val="004D012F"/>
    <w:rsid w:val="004D0D7E"/>
    <w:rsid w:val="004D1052"/>
    <w:rsid w:val="004D2158"/>
    <w:rsid w:val="004D2E63"/>
    <w:rsid w:val="004D4685"/>
    <w:rsid w:val="004D4E52"/>
    <w:rsid w:val="004D6097"/>
    <w:rsid w:val="004D7351"/>
    <w:rsid w:val="004E178F"/>
    <w:rsid w:val="004E2550"/>
    <w:rsid w:val="004E297F"/>
    <w:rsid w:val="004E3452"/>
    <w:rsid w:val="004E3FF9"/>
    <w:rsid w:val="004E400B"/>
    <w:rsid w:val="004E6EA7"/>
    <w:rsid w:val="004E7852"/>
    <w:rsid w:val="004E7E65"/>
    <w:rsid w:val="004F0848"/>
    <w:rsid w:val="004F0BBF"/>
    <w:rsid w:val="004F12E5"/>
    <w:rsid w:val="004F2472"/>
    <w:rsid w:val="004F27A2"/>
    <w:rsid w:val="004F2BB8"/>
    <w:rsid w:val="004F4294"/>
    <w:rsid w:val="004F4309"/>
    <w:rsid w:val="004F5C4F"/>
    <w:rsid w:val="004F5FDF"/>
    <w:rsid w:val="004F6338"/>
    <w:rsid w:val="004F671D"/>
    <w:rsid w:val="004F7E8D"/>
    <w:rsid w:val="0050099F"/>
    <w:rsid w:val="00501036"/>
    <w:rsid w:val="00501C11"/>
    <w:rsid w:val="00503162"/>
    <w:rsid w:val="0050552C"/>
    <w:rsid w:val="005056E7"/>
    <w:rsid w:val="00505EB3"/>
    <w:rsid w:val="00505F86"/>
    <w:rsid w:val="00506B3A"/>
    <w:rsid w:val="00506FDC"/>
    <w:rsid w:val="005102EF"/>
    <w:rsid w:val="00510CDE"/>
    <w:rsid w:val="005113A9"/>
    <w:rsid w:val="00512C07"/>
    <w:rsid w:val="00513353"/>
    <w:rsid w:val="00513BCF"/>
    <w:rsid w:val="00513EE7"/>
    <w:rsid w:val="0051433F"/>
    <w:rsid w:val="00516F98"/>
    <w:rsid w:val="00517152"/>
    <w:rsid w:val="00517414"/>
    <w:rsid w:val="005216B0"/>
    <w:rsid w:val="005218BA"/>
    <w:rsid w:val="005226F7"/>
    <w:rsid w:val="00523794"/>
    <w:rsid w:val="005239AF"/>
    <w:rsid w:val="00523A9B"/>
    <w:rsid w:val="00524BFC"/>
    <w:rsid w:val="00525FCF"/>
    <w:rsid w:val="005266F3"/>
    <w:rsid w:val="00531A4B"/>
    <w:rsid w:val="005329C0"/>
    <w:rsid w:val="00533897"/>
    <w:rsid w:val="0053392F"/>
    <w:rsid w:val="00535F78"/>
    <w:rsid w:val="00536145"/>
    <w:rsid w:val="00536195"/>
    <w:rsid w:val="005379C6"/>
    <w:rsid w:val="00537C84"/>
    <w:rsid w:val="0054132B"/>
    <w:rsid w:val="00541D60"/>
    <w:rsid w:val="0054205E"/>
    <w:rsid w:val="005431EA"/>
    <w:rsid w:val="00543933"/>
    <w:rsid w:val="00543976"/>
    <w:rsid w:val="00544F6A"/>
    <w:rsid w:val="0054504C"/>
    <w:rsid w:val="0054513F"/>
    <w:rsid w:val="00546746"/>
    <w:rsid w:val="005467B7"/>
    <w:rsid w:val="00546A7F"/>
    <w:rsid w:val="00546AED"/>
    <w:rsid w:val="00547CAF"/>
    <w:rsid w:val="005525A1"/>
    <w:rsid w:val="00553249"/>
    <w:rsid w:val="00553850"/>
    <w:rsid w:val="00553BEF"/>
    <w:rsid w:val="0055490C"/>
    <w:rsid w:val="00556034"/>
    <w:rsid w:val="00556490"/>
    <w:rsid w:val="005571B3"/>
    <w:rsid w:val="00560212"/>
    <w:rsid w:val="005602E4"/>
    <w:rsid w:val="0056043B"/>
    <w:rsid w:val="005621CD"/>
    <w:rsid w:val="00562864"/>
    <w:rsid w:val="00562C6B"/>
    <w:rsid w:val="0056433B"/>
    <w:rsid w:val="005649EB"/>
    <w:rsid w:val="005678C6"/>
    <w:rsid w:val="0057012D"/>
    <w:rsid w:val="0057182D"/>
    <w:rsid w:val="00572220"/>
    <w:rsid w:val="00573CF4"/>
    <w:rsid w:val="0058117C"/>
    <w:rsid w:val="00581F8A"/>
    <w:rsid w:val="0058255E"/>
    <w:rsid w:val="005826E0"/>
    <w:rsid w:val="00584095"/>
    <w:rsid w:val="005851B2"/>
    <w:rsid w:val="005862D5"/>
    <w:rsid w:val="00586A0E"/>
    <w:rsid w:val="0059146A"/>
    <w:rsid w:val="005925F8"/>
    <w:rsid w:val="005928B1"/>
    <w:rsid w:val="00594931"/>
    <w:rsid w:val="005A2C45"/>
    <w:rsid w:val="005A3365"/>
    <w:rsid w:val="005A4019"/>
    <w:rsid w:val="005A5A07"/>
    <w:rsid w:val="005A762F"/>
    <w:rsid w:val="005B014B"/>
    <w:rsid w:val="005B0C8F"/>
    <w:rsid w:val="005B0D13"/>
    <w:rsid w:val="005B1D6B"/>
    <w:rsid w:val="005B24E0"/>
    <w:rsid w:val="005B4893"/>
    <w:rsid w:val="005B56F4"/>
    <w:rsid w:val="005B6932"/>
    <w:rsid w:val="005C02A4"/>
    <w:rsid w:val="005C07FF"/>
    <w:rsid w:val="005C0809"/>
    <w:rsid w:val="005C15C6"/>
    <w:rsid w:val="005C1DCD"/>
    <w:rsid w:val="005C35C6"/>
    <w:rsid w:val="005C38A3"/>
    <w:rsid w:val="005C458B"/>
    <w:rsid w:val="005C5A08"/>
    <w:rsid w:val="005D1097"/>
    <w:rsid w:val="005D170C"/>
    <w:rsid w:val="005D3821"/>
    <w:rsid w:val="005D4751"/>
    <w:rsid w:val="005D5C1A"/>
    <w:rsid w:val="005D7145"/>
    <w:rsid w:val="005D732D"/>
    <w:rsid w:val="005D7C29"/>
    <w:rsid w:val="005E073C"/>
    <w:rsid w:val="005E08F0"/>
    <w:rsid w:val="005E26F9"/>
    <w:rsid w:val="005E290C"/>
    <w:rsid w:val="005E2CDA"/>
    <w:rsid w:val="005E4BB7"/>
    <w:rsid w:val="005E557F"/>
    <w:rsid w:val="005E5597"/>
    <w:rsid w:val="005E6A2D"/>
    <w:rsid w:val="005E752C"/>
    <w:rsid w:val="005F0270"/>
    <w:rsid w:val="005F1680"/>
    <w:rsid w:val="005F26A9"/>
    <w:rsid w:val="005F273D"/>
    <w:rsid w:val="005F3F47"/>
    <w:rsid w:val="005F5778"/>
    <w:rsid w:val="005F5DDE"/>
    <w:rsid w:val="005F69DC"/>
    <w:rsid w:val="005F6A90"/>
    <w:rsid w:val="0060183E"/>
    <w:rsid w:val="00604649"/>
    <w:rsid w:val="00605F85"/>
    <w:rsid w:val="006064F8"/>
    <w:rsid w:val="006100EA"/>
    <w:rsid w:val="00611397"/>
    <w:rsid w:val="006113BA"/>
    <w:rsid w:val="00612691"/>
    <w:rsid w:val="00612E00"/>
    <w:rsid w:val="006133B5"/>
    <w:rsid w:val="00614BCF"/>
    <w:rsid w:val="00615C41"/>
    <w:rsid w:val="0061648D"/>
    <w:rsid w:val="00616A8F"/>
    <w:rsid w:val="00616DFC"/>
    <w:rsid w:val="00616E71"/>
    <w:rsid w:val="006203C3"/>
    <w:rsid w:val="0062164F"/>
    <w:rsid w:val="006227A8"/>
    <w:rsid w:val="00622899"/>
    <w:rsid w:val="00622A20"/>
    <w:rsid w:val="00623E54"/>
    <w:rsid w:val="006247EE"/>
    <w:rsid w:val="006252A5"/>
    <w:rsid w:val="00626874"/>
    <w:rsid w:val="00626897"/>
    <w:rsid w:val="006270CF"/>
    <w:rsid w:val="006272B1"/>
    <w:rsid w:val="0063011B"/>
    <w:rsid w:val="00630514"/>
    <w:rsid w:val="0063196B"/>
    <w:rsid w:val="00631EDA"/>
    <w:rsid w:val="00632439"/>
    <w:rsid w:val="006324B9"/>
    <w:rsid w:val="00632CA9"/>
    <w:rsid w:val="006333FD"/>
    <w:rsid w:val="00633C82"/>
    <w:rsid w:val="0063501F"/>
    <w:rsid w:val="006359E3"/>
    <w:rsid w:val="00635D3A"/>
    <w:rsid w:val="00636E4F"/>
    <w:rsid w:val="00637D5C"/>
    <w:rsid w:val="00637E8A"/>
    <w:rsid w:val="00640B93"/>
    <w:rsid w:val="00642325"/>
    <w:rsid w:val="00642A8A"/>
    <w:rsid w:val="00642CCC"/>
    <w:rsid w:val="00644A30"/>
    <w:rsid w:val="00645F76"/>
    <w:rsid w:val="006469B8"/>
    <w:rsid w:val="00647585"/>
    <w:rsid w:val="0065113B"/>
    <w:rsid w:val="006513A1"/>
    <w:rsid w:val="00652503"/>
    <w:rsid w:val="00652ECC"/>
    <w:rsid w:val="00653D13"/>
    <w:rsid w:val="0065455A"/>
    <w:rsid w:val="00654B13"/>
    <w:rsid w:val="00655D22"/>
    <w:rsid w:val="00656C9F"/>
    <w:rsid w:val="00657CC8"/>
    <w:rsid w:val="00660698"/>
    <w:rsid w:val="00662A8D"/>
    <w:rsid w:val="00662C5A"/>
    <w:rsid w:val="00662F34"/>
    <w:rsid w:val="0066330B"/>
    <w:rsid w:val="0066463C"/>
    <w:rsid w:val="00665DF1"/>
    <w:rsid w:val="006668E4"/>
    <w:rsid w:val="00667ACF"/>
    <w:rsid w:val="00670AB3"/>
    <w:rsid w:val="00670CCE"/>
    <w:rsid w:val="00672D90"/>
    <w:rsid w:val="006740D7"/>
    <w:rsid w:val="006742FE"/>
    <w:rsid w:val="006746A8"/>
    <w:rsid w:val="00676477"/>
    <w:rsid w:val="00677234"/>
    <w:rsid w:val="0067761A"/>
    <w:rsid w:val="00677EAC"/>
    <w:rsid w:val="00680245"/>
    <w:rsid w:val="00680408"/>
    <w:rsid w:val="00680BBA"/>
    <w:rsid w:val="00681F31"/>
    <w:rsid w:val="00682282"/>
    <w:rsid w:val="006823CC"/>
    <w:rsid w:val="00682776"/>
    <w:rsid w:val="00682F62"/>
    <w:rsid w:val="006835F9"/>
    <w:rsid w:val="00683C3E"/>
    <w:rsid w:val="006860AA"/>
    <w:rsid w:val="00686E6F"/>
    <w:rsid w:val="006871E8"/>
    <w:rsid w:val="00687A1F"/>
    <w:rsid w:val="006904B2"/>
    <w:rsid w:val="00692141"/>
    <w:rsid w:val="006925F5"/>
    <w:rsid w:val="006936CA"/>
    <w:rsid w:val="00693CDE"/>
    <w:rsid w:val="0069435F"/>
    <w:rsid w:val="00694605"/>
    <w:rsid w:val="00695C96"/>
    <w:rsid w:val="00697781"/>
    <w:rsid w:val="006A0734"/>
    <w:rsid w:val="006A1887"/>
    <w:rsid w:val="006A2073"/>
    <w:rsid w:val="006A46E0"/>
    <w:rsid w:val="006A4967"/>
    <w:rsid w:val="006A69CC"/>
    <w:rsid w:val="006B068E"/>
    <w:rsid w:val="006B22F5"/>
    <w:rsid w:val="006B38DE"/>
    <w:rsid w:val="006B4CB1"/>
    <w:rsid w:val="006B5621"/>
    <w:rsid w:val="006B5EF1"/>
    <w:rsid w:val="006B646B"/>
    <w:rsid w:val="006B6A8D"/>
    <w:rsid w:val="006B72F2"/>
    <w:rsid w:val="006B769F"/>
    <w:rsid w:val="006C0357"/>
    <w:rsid w:val="006C0751"/>
    <w:rsid w:val="006C10BF"/>
    <w:rsid w:val="006C1605"/>
    <w:rsid w:val="006C163B"/>
    <w:rsid w:val="006C16B8"/>
    <w:rsid w:val="006C2A51"/>
    <w:rsid w:val="006C4264"/>
    <w:rsid w:val="006C4D68"/>
    <w:rsid w:val="006C678D"/>
    <w:rsid w:val="006C7C2B"/>
    <w:rsid w:val="006D07E7"/>
    <w:rsid w:val="006D0B56"/>
    <w:rsid w:val="006D0F3E"/>
    <w:rsid w:val="006D1A3F"/>
    <w:rsid w:val="006D1FB2"/>
    <w:rsid w:val="006D228B"/>
    <w:rsid w:val="006D3BC6"/>
    <w:rsid w:val="006D47E0"/>
    <w:rsid w:val="006D4CCB"/>
    <w:rsid w:val="006D5268"/>
    <w:rsid w:val="006D64A7"/>
    <w:rsid w:val="006E0579"/>
    <w:rsid w:val="006E06B8"/>
    <w:rsid w:val="006E180B"/>
    <w:rsid w:val="006E2426"/>
    <w:rsid w:val="006E4688"/>
    <w:rsid w:val="006E542A"/>
    <w:rsid w:val="006E73F3"/>
    <w:rsid w:val="006E7C04"/>
    <w:rsid w:val="006F3479"/>
    <w:rsid w:val="006F431A"/>
    <w:rsid w:val="006F5F97"/>
    <w:rsid w:val="006F7E30"/>
    <w:rsid w:val="006F7F9C"/>
    <w:rsid w:val="0070215F"/>
    <w:rsid w:val="007045AD"/>
    <w:rsid w:val="00704CD1"/>
    <w:rsid w:val="00705CE6"/>
    <w:rsid w:val="00706A4E"/>
    <w:rsid w:val="00706CF6"/>
    <w:rsid w:val="007111F9"/>
    <w:rsid w:val="00711DDF"/>
    <w:rsid w:val="00712701"/>
    <w:rsid w:val="00712A3A"/>
    <w:rsid w:val="0071309E"/>
    <w:rsid w:val="00715805"/>
    <w:rsid w:val="00715998"/>
    <w:rsid w:val="007165C6"/>
    <w:rsid w:val="00717593"/>
    <w:rsid w:val="007209EC"/>
    <w:rsid w:val="00721A3F"/>
    <w:rsid w:val="00722A52"/>
    <w:rsid w:val="00725610"/>
    <w:rsid w:val="00726422"/>
    <w:rsid w:val="00726EBE"/>
    <w:rsid w:val="00730080"/>
    <w:rsid w:val="00730BBB"/>
    <w:rsid w:val="00730D93"/>
    <w:rsid w:val="00732818"/>
    <w:rsid w:val="00732AFA"/>
    <w:rsid w:val="00733ECC"/>
    <w:rsid w:val="007346D7"/>
    <w:rsid w:val="0073564F"/>
    <w:rsid w:val="007356B3"/>
    <w:rsid w:val="00735D6E"/>
    <w:rsid w:val="00736887"/>
    <w:rsid w:val="00736BC0"/>
    <w:rsid w:val="00736DED"/>
    <w:rsid w:val="00736EFF"/>
    <w:rsid w:val="007371D2"/>
    <w:rsid w:val="007424E6"/>
    <w:rsid w:val="00744E89"/>
    <w:rsid w:val="00745BCB"/>
    <w:rsid w:val="007462FD"/>
    <w:rsid w:val="0074702F"/>
    <w:rsid w:val="00747BE3"/>
    <w:rsid w:val="00751B0A"/>
    <w:rsid w:val="00753CC8"/>
    <w:rsid w:val="00753E5A"/>
    <w:rsid w:val="00754A2F"/>
    <w:rsid w:val="007555CB"/>
    <w:rsid w:val="007562AF"/>
    <w:rsid w:val="00756A42"/>
    <w:rsid w:val="00757A9B"/>
    <w:rsid w:val="00760F23"/>
    <w:rsid w:val="00761C66"/>
    <w:rsid w:val="007622BB"/>
    <w:rsid w:val="00762334"/>
    <w:rsid w:val="007644A3"/>
    <w:rsid w:val="00765EA8"/>
    <w:rsid w:val="007660AE"/>
    <w:rsid w:val="007667DB"/>
    <w:rsid w:val="00766DC6"/>
    <w:rsid w:val="00767591"/>
    <w:rsid w:val="00767FF4"/>
    <w:rsid w:val="00770C39"/>
    <w:rsid w:val="007710FD"/>
    <w:rsid w:val="00772EC9"/>
    <w:rsid w:val="007746BD"/>
    <w:rsid w:val="0077493A"/>
    <w:rsid w:val="007763B9"/>
    <w:rsid w:val="0077677A"/>
    <w:rsid w:val="00776A10"/>
    <w:rsid w:val="00780125"/>
    <w:rsid w:val="0078142C"/>
    <w:rsid w:val="00781AAA"/>
    <w:rsid w:val="00784ECD"/>
    <w:rsid w:val="00785246"/>
    <w:rsid w:val="00785E2B"/>
    <w:rsid w:val="00786E72"/>
    <w:rsid w:val="00787512"/>
    <w:rsid w:val="0078766F"/>
    <w:rsid w:val="007876F7"/>
    <w:rsid w:val="00787B82"/>
    <w:rsid w:val="00791072"/>
    <w:rsid w:val="00792BF2"/>
    <w:rsid w:val="00792D53"/>
    <w:rsid w:val="00796A4E"/>
    <w:rsid w:val="007A063D"/>
    <w:rsid w:val="007A16AA"/>
    <w:rsid w:val="007A1876"/>
    <w:rsid w:val="007A20CE"/>
    <w:rsid w:val="007A260A"/>
    <w:rsid w:val="007A26D1"/>
    <w:rsid w:val="007A3336"/>
    <w:rsid w:val="007A54CA"/>
    <w:rsid w:val="007A5F5C"/>
    <w:rsid w:val="007B09C2"/>
    <w:rsid w:val="007B11FE"/>
    <w:rsid w:val="007B1537"/>
    <w:rsid w:val="007B2C3F"/>
    <w:rsid w:val="007B2C76"/>
    <w:rsid w:val="007B30FD"/>
    <w:rsid w:val="007B3E75"/>
    <w:rsid w:val="007B5CC5"/>
    <w:rsid w:val="007B6E43"/>
    <w:rsid w:val="007B707B"/>
    <w:rsid w:val="007B71EA"/>
    <w:rsid w:val="007B7532"/>
    <w:rsid w:val="007B75AA"/>
    <w:rsid w:val="007B75B2"/>
    <w:rsid w:val="007B7898"/>
    <w:rsid w:val="007C2433"/>
    <w:rsid w:val="007C296F"/>
    <w:rsid w:val="007C3406"/>
    <w:rsid w:val="007C3798"/>
    <w:rsid w:val="007D1E19"/>
    <w:rsid w:val="007D22AD"/>
    <w:rsid w:val="007D26C2"/>
    <w:rsid w:val="007D2AD2"/>
    <w:rsid w:val="007D2B1D"/>
    <w:rsid w:val="007D3075"/>
    <w:rsid w:val="007D38C9"/>
    <w:rsid w:val="007D478A"/>
    <w:rsid w:val="007D5C0C"/>
    <w:rsid w:val="007D5C8C"/>
    <w:rsid w:val="007D649D"/>
    <w:rsid w:val="007D6704"/>
    <w:rsid w:val="007D680D"/>
    <w:rsid w:val="007E2BCD"/>
    <w:rsid w:val="007E47F9"/>
    <w:rsid w:val="007E6571"/>
    <w:rsid w:val="007E6ED9"/>
    <w:rsid w:val="007E7E8A"/>
    <w:rsid w:val="007F0F9E"/>
    <w:rsid w:val="007F2699"/>
    <w:rsid w:val="007F3174"/>
    <w:rsid w:val="007F32E3"/>
    <w:rsid w:val="007F419E"/>
    <w:rsid w:val="007F44F5"/>
    <w:rsid w:val="007F7632"/>
    <w:rsid w:val="007F7793"/>
    <w:rsid w:val="008014AD"/>
    <w:rsid w:val="008014F1"/>
    <w:rsid w:val="00805F8C"/>
    <w:rsid w:val="00807A1A"/>
    <w:rsid w:val="008103B1"/>
    <w:rsid w:val="008129F6"/>
    <w:rsid w:val="00812EB5"/>
    <w:rsid w:val="008131FE"/>
    <w:rsid w:val="00814850"/>
    <w:rsid w:val="00814FA7"/>
    <w:rsid w:val="008155B3"/>
    <w:rsid w:val="0081618B"/>
    <w:rsid w:val="008169D0"/>
    <w:rsid w:val="008173D6"/>
    <w:rsid w:val="0081749E"/>
    <w:rsid w:val="008203BF"/>
    <w:rsid w:val="008236BB"/>
    <w:rsid w:val="0082387A"/>
    <w:rsid w:val="00825509"/>
    <w:rsid w:val="00825DE5"/>
    <w:rsid w:val="008263D5"/>
    <w:rsid w:val="008266D8"/>
    <w:rsid w:val="00826F0B"/>
    <w:rsid w:val="0082716D"/>
    <w:rsid w:val="00830175"/>
    <w:rsid w:val="008305ED"/>
    <w:rsid w:val="008308C7"/>
    <w:rsid w:val="008319C5"/>
    <w:rsid w:val="008323D2"/>
    <w:rsid w:val="008343AA"/>
    <w:rsid w:val="00834FB3"/>
    <w:rsid w:val="0083501C"/>
    <w:rsid w:val="0083564F"/>
    <w:rsid w:val="00835DE3"/>
    <w:rsid w:val="008366BF"/>
    <w:rsid w:val="0083672A"/>
    <w:rsid w:val="00837C04"/>
    <w:rsid w:val="00840D10"/>
    <w:rsid w:val="008410C6"/>
    <w:rsid w:val="00841C1A"/>
    <w:rsid w:val="00845E87"/>
    <w:rsid w:val="00847577"/>
    <w:rsid w:val="00847D63"/>
    <w:rsid w:val="008514FA"/>
    <w:rsid w:val="00851643"/>
    <w:rsid w:val="00852DF5"/>
    <w:rsid w:val="008564AF"/>
    <w:rsid w:val="00857E7A"/>
    <w:rsid w:val="00857EC7"/>
    <w:rsid w:val="008603B9"/>
    <w:rsid w:val="00864ABD"/>
    <w:rsid w:val="008663F9"/>
    <w:rsid w:val="0086721C"/>
    <w:rsid w:val="008673E0"/>
    <w:rsid w:val="0086778B"/>
    <w:rsid w:val="008677D9"/>
    <w:rsid w:val="00867FB8"/>
    <w:rsid w:val="00871344"/>
    <w:rsid w:val="00871FAD"/>
    <w:rsid w:val="00872248"/>
    <w:rsid w:val="00872CB8"/>
    <w:rsid w:val="00874A50"/>
    <w:rsid w:val="00874BFF"/>
    <w:rsid w:val="00874DE2"/>
    <w:rsid w:val="00874E8F"/>
    <w:rsid w:val="008806D5"/>
    <w:rsid w:val="00880DE7"/>
    <w:rsid w:val="00881A61"/>
    <w:rsid w:val="00883495"/>
    <w:rsid w:val="008847C0"/>
    <w:rsid w:val="00885214"/>
    <w:rsid w:val="00885F78"/>
    <w:rsid w:val="00886CAB"/>
    <w:rsid w:val="00887BA5"/>
    <w:rsid w:val="00890304"/>
    <w:rsid w:val="008917DD"/>
    <w:rsid w:val="008920BB"/>
    <w:rsid w:val="0089286D"/>
    <w:rsid w:val="00893568"/>
    <w:rsid w:val="008944B7"/>
    <w:rsid w:val="0089619D"/>
    <w:rsid w:val="008976E1"/>
    <w:rsid w:val="008979DD"/>
    <w:rsid w:val="008A01AD"/>
    <w:rsid w:val="008A0A57"/>
    <w:rsid w:val="008A1C2D"/>
    <w:rsid w:val="008A2149"/>
    <w:rsid w:val="008A23DA"/>
    <w:rsid w:val="008A2737"/>
    <w:rsid w:val="008A29D1"/>
    <w:rsid w:val="008A3CB7"/>
    <w:rsid w:val="008A5E4F"/>
    <w:rsid w:val="008A5F59"/>
    <w:rsid w:val="008B057C"/>
    <w:rsid w:val="008B0E65"/>
    <w:rsid w:val="008B231A"/>
    <w:rsid w:val="008B26C4"/>
    <w:rsid w:val="008B4288"/>
    <w:rsid w:val="008B49B4"/>
    <w:rsid w:val="008B4DF9"/>
    <w:rsid w:val="008B5EEC"/>
    <w:rsid w:val="008B7AFC"/>
    <w:rsid w:val="008C0868"/>
    <w:rsid w:val="008C33B7"/>
    <w:rsid w:val="008C3A47"/>
    <w:rsid w:val="008C3D5D"/>
    <w:rsid w:val="008C6192"/>
    <w:rsid w:val="008C678E"/>
    <w:rsid w:val="008C6E66"/>
    <w:rsid w:val="008C772B"/>
    <w:rsid w:val="008C7C79"/>
    <w:rsid w:val="008C7FD9"/>
    <w:rsid w:val="008D0CD9"/>
    <w:rsid w:val="008D0D0E"/>
    <w:rsid w:val="008D0FC0"/>
    <w:rsid w:val="008D1EDA"/>
    <w:rsid w:val="008D3762"/>
    <w:rsid w:val="008D6364"/>
    <w:rsid w:val="008D641A"/>
    <w:rsid w:val="008D70B0"/>
    <w:rsid w:val="008D797B"/>
    <w:rsid w:val="008D7F27"/>
    <w:rsid w:val="008E1107"/>
    <w:rsid w:val="008E1385"/>
    <w:rsid w:val="008E161C"/>
    <w:rsid w:val="008E18D6"/>
    <w:rsid w:val="008E19F2"/>
    <w:rsid w:val="008E40FE"/>
    <w:rsid w:val="008E437F"/>
    <w:rsid w:val="008E473D"/>
    <w:rsid w:val="008E59DD"/>
    <w:rsid w:val="008E68EE"/>
    <w:rsid w:val="008E6911"/>
    <w:rsid w:val="008E6D63"/>
    <w:rsid w:val="008F3B6E"/>
    <w:rsid w:val="008F43D9"/>
    <w:rsid w:val="008F667F"/>
    <w:rsid w:val="008F7DC5"/>
    <w:rsid w:val="00901E9D"/>
    <w:rsid w:val="0090293F"/>
    <w:rsid w:val="00903C31"/>
    <w:rsid w:val="00904418"/>
    <w:rsid w:val="00904565"/>
    <w:rsid w:val="00905A67"/>
    <w:rsid w:val="00907527"/>
    <w:rsid w:val="00907635"/>
    <w:rsid w:val="0090785D"/>
    <w:rsid w:val="00907C3C"/>
    <w:rsid w:val="0091045E"/>
    <w:rsid w:val="00911675"/>
    <w:rsid w:val="00911FB4"/>
    <w:rsid w:val="009122DB"/>
    <w:rsid w:val="00913A75"/>
    <w:rsid w:val="00915617"/>
    <w:rsid w:val="009163F3"/>
    <w:rsid w:val="00916F54"/>
    <w:rsid w:val="00917804"/>
    <w:rsid w:val="00921DF9"/>
    <w:rsid w:val="0092597F"/>
    <w:rsid w:val="00925FB7"/>
    <w:rsid w:val="009266D5"/>
    <w:rsid w:val="00926A5F"/>
    <w:rsid w:val="00927D2A"/>
    <w:rsid w:val="009307C3"/>
    <w:rsid w:val="009322CE"/>
    <w:rsid w:val="00932F1B"/>
    <w:rsid w:val="00934FD2"/>
    <w:rsid w:val="009355E8"/>
    <w:rsid w:val="009358BE"/>
    <w:rsid w:val="009361A1"/>
    <w:rsid w:val="00936A70"/>
    <w:rsid w:val="00936AD1"/>
    <w:rsid w:val="00937743"/>
    <w:rsid w:val="00937918"/>
    <w:rsid w:val="00940FEC"/>
    <w:rsid w:val="00941995"/>
    <w:rsid w:val="00941EB3"/>
    <w:rsid w:val="00943014"/>
    <w:rsid w:val="009438BC"/>
    <w:rsid w:val="009438F2"/>
    <w:rsid w:val="00944170"/>
    <w:rsid w:val="00944CFD"/>
    <w:rsid w:val="00945367"/>
    <w:rsid w:val="00947435"/>
    <w:rsid w:val="00951529"/>
    <w:rsid w:val="00951D05"/>
    <w:rsid w:val="00951E6B"/>
    <w:rsid w:val="00952BD3"/>
    <w:rsid w:val="00956329"/>
    <w:rsid w:val="00956B03"/>
    <w:rsid w:val="00960293"/>
    <w:rsid w:val="00960362"/>
    <w:rsid w:val="00960A89"/>
    <w:rsid w:val="00961083"/>
    <w:rsid w:val="00961AF5"/>
    <w:rsid w:val="00961B43"/>
    <w:rsid w:val="00962E36"/>
    <w:rsid w:val="00963AD9"/>
    <w:rsid w:val="00964FF0"/>
    <w:rsid w:val="009658A9"/>
    <w:rsid w:val="009663F7"/>
    <w:rsid w:val="009669AB"/>
    <w:rsid w:val="009679E2"/>
    <w:rsid w:val="0097296F"/>
    <w:rsid w:val="00972F1D"/>
    <w:rsid w:val="00973D73"/>
    <w:rsid w:val="00974287"/>
    <w:rsid w:val="0097465E"/>
    <w:rsid w:val="00975D97"/>
    <w:rsid w:val="00976185"/>
    <w:rsid w:val="00977AAC"/>
    <w:rsid w:val="009800F2"/>
    <w:rsid w:val="00982144"/>
    <w:rsid w:val="009825A7"/>
    <w:rsid w:val="00983BE0"/>
    <w:rsid w:val="00985D3A"/>
    <w:rsid w:val="00986941"/>
    <w:rsid w:val="00986A35"/>
    <w:rsid w:val="00987146"/>
    <w:rsid w:val="00993624"/>
    <w:rsid w:val="00993915"/>
    <w:rsid w:val="00994E25"/>
    <w:rsid w:val="00995AF8"/>
    <w:rsid w:val="009962F7"/>
    <w:rsid w:val="0099754F"/>
    <w:rsid w:val="009A36B3"/>
    <w:rsid w:val="009A395E"/>
    <w:rsid w:val="009A49A7"/>
    <w:rsid w:val="009A72D9"/>
    <w:rsid w:val="009B1CA2"/>
    <w:rsid w:val="009B6281"/>
    <w:rsid w:val="009B6772"/>
    <w:rsid w:val="009C0190"/>
    <w:rsid w:val="009C498D"/>
    <w:rsid w:val="009C4C1C"/>
    <w:rsid w:val="009C697D"/>
    <w:rsid w:val="009D054D"/>
    <w:rsid w:val="009D1AD2"/>
    <w:rsid w:val="009D212F"/>
    <w:rsid w:val="009D2217"/>
    <w:rsid w:val="009D2580"/>
    <w:rsid w:val="009D2A31"/>
    <w:rsid w:val="009D4325"/>
    <w:rsid w:val="009D46FE"/>
    <w:rsid w:val="009D4F73"/>
    <w:rsid w:val="009D500C"/>
    <w:rsid w:val="009D7D1D"/>
    <w:rsid w:val="009D7F90"/>
    <w:rsid w:val="009E0E36"/>
    <w:rsid w:val="009E1702"/>
    <w:rsid w:val="009E18BA"/>
    <w:rsid w:val="009E23AC"/>
    <w:rsid w:val="009E29F2"/>
    <w:rsid w:val="009E31F2"/>
    <w:rsid w:val="009E47E8"/>
    <w:rsid w:val="009E5DAF"/>
    <w:rsid w:val="009E7925"/>
    <w:rsid w:val="009E7ADB"/>
    <w:rsid w:val="009E7C48"/>
    <w:rsid w:val="009F1751"/>
    <w:rsid w:val="009F1E32"/>
    <w:rsid w:val="009F245F"/>
    <w:rsid w:val="009F322F"/>
    <w:rsid w:val="009F3E96"/>
    <w:rsid w:val="009F4724"/>
    <w:rsid w:val="009F483B"/>
    <w:rsid w:val="009F5AEF"/>
    <w:rsid w:val="009F6191"/>
    <w:rsid w:val="009F7831"/>
    <w:rsid w:val="009F7BCB"/>
    <w:rsid w:val="009F7EF9"/>
    <w:rsid w:val="00A00227"/>
    <w:rsid w:val="00A0458F"/>
    <w:rsid w:val="00A04C5F"/>
    <w:rsid w:val="00A059E0"/>
    <w:rsid w:val="00A05F35"/>
    <w:rsid w:val="00A0692E"/>
    <w:rsid w:val="00A069A6"/>
    <w:rsid w:val="00A06A2B"/>
    <w:rsid w:val="00A06F54"/>
    <w:rsid w:val="00A07D60"/>
    <w:rsid w:val="00A07E71"/>
    <w:rsid w:val="00A11753"/>
    <w:rsid w:val="00A12110"/>
    <w:rsid w:val="00A12646"/>
    <w:rsid w:val="00A13210"/>
    <w:rsid w:val="00A132F6"/>
    <w:rsid w:val="00A132FA"/>
    <w:rsid w:val="00A13F4D"/>
    <w:rsid w:val="00A14EAA"/>
    <w:rsid w:val="00A15164"/>
    <w:rsid w:val="00A15426"/>
    <w:rsid w:val="00A17280"/>
    <w:rsid w:val="00A17C74"/>
    <w:rsid w:val="00A17E7E"/>
    <w:rsid w:val="00A2082F"/>
    <w:rsid w:val="00A20A0F"/>
    <w:rsid w:val="00A21551"/>
    <w:rsid w:val="00A21A34"/>
    <w:rsid w:val="00A240E4"/>
    <w:rsid w:val="00A24D7A"/>
    <w:rsid w:val="00A30634"/>
    <w:rsid w:val="00A31239"/>
    <w:rsid w:val="00A332AF"/>
    <w:rsid w:val="00A345DD"/>
    <w:rsid w:val="00A34DC1"/>
    <w:rsid w:val="00A359A8"/>
    <w:rsid w:val="00A35D72"/>
    <w:rsid w:val="00A36C1F"/>
    <w:rsid w:val="00A36D1A"/>
    <w:rsid w:val="00A376AE"/>
    <w:rsid w:val="00A37E36"/>
    <w:rsid w:val="00A41B8D"/>
    <w:rsid w:val="00A4253B"/>
    <w:rsid w:val="00A428FB"/>
    <w:rsid w:val="00A442E2"/>
    <w:rsid w:val="00A44320"/>
    <w:rsid w:val="00A44450"/>
    <w:rsid w:val="00A453DE"/>
    <w:rsid w:val="00A454F7"/>
    <w:rsid w:val="00A45A48"/>
    <w:rsid w:val="00A469B9"/>
    <w:rsid w:val="00A474B9"/>
    <w:rsid w:val="00A47C87"/>
    <w:rsid w:val="00A51A9B"/>
    <w:rsid w:val="00A52F0C"/>
    <w:rsid w:val="00A5361F"/>
    <w:rsid w:val="00A53A7C"/>
    <w:rsid w:val="00A54C2E"/>
    <w:rsid w:val="00A565BE"/>
    <w:rsid w:val="00A60E1F"/>
    <w:rsid w:val="00A64A42"/>
    <w:rsid w:val="00A651A3"/>
    <w:rsid w:val="00A66589"/>
    <w:rsid w:val="00A678A1"/>
    <w:rsid w:val="00A70EB6"/>
    <w:rsid w:val="00A7108E"/>
    <w:rsid w:val="00A72280"/>
    <w:rsid w:val="00A725FF"/>
    <w:rsid w:val="00A7399B"/>
    <w:rsid w:val="00A762AA"/>
    <w:rsid w:val="00A77C78"/>
    <w:rsid w:val="00A81A51"/>
    <w:rsid w:val="00A8266D"/>
    <w:rsid w:val="00A829EF"/>
    <w:rsid w:val="00A873E3"/>
    <w:rsid w:val="00A903C9"/>
    <w:rsid w:val="00A903E3"/>
    <w:rsid w:val="00A90FAE"/>
    <w:rsid w:val="00A92690"/>
    <w:rsid w:val="00A927A7"/>
    <w:rsid w:val="00A94B1E"/>
    <w:rsid w:val="00A96665"/>
    <w:rsid w:val="00A96AD8"/>
    <w:rsid w:val="00A971AD"/>
    <w:rsid w:val="00AA04CF"/>
    <w:rsid w:val="00AA11EA"/>
    <w:rsid w:val="00AA3B46"/>
    <w:rsid w:val="00AA3BFF"/>
    <w:rsid w:val="00AA47D8"/>
    <w:rsid w:val="00AA52A9"/>
    <w:rsid w:val="00AA5EA4"/>
    <w:rsid w:val="00AA7EB3"/>
    <w:rsid w:val="00AB1617"/>
    <w:rsid w:val="00AB508E"/>
    <w:rsid w:val="00AB69BC"/>
    <w:rsid w:val="00AB6B65"/>
    <w:rsid w:val="00AC24E6"/>
    <w:rsid w:val="00AC489D"/>
    <w:rsid w:val="00AC515F"/>
    <w:rsid w:val="00AD0EF9"/>
    <w:rsid w:val="00AD2781"/>
    <w:rsid w:val="00AD2889"/>
    <w:rsid w:val="00AD450B"/>
    <w:rsid w:val="00AD48ED"/>
    <w:rsid w:val="00AD7957"/>
    <w:rsid w:val="00AE0917"/>
    <w:rsid w:val="00AE3CD0"/>
    <w:rsid w:val="00AE4F30"/>
    <w:rsid w:val="00AE4F4A"/>
    <w:rsid w:val="00AE530D"/>
    <w:rsid w:val="00AE5EF4"/>
    <w:rsid w:val="00AE759E"/>
    <w:rsid w:val="00AE765D"/>
    <w:rsid w:val="00AE7ADE"/>
    <w:rsid w:val="00AF0BC9"/>
    <w:rsid w:val="00AF1158"/>
    <w:rsid w:val="00AF12FD"/>
    <w:rsid w:val="00AF137C"/>
    <w:rsid w:val="00AF1C1B"/>
    <w:rsid w:val="00AF354B"/>
    <w:rsid w:val="00AF4602"/>
    <w:rsid w:val="00AF4654"/>
    <w:rsid w:val="00AF690B"/>
    <w:rsid w:val="00B01BE4"/>
    <w:rsid w:val="00B03660"/>
    <w:rsid w:val="00B03840"/>
    <w:rsid w:val="00B04446"/>
    <w:rsid w:val="00B05C10"/>
    <w:rsid w:val="00B061BD"/>
    <w:rsid w:val="00B0674D"/>
    <w:rsid w:val="00B06D64"/>
    <w:rsid w:val="00B0717A"/>
    <w:rsid w:val="00B071B3"/>
    <w:rsid w:val="00B07211"/>
    <w:rsid w:val="00B075EA"/>
    <w:rsid w:val="00B078B1"/>
    <w:rsid w:val="00B11A7C"/>
    <w:rsid w:val="00B14AF8"/>
    <w:rsid w:val="00B156F8"/>
    <w:rsid w:val="00B16019"/>
    <w:rsid w:val="00B173AC"/>
    <w:rsid w:val="00B17FF4"/>
    <w:rsid w:val="00B202AC"/>
    <w:rsid w:val="00B20F38"/>
    <w:rsid w:val="00B22BF3"/>
    <w:rsid w:val="00B238FC"/>
    <w:rsid w:val="00B251A4"/>
    <w:rsid w:val="00B26718"/>
    <w:rsid w:val="00B26A7F"/>
    <w:rsid w:val="00B27407"/>
    <w:rsid w:val="00B274F3"/>
    <w:rsid w:val="00B307A4"/>
    <w:rsid w:val="00B315C6"/>
    <w:rsid w:val="00B32092"/>
    <w:rsid w:val="00B34481"/>
    <w:rsid w:val="00B3457D"/>
    <w:rsid w:val="00B404F5"/>
    <w:rsid w:val="00B41485"/>
    <w:rsid w:val="00B41CF6"/>
    <w:rsid w:val="00B42830"/>
    <w:rsid w:val="00B44CC6"/>
    <w:rsid w:val="00B45E4B"/>
    <w:rsid w:val="00B462A4"/>
    <w:rsid w:val="00B46EEC"/>
    <w:rsid w:val="00B47AFE"/>
    <w:rsid w:val="00B47BAF"/>
    <w:rsid w:val="00B47C08"/>
    <w:rsid w:val="00B502B3"/>
    <w:rsid w:val="00B50FE4"/>
    <w:rsid w:val="00B514A0"/>
    <w:rsid w:val="00B534BF"/>
    <w:rsid w:val="00B53B33"/>
    <w:rsid w:val="00B54E45"/>
    <w:rsid w:val="00B57109"/>
    <w:rsid w:val="00B57874"/>
    <w:rsid w:val="00B60093"/>
    <w:rsid w:val="00B61596"/>
    <w:rsid w:val="00B619D5"/>
    <w:rsid w:val="00B63A9B"/>
    <w:rsid w:val="00B63EF4"/>
    <w:rsid w:val="00B648DE"/>
    <w:rsid w:val="00B64A38"/>
    <w:rsid w:val="00B652AE"/>
    <w:rsid w:val="00B65A04"/>
    <w:rsid w:val="00B6678E"/>
    <w:rsid w:val="00B67372"/>
    <w:rsid w:val="00B70F09"/>
    <w:rsid w:val="00B72C27"/>
    <w:rsid w:val="00B74245"/>
    <w:rsid w:val="00B74404"/>
    <w:rsid w:val="00B74DB4"/>
    <w:rsid w:val="00B7763C"/>
    <w:rsid w:val="00B80C45"/>
    <w:rsid w:val="00B816F5"/>
    <w:rsid w:val="00B861F9"/>
    <w:rsid w:val="00B868A0"/>
    <w:rsid w:val="00B87490"/>
    <w:rsid w:val="00B90CAC"/>
    <w:rsid w:val="00B9172E"/>
    <w:rsid w:val="00B91D2D"/>
    <w:rsid w:val="00B921D5"/>
    <w:rsid w:val="00B9489C"/>
    <w:rsid w:val="00B95244"/>
    <w:rsid w:val="00B96602"/>
    <w:rsid w:val="00B96686"/>
    <w:rsid w:val="00B96A44"/>
    <w:rsid w:val="00BA1068"/>
    <w:rsid w:val="00BA1120"/>
    <w:rsid w:val="00BA141A"/>
    <w:rsid w:val="00BA1ABE"/>
    <w:rsid w:val="00BA2DB7"/>
    <w:rsid w:val="00BA2F4A"/>
    <w:rsid w:val="00BA470A"/>
    <w:rsid w:val="00BA63DB"/>
    <w:rsid w:val="00BA6EC7"/>
    <w:rsid w:val="00BA7921"/>
    <w:rsid w:val="00BB01E8"/>
    <w:rsid w:val="00BB1C4B"/>
    <w:rsid w:val="00BB1FEA"/>
    <w:rsid w:val="00BB5B27"/>
    <w:rsid w:val="00BB7000"/>
    <w:rsid w:val="00BB729B"/>
    <w:rsid w:val="00BC03D3"/>
    <w:rsid w:val="00BC0765"/>
    <w:rsid w:val="00BC3AE6"/>
    <w:rsid w:val="00BC6EA1"/>
    <w:rsid w:val="00BC784B"/>
    <w:rsid w:val="00BC7E5D"/>
    <w:rsid w:val="00BD07D2"/>
    <w:rsid w:val="00BD11FC"/>
    <w:rsid w:val="00BD343D"/>
    <w:rsid w:val="00BD40E6"/>
    <w:rsid w:val="00BE1A01"/>
    <w:rsid w:val="00BE2495"/>
    <w:rsid w:val="00BE2792"/>
    <w:rsid w:val="00BE2C83"/>
    <w:rsid w:val="00BE2CAE"/>
    <w:rsid w:val="00BE52B4"/>
    <w:rsid w:val="00BE55F7"/>
    <w:rsid w:val="00BE5E1E"/>
    <w:rsid w:val="00BE6406"/>
    <w:rsid w:val="00BE64DA"/>
    <w:rsid w:val="00BE68DE"/>
    <w:rsid w:val="00BE7FCE"/>
    <w:rsid w:val="00BF090E"/>
    <w:rsid w:val="00BF2740"/>
    <w:rsid w:val="00BF388D"/>
    <w:rsid w:val="00BF6EAA"/>
    <w:rsid w:val="00C0085A"/>
    <w:rsid w:val="00C02DDC"/>
    <w:rsid w:val="00C0328E"/>
    <w:rsid w:val="00C06C0B"/>
    <w:rsid w:val="00C075DE"/>
    <w:rsid w:val="00C07B5D"/>
    <w:rsid w:val="00C10997"/>
    <w:rsid w:val="00C11407"/>
    <w:rsid w:val="00C11BA1"/>
    <w:rsid w:val="00C12076"/>
    <w:rsid w:val="00C14128"/>
    <w:rsid w:val="00C15FE7"/>
    <w:rsid w:val="00C169C2"/>
    <w:rsid w:val="00C17451"/>
    <w:rsid w:val="00C17DA3"/>
    <w:rsid w:val="00C20CA1"/>
    <w:rsid w:val="00C20E66"/>
    <w:rsid w:val="00C23070"/>
    <w:rsid w:val="00C232D1"/>
    <w:rsid w:val="00C2354D"/>
    <w:rsid w:val="00C23E66"/>
    <w:rsid w:val="00C243F2"/>
    <w:rsid w:val="00C24B99"/>
    <w:rsid w:val="00C25382"/>
    <w:rsid w:val="00C26886"/>
    <w:rsid w:val="00C27F4A"/>
    <w:rsid w:val="00C30AE5"/>
    <w:rsid w:val="00C31259"/>
    <w:rsid w:val="00C312F4"/>
    <w:rsid w:val="00C34DD5"/>
    <w:rsid w:val="00C36989"/>
    <w:rsid w:val="00C37497"/>
    <w:rsid w:val="00C405EC"/>
    <w:rsid w:val="00C40FF5"/>
    <w:rsid w:val="00C41BD4"/>
    <w:rsid w:val="00C42F42"/>
    <w:rsid w:val="00C43F4D"/>
    <w:rsid w:val="00C443FA"/>
    <w:rsid w:val="00C45ADA"/>
    <w:rsid w:val="00C47D87"/>
    <w:rsid w:val="00C508B5"/>
    <w:rsid w:val="00C5175A"/>
    <w:rsid w:val="00C519CB"/>
    <w:rsid w:val="00C53CDB"/>
    <w:rsid w:val="00C53D33"/>
    <w:rsid w:val="00C557D7"/>
    <w:rsid w:val="00C5586E"/>
    <w:rsid w:val="00C56284"/>
    <w:rsid w:val="00C602BD"/>
    <w:rsid w:val="00C621F7"/>
    <w:rsid w:val="00C625B2"/>
    <w:rsid w:val="00C631A6"/>
    <w:rsid w:val="00C63554"/>
    <w:rsid w:val="00C64F74"/>
    <w:rsid w:val="00C6539D"/>
    <w:rsid w:val="00C65F48"/>
    <w:rsid w:val="00C66495"/>
    <w:rsid w:val="00C66C78"/>
    <w:rsid w:val="00C66E1D"/>
    <w:rsid w:val="00C67B73"/>
    <w:rsid w:val="00C71F72"/>
    <w:rsid w:val="00C72228"/>
    <w:rsid w:val="00C731BF"/>
    <w:rsid w:val="00C745EB"/>
    <w:rsid w:val="00C75776"/>
    <w:rsid w:val="00C804EC"/>
    <w:rsid w:val="00C8089D"/>
    <w:rsid w:val="00C81331"/>
    <w:rsid w:val="00C82C45"/>
    <w:rsid w:val="00C8355C"/>
    <w:rsid w:val="00C835B4"/>
    <w:rsid w:val="00C84D7E"/>
    <w:rsid w:val="00C86A02"/>
    <w:rsid w:val="00C96CBB"/>
    <w:rsid w:val="00C96E22"/>
    <w:rsid w:val="00C97384"/>
    <w:rsid w:val="00CA0459"/>
    <w:rsid w:val="00CA141D"/>
    <w:rsid w:val="00CA3531"/>
    <w:rsid w:val="00CA4014"/>
    <w:rsid w:val="00CA538E"/>
    <w:rsid w:val="00CA5751"/>
    <w:rsid w:val="00CA5C5F"/>
    <w:rsid w:val="00CB0078"/>
    <w:rsid w:val="00CB04A8"/>
    <w:rsid w:val="00CB1260"/>
    <w:rsid w:val="00CB1521"/>
    <w:rsid w:val="00CB1B98"/>
    <w:rsid w:val="00CB2167"/>
    <w:rsid w:val="00CB2434"/>
    <w:rsid w:val="00CB24C9"/>
    <w:rsid w:val="00CB39BC"/>
    <w:rsid w:val="00CB3A8B"/>
    <w:rsid w:val="00CB4FBB"/>
    <w:rsid w:val="00CB6B3C"/>
    <w:rsid w:val="00CB6C80"/>
    <w:rsid w:val="00CB7C3A"/>
    <w:rsid w:val="00CB7DE7"/>
    <w:rsid w:val="00CC080F"/>
    <w:rsid w:val="00CC100E"/>
    <w:rsid w:val="00CC1AC4"/>
    <w:rsid w:val="00CC41D4"/>
    <w:rsid w:val="00CC6101"/>
    <w:rsid w:val="00CC77E6"/>
    <w:rsid w:val="00CC7C19"/>
    <w:rsid w:val="00CC7FB0"/>
    <w:rsid w:val="00CD047E"/>
    <w:rsid w:val="00CD078B"/>
    <w:rsid w:val="00CD07EF"/>
    <w:rsid w:val="00CD1082"/>
    <w:rsid w:val="00CD1804"/>
    <w:rsid w:val="00CD313E"/>
    <w:rsid w:val="00CD452C"/>
    <w:rsid w:val="00CD489D"/>
    <w:rsid w:val="00CD4CFB"/>
    <w:rsid w:val="00CD5FF4"/>
    <w:rsid w:val="00CD606D"/>
    <w:rsid w:val="00CD6076"/>
    <w:rsid w:val="00CD6A89"/>
    <w:rsid w:val="00CD7168"/>
    <w:rsid w:val="00CD7382"/>
    <w:rsid w:val="00CD7C44"/>
    <w:rsid w:val="00CE09E4"/>
    <w:rsid w:val="00CE25F7"/>
    <w:rsid w:val="00CE2D30"/>
    <w:rsid w:val="00CE4035"/>
    <w:rsid w:val="00CE5536"/>
    <w:rsid w:val="00CE76E8"/>
    <w:rsid w:val="00CF0845"/>
    <w:rsid w:val="00CF280F"/>
    <w:rsid w:val="00CF28FD"/>
    <w:rsid w:val="00CF38F7"/>
    <w:rsid w:val="00CF45F0"/>
    <w:rsid w:val="00CF4B5F"/>
    <w:rsid w:val="00CF4C7D"/>
    <w:rsid w:val="00CF5531"/>
    <w:rsid w:val="00CF63DE"/>
    <w:rsid w:val="00CF64DB"/>
    <w:rsid w:val="00CF6D63"/>
    <w:rsid w:val="00D006CD"/>
    <w:rsid w:val="00D00ECF"/>
    <w:rsid w:val="00D01BDC"/>
    <w:rsid w:val="00D02294"/>
    <w:rsid w:val="00D02B6D"/>
    <w:rsid w:val="00D03369"/>
    <w:rsid w:val="00D03AB6"/>
    <w:rsid w:val="00D047A6"/>
    <w:rsid w:val="00D04B96"/>
    <w:rsid w:val="00D0651E"/>
    <w:rsid w:val="00D07E68"/>
    <w:rsid w:val="00D131FD"/>
    <w:rsid w:val="00D13833"/>
    <w:rsid w:val="00D16735"/>
    <w:rsid w:val="00D2528E"/>
    <w:rsid w:val="00D26B04"/>
    <w:rsid w:val="00D275CF"/>
    <w:rsid w:val="00D30327"/>
    <w:rsid w:val="00D30CD3"/>
    <w:rsid w:val="00D30D1E"/>
    <w:rsid w:val="00D30E63"/>
    <w:rsid w:val="00D35A3A"/>
    <w:rsid w:val="00D35D24"/>
    <w:rsid w:val="00D402BF"/>
    <w:rsid w:val="00D42204"/>
    <w:rsid w:val="00D4343C"/>
    <w:rsid w:val="00D441C0"/>
    <w:rsid w:val="00D446AE"/>
    <w:rsid w:val="00D4601A"/>
    <w:rsid w:val="00D46777"/>
    <w:rsid w:val="00D4721E"/>
    <w:rsid w:val="00D47B05"/>
    <w:rsid w:val="00D47CC7"/>
    <w:rsid w:val="00D512F7"/>
    <w:rsid w:val="00D519C1"/>
    <w:rsid w:val="00D52450"/>
    <w:rsid w:val="00D52920"/>
    <w:rsid w:val="00D52B86"/>
    <w:rsid w:val="00D52C1C"/>
    <w:rsid w:val="00D531E2"/>
    <w:rsid w:val="00D538CA"/>
    <w:rsid w:val="00D53AFB"/>
    <w:rsid w:val="00D53BA2"/>
    <w:rsid w:val="00D54378"/>
    <w:rsid w:val="00D54535"/>
    <w:rsid w:val="00D5470A"/>
    <w:rsid w:val="00D55A8B"/>
    <w:rsid w:val="00D55D4F"/>
    <w:rsid w:val="00D5631C"/>
    <w:rsid w:val="00D56351"/>
    <w:rsid w:val="00D57B00"/>
    <w:rsid w:val="00D60F19"/>
    <w:rsid w:val="00D6236E"/>
    <w:rsid w:val="00D623F9"/>
    <w:rsid w:val="00D6259A"/>
    <w:rsid w:val="00D63765"/>
    <w:rsid w:val="00D64AB0"/>
    <w:rsid w:val="00D64CF4"/>
    <w:rsid w:val="00D65C61"/>
    <w:rsid w:val="00D675E3"/>
    <w:rsid w:val="00D67DE1"/>
    <w:rsid w:val="00D7104F"/>
    <w:rsid w:val="00D71092"/>
    <w:rsid w:val="00D71601"/>
    <w:rsid w:val="00D7268A"/>
    <w:rsid w:val="00D7355F"/>
    <w:rsid w:val="00D73DB6"/>
    <w:rsid w:val="00D73F70"/>
    <w:rsid w:val="00D746FC"/>
    <w:rsid w:val="00D74AA8"/>
    <w:rsid w:val="00D74BCA"/>
    <w:rsid w:val="00D76473"/>
    <w:rsid w:val="00D7657F"/>
    <w:rsid w:val="00D76915"/>
    <w:rsid w:val="00D80564"/>
    <w:rsid w:val="00D8290E"/>
    <w:rsid w:val="00D82CE0"/>
    <w:rsid w:val="00D84664"/>
    <w:rsid w:val="00D858BA"/>
    <w:rsid w:val="00D86895"/>
    <w:rsid w:val="00D86E3A"/>
    <w:rsid w:val="00D873E9"/>
    <w:rsid w:val="00D91B65"/>
    <w:rsid w:val="00D93DBD"/>
    <w:rsid w:val="00D96130"/>
    <w:rsid w:val="00DA0412"/>
    <w:rsid w:val="00DA1153"/>
    <w:rsid w:val="00DA27D1"/>
    <w:rsid w:val="00DA2AAA"/>
    <w:rsid w:val="00DA3494"/>
    <w:rsid w:val="00DA4027"/>
    <w:rsid w:val="00DA507D"/>
    <w:rsid w:val="00DA64F7"/>
    <w:rsid w:val="00DA6AEE"/>
    <w:rsid w:val="00DA712D"/>
    <w:rsid w:val="00DA7305"/>
    <w:rsid w:val="00DA7B75"/>
    <w:rsid w:val="00DB086A"/>
    <w:rsid w:val="00DB1BAC"/>
    <w:rsid w:val="00DB24B4"/>
    <w:rsid w:val="00DC08B7"/>
    <w:rsid w:val="00DC2335"/>
    <w:rsid w:val="00DC2DAA"/>
    <w:rsid w:val="00DC2E69"/>
    <w:rsid w:val="00DC3992"/>
    <w:rsid w:val="00DC3DC9"/>
    <w:rsid w:val="00DC3F4F"/>
    <w:rsid w:val="00DC4924"/>
    <w:rsid w:val="00DC6037"/>
    <w:rsid w:val="00DC68F4"/>
    <w:rsid w:val="00DC7C1B"/>
    <w:rsid w:val="00DD3E09"/>
    <w:rsid w:val="00DD3EFF"/>
    <w:rsid w:val="00DD4A8C"/>
    <w:rsid w:val="00DD4D08"/>
    <w:rsid w:val="00DD4DD7"/>
    <w:rsid w:val="00DD4E94"/>
    <w:rsid w:val="00DD567C"/>
    <w:rsid w:val="00DD5E65"/>
    <w:rsid w:val="00DD76AF"/>
    <w:rsid w:val="00DE0FE4"/>
    <w:rsid w:val="00DE1C42"/>
    <w:rsid w:val="00DE1DA8"/>
    <w:rsid w:val="00DE3724"/>
    <w:rsid w:val="00DE3831"/>
    <w:rsid w:val="00DE6B1E"/>
    <w:rsid w:val="00DE7282"/>
    <w:rsid w:val="00DE77D6"/>
    <w:rsid w:val="00DF0F7F"/>
    <w:rsid w:val="00DF3A3A"/>
    <w:rsid w:val="00DF4349"/>
    <w:rsid w:val="00DF4CAB"/>
    <w:rsid w:val="00DF4F78"/>
    <w:rsid w:val="00DF518D"/>
    <w:rsid w:val="00DF5746"/>
    <w:rsid w:val="00DF5B49"/>
    <w:rsid w:val="00DF6084"/>
    <w:rsid w:val="00DF6230"/>
    <w:rsid w:val="00DF72E5"/>
    <w:rsid w:val="00DF7385"/>
    <w:rsid w:val="00E006F6"/>
    <w:rsid w:val="00E007C6"/>
    <w:rsid w:val="00E00847"/>
    <w:rsid w:val="00E01B57"/>
    <w:rsid w:val="00E01DD7"/>
    <w:rsid w:val="00E03BD8"/>
    <w:rsid w:val="00E04A8B"/>
    <w:rsid w:val="00E05B34"/>
    <w:rsid w:val="00E05EDB"/>
    <w:rsid w:val="00E0635D"/>
    <w:rsid w:val="00E063B4"/>
    <w:rsid w:val="00E07972"/>
    <w:rsid w:val="00E07DD3"/>
    <w:rsid w:val="00E07E79"/>
    <w:rsid w:val="00E1066D"/>
    <w:rsid w:val="00E1132B"/>
    <w:rsid w:val="00E117C9"/>
    <w:rsid w:val="00E1225F"/>
    <w:rsid w:val="00E13CB9"/>
    <w:rsid w:val="00E15913"/>
    <w:rsid w:val="00E15E99"/>
    <w:rsid w:val="00E1629E"/>
    <w:rsid w:val="00E170D5"/>
    <w:rsid w:val="00E1779E"/>
    <w:rsid w:val="00E17E8C"/>
    <w:rsid w:val="00E20246"/>
    <w:rsid w:val="00E20A89"/>
    <w:rsid w:val="00E214A7"/>
    <w:rsid w:val="00E219A3"/>
    <w:rsid w:val="00E22F2B"/>
    <w:rsid w:val="00E23060"/>
    <w:rsid w:val="00E230C8"/>
    <w:rsid w:val="00E23C2B"/>
    <w:rsid w:val="00E242E0"/>
    <w:rsid w:val="00E2486D"/>
    <w:rsid w:val="00E248BE"/>
    <w:rsid w:val="00E2641E"/>
    <w:rsid w:val="00E266DB"/>
    <w:rsid w:val="00E272ED"/>
    <w:rsid w:val="00E31896"/>
    <w:rsid w:val="00E31F33"/>
    <w:rsid w:val="00E330D8"/>
    <w:rsid w:val="00E332BD"/>
    <w:rsid w:val="00E33510"/>
    <w:rsid w:val="00E3391D"/>
    <w:rsid w:val="00E34442"/>
    <w:rsid w:val="00E36946"/>
    <w:rsid w:val="00E36FB9"/>
    <w:rsid w:val="00E373EF"/>
    <w:rsid w:val="00E3747D"/>
    <w:rsid w:val="00E376E0"/>
    <w:rsid w:val="00E404DA"/>
    <w:rsid w:val="00E40CD2"/>
    <w:rsid w:val="00E40E97"/>
    <w:rsid w:val="00E418C8"/>
    <w:rsid w:val="00E42086"/>
    <w:rsid w:val="00E420F3"/>
    <w:rsid w:val="00E44BE0"/>
    <w:rsid w:val="00E47129"/>
    <w:rsid w:val="00E51FC5"/>
    <w:rsid w:val="00E528E0"/>
    <w:rsid w:val="00E52EF2"/>
    <w:rsid w:val="00E55927"/>
    <w:rsid w:val="00E55FE5"/>
    <w:rsid w:val="00E57868"/>
    <w:rsid w:val="00E600FA"/>
    <w:rsid w:val="00E606A7"/>
    <w:rsid w:val="00E61009"/>
    <w:rsid w:val="00E629C8"/>
    <w:rsid w:val="00E62B00"/>
    <w:rsid w:val="00E62F1B"/>
    <w:rsid w:val="00E636C4"/>
    <w:rsid w:val="00E63B6B"/>
    <w:rsid w:val="00E65491"/>
    <w:rsid w:val="00E6594F"/>
    <w:rsid w:val="00E659F9"/>
    <w:rsid w:val="00E6688D"/>
    <w:rsid w:val="00E673B8"/>
    <w:rsid w:val="00E67952"/>
    <w:rsid w:val="00E67E57"/>
    <w:rsid w:val="00E7175C"/>
    <w:rsid w:val="00E71AA9"/>
    <w:rsid w:val="00E71CAA"/>
    <w:rsid w:val="00E727B2"/>
    <w:rsid w:val="00E734F7"/>
    <w:rsid w:val="00E73730"/>
    <w:rsid w:val="00E73B92"/>
    <w:rsid w:val="00E808D4"/>
    <w:rsid w:val="00E811A4"/>
    <w:rsid w:val="00E82C1D"/>
    <w:rsid w:val="00E8311F"/>
    <w:rsid w:val="00E83D75"/>
    <w:rsid w:val="00E84B53"/>
    <w:rsid w:val="00E85D30"/>
    <w:rsid w:val="00E85D8C"/>
    <w:rsid w:val="00E87F21"/>
    <w:rsid w:val="00E90A29"/>
    <w:rsid w:val="00E91716"/>
    <w:rsid w:val="00E9344D"/>
    <w:rsid w:val="00E93F10"/>
    <w:rsid w:val="00E947A3"/>
    <w:rsid w:val="00E95ED2"/>
    <w:rsid w:val="00E97472"/>
    <w:rsid w:val="00E97F57"/>
    <w:rsid w:val="00EA085C"/>
    <w:rsid w:val="00EA0E22"/>
    <w:rsid w:val="00EA2414"/>
    <w:rsid w:val="00EA2CCD"/>
    <w:rsid w:val="00EA2D33"/>
    <w:rsid w:val="00EA34A1"/>
    <w:rsid w:val="00EA352D"/>
    <w:rsid w:val="00EA3FF1"/>
    <w:rsid w:val="00EA464E"/>
    <w:rsid w:val="00EA6216"/>
    <w:rsid w:val="00EB007E"/>
    <w:rsid w:val="00EB1352"/>
    <w:rsid w:val="00EB19CC"/>
    <w:rsid w:val="00EB23A5"/>
    <w:rsid w:val="00EB6EA3"/>
    <w:rsid w:val="00EC18E9"/>
    <w:rsid w:val="00EC1975"/>
    <w:rsid w:val="00EC2671"/>
    <w:rsid w:val="00EC2B90"/>
    <w:rsid w:val="00EC3373"/>
    <w:rsid w:val="00EC4350"/>
    <w:rsid w:val="00EC7025"/>
    <w:rsid w:val="00ED08A2"/>
    <w:rsid w:val="00ED2E64"/>
    <w:rsid w:val="00ED57BA"/>
    <w:rsid w:val="00ED716F"/>
    <w:rsid w:val="00EE1C56"/>
    <w:rsid w:val="00EE2B52"/>
    <w:rsid w:val="00EE3B9C"/>
    <w:rsid w:val="00EE48CD"/>
    <w:rsid w:val="00EE4A05"/>
    <w:rsid w:val="00EE4EAD"/>
    <w:rsid w:val="00EE5CB7"/>
    <w:rsid w:val="00EE5EEB"/>
    <w:rsid w:val="00EE63FB"/>
    <w:rsid w:val="00EE685A"/>
    <w:rsid w:val="00EE6CC1"/>
    <w:rsid w:val="00EE6D7C"/>
    <w:rsid w:val="00EE75A0"/>
    <w:rsid w:val="00EE7BDB"/>
    <w:rsid w:val="00EF07CE"/>
    <w:rsid w:val="00EF0DEE"/>
    <w:rsid w:val="00EF1953"/>
    <w:rsid w:val="00EF1B41"/>
    <w:rsid w:val="00EF2785"/>
    <w:rsid w:val="00EF457E"/>
    <w:rsid w:val="00EF5347"/>
    <w:rsid w:val="00EF591F"/>
    <w:rsid w:val="00EF5DD3"/>
    <w:rsid w:val="00EF6671"/>
    <w:rsid w:val="00EF68E0"/>
    <w:rsid w:val="00EF6F4D"/>
    <w:rsid w:val="00EF7F2F"/>
    <w:rsid w:val="00F00048"/>
    <w:rsid w:val="00F0005C"/>
    <w:rsid w:val="00F005DF"/>
    <w:rsid w:val="00F00868"/>
    <w:rsid w:val="00F0125E"/>
    <w:rsid w:val="00F01449"/>
    <w:rsid w:val="00F01743"/>
    <w:rsid w:val="00F0404C"/>
    <w:rsid w:val="00F0454F"/>
    <w:rsid w:val="00F05A92"/>
    <w:rsid w:val="00F0686C"/>
    <w:rsid w:val="00F075D4"/>
    <w:rsid w:val="00F11B02"/>
    <w:rsid w:val="00F1223F"/>
    <w:rsid w:val="00F12BF2"/>
    <w:rsid w:val="00F138EC"/>
    <w:rsid w:val="00F14A7D"/>
    <w:rsid w:val="00F15804"/>
    <w:rsid w:val="00F15AF7"/>
    <w:rsid w:val="00F15D34"/>
    <w:rsid w:val="00F1661C"/>
    <w:rsid w:val="00F167BC"/>
    <w:rsid w:val="00F17182"/>
    <w:rsid w:val="00F17529"/>
    <w:rsid w:val="00F17838"/>
    <w:rsid w:val="00F202EF"/>
    <w:rsid w:val="00F2364A"/>
    <w:rsid w:val="00F255CA"/>
    <w:rsid w:val="00F26BBC"/>
    <w:rsid w:val="00F27364"/>
    <w:rsid w:val="00F2780B"/>
    <w:rsid w:val="00F27FBE"/>
    <w:rsid w:val="00F303B8"/>
    <w:rsid w:val="00F30EA4"/>
    <w:rsid w:val="00F317B3"/>
    <w:rsid w:val="00F32C57"/>
    <w:rsid w:val="00F33629"/>
    <w:rsid w:val="00F33E13"/>
    <w:rsid w:val="00F34B53"/>
    <w:rsid w:val="00F3560C"/>
    <w:rsid w:val="00F37F90"/>
    <w:rsid w:val="00F42978"/>
    <w:rsid w:val="00F46E7A"/>
    <w:rsid w:val="00F47749"/>
    <w:rsid w:val="00F47D39"/>
    <w:rsid w:val="00F54575"/>
    <w:rsid w:val="00F5548F"/>
    <w:rsid w:val="00F57A2B"/>
    <w:rsid w:val="00F620BC"/>
    <w:rsid w:val="00F6402E"/>
    <w:rsid w:val="00F64317"/>
    <w:rsid w:val="00F64C06"/>
    <w:rsid w:val="00F65333"/>
    <w:rsid w:val="00F666F6"/>
    <w:rsid w:val="00F6681B"/>
    <w:rsid w:val="00F66FBD"/>
    <w:rsid w:val="00F701D2"/>
    <w:rsid w:val="00F70F57"/>
    <w:rsid w:val="00F71A3B"/>
    <w:rsid w:val="00F71AAB"/>
    <w:rsid w:val="00F71C40"/>
    <w:rsid w:val="00F72C81"/>
    <w:rsid w:val="00F73B70"/>
    <w:rsid w:val="00F74769"/>
    <w:rsid w:val="00F756D9"/>
    <w:rsid w:val="00F76174"/>
    <w:rsid w:val="00F8068A"/>
    <w:rsid w:val="00F80A65"/>
    <w:rsid w:val="00F811CE"/>
    <w:rsid w:val="00F84194"/>
    <w:rsid w:val="00F843AB"/>
    <w:rsid w:val="00F84605"/>
    <w:rsid w:val="00F865AF"/>
    <w:rsid w:val="00F86C9B"/>
    <w:rsid w:val="00F90E46"/>
    <w:rsid w:val="00F914D6"/>
    <w:rsid w:val="00F91C36"/>
    <w:rsid w:val="00F92494"/>
    <w:rsid w:val="00F94120"/>
    <w:rsid w:val="00F95578"/>
    <w:rsid w:val="00FA04B7"/>
    <w:rsid w:val="00FA1667"/>
    <w:rsid w:val="00FA1B11"/>
    <w:rsid w:val="00FA2C0F"/>
    <w:rsid w:val="00FA2C68"/>
    <w:rsid w:val="00FA3134"/>
    <w:rsid w:val="00FA45C6"/>
    <w:rsid w:val="00FA56AE"/>
    <w:rsid w:val="00FA695E"/>
    <w:rsid w:val="00FA7EF2"/>
    <w:rsid w:val="00FB061B"/>
    <w:rsid w:val="00FB07AC"/>
    <w:rsid w:val="00FB1A21"/>
    <w:rsid w:val="00FB1C34"/>
    <w:rsid w:val="00FB6597"/>
    <w:rsid w:val="00FB672A"/>
    <w:rsid w:val="00FB7CA5"/>
    <w:rsid w:val="00FC0FCC"/>
    <w:rsid w:val="00FC172E"/>
    <w:rsid w:val="00FC3D5F"/>
    <w:rsid w:val="00FC3E20"/>
    <w:rsid w:val="00FC4514"/>
    <w:rsid w:val="00FC4DCF"/>
    <w:rsid w:val="00FC5A36"/>
    <w:rsid w:val="00FC7468"/>
    <w:rsid w:val="00FC7AC0"/>
    <w:rsid w:val="00FC7F7F"/>
    <w:rsid w:val="00FD0161"/>
    <w:rsid w:val="00FD06E7"/>
    <w:rsid w:val="00FD094B"/>
    <w:rsid w:val="00FD2B68"/>
    <w:rsid w:val="00FD2D1C"/>
    <w:rsid w:val="00FD4D3F"/>
    <w:rsid w:val="00FD4FAA"/>
    <w:rsid w:val="00FD50E9"/>
    <w:rsid w:val="00FD567E"/>
    <w:rsid w:val="00FD7071"/>
    <w:rsid w:val="00FD7BA1"/>
    <w:rsid w:val="00FE031C"/>
    <w:rsid w:val="00FE0955"/>
    <w:rsid w:val="00FE1EA0"/>
    <w:rsid w:val="00FE28AB"/>
    <w:rsid w:val="00FE3506"/>
    <w:rsid w:val="00FE36B3"/>
    <w:rsid w:val="00FE3910"/>
    <w:rsid w:val="00FE4512"/>
    <w:rsid w:val="00FE4C97"/>
    <w:rsid w:val="00FE6CB7"/>
    <w:rsid w:val="00FF174E"/>
    <w:rsid w:val="00FF3173"/>
    <w:rsid w:val="00FF32FE"/>
    <w:rsid w:val="00FF49C5"/>
    <w:rsid w:val="00FF4D08"/>
    <w:rsid w:val="00FF5C20"/>
    <w:rsid w:val="00FF67B1"/>
    <w:rsid w:val="00FF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BD77FBB"/>
  <w15:docId w15:val="{E7E92F3E-18B8-4980-8177-C4CC88DD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5523"/>
    <w:pPr>
      <w:tabs>
        <w:tab w:val="left" w:pos="540"/>
        <w:tab w:val="left" w:pos="1350"/>
        <w:tab w:val="left" w:pos="3600"/>
        <w:tab w:val="left" w:pos="4440"/>
      </w:tabs>
      <w:overflowPunct w:val="0"/>
      <w:autoSpaceDE w:val="0"/>
      <w:autoSpaceDN w:val="0"/>
      <w:adjustRightInd w:val="0"/>
      <w:spacing w:after="240" w:line="260" w:lineRule="atLeast"/>
      <w:jc w:val="both"/>
      <w:textAlignment w:val="baseline"/>
    </w:pPr>
    <w:rPr>
      <w:rFonts w:ascii="Times New Roman" w:hAnsi="Times New Roman"/>
      <w:sz w:val="24"/>
    </w:rPr>
  </w:style>
  <w:style w:type="paragraph" w:styleId="Heading1">
    <w:name w:val="heading 1"/>
    <w:basedOn w:val="Normal"/>
    <w:next w:val="Normal"/>
    <w:link w:val="Heading1Char"/>
    <w:qFormat/>
    <w:rsid w:val="008C772B"/>
    <w:pPr>
      <w:keepNext/>
      <w:keepLines/>
      <w:numPr>
        <w:numId w:val="15"/>
      </w:numPr>
      <w:spacing w:before="240" w:after="120"/>
      <w:outlineLvl w:val="0"/>
    </w:pPr>
    <w:rPr>
      <w:rFonts w:eastAsiaTheme="majorEastAsia" w:cstheme="majorBidi"/>
      <w:b/>
      <w:bCs/>
      <w:szCs w:val="28"/>
    </w:rPr>
  </w:style>
  <w:style w:type="paragraph" w:styleId="Heading2">
    <w:name w:val="heading 2"/>
    <w:basedOn w:val="Normal"/>
    <w:next w:val="Normal"/>
    <w:link w:val="Heading2Char"/>
    <w:qFormat/>
    <w:rsid w:val="008C772B"/>
    <w:pPr>
      <w:keepNext/>
      <w:numPr>
        <w:ilvl w:val="1"/>
        <w:numId w:val="15"/>
      </w:numPr>
      <w:spacing w:before="240" w:after="120"/>
      <w:outlineLvl w:val="1"/>
    </w:pPr>
    <w:rPr>
      <w:rFonts w:cs="Arial"/>
      <w:b/>
      <w:bCs/>
      <w:i/>
      <w:iCs/>
      <w:szCs w:val="28"/>
    </w:rPr>
  </w:style>
  <w:style w:type="paragraph" w:styleId="Heading3">
    <w:name w:val="heading 3"/>
    <w:basedOn w:val="Normal"/>
    <w:next w:val="Normal"/>
    <w:link w:val="Heading3Char"/>
    <w:qFormat/>
    <w:rsid w:val="005E5597"/>
    <w:pPr>
      <w:keepNext/>
      <w:numPr>
        <w:ilvl w:val="2"/>
        <w:numId w:val="15"/>
      </w:numPr>
      <w:spacing w:before="240" w:after="120"/>
      <w:ind w:left="720"/>
      <w:outlineLvl w:val="2"/>
    </w:pPr>
    <w:rPr>
      <w:rFonts w:cs="Arial"/>
      <w:b/>
      <w:bCs/>
      <w:i/>
      <w:sz w:val="22"/>
      <w:szCs w:val="26"/>
    </w:rPr>
  </w:style>
  <w:style w:type="paragraph" w:styleId="Heading4">
    <w:name w:val="heading 4"/>
    <w:basedOn w:val="Normal"/>
    <w:next w:val="Normal"/>
    <w:qFormat/>
    <w:rsid w:val="00B22BF3"/>
    <w:pPr>
      <w:keepNext/>
      <w:numPr>
        <w:ilvl w:val="3"/>
        <w:numId w:val="15"/>
      </w:numPr>
      <w:spacing w:before="240" w:after="60"/>
      <w:outlineLvl w:val="3"/>
    </w:pPr>
    <w:rPr>
      <w:bCs/>
      <w:i/>
      <w:sz w:val="22"/>
      <w:szCs w:val="28"/>
    </w:rPr>
  </w:style>
  <w:style w:type="paragraph" w:styleId="Heading5">
    <w:name w:val="heading 5"/>
    <w:basedOn w:val="Normal"/>
    <w:next w:val="Normal"/>
    <w:link w:val="Heading5Char"/>
    <w:rsid w:val="006F5F97"/>
    <w:pPr>
      <w:numPr>
        <w:ilvl w:val="4"/>
        <w:numId w:val="15"/>
      </w:numPr>
      <w:tabs>
        <w:tab w:val="clear" w:pos="540"/>
        <w:tab w:val="clear" w:pos="1350"/>
        <w:tab w:val="clear" w:pos="3600"/>
        <w:tab w:val="clear" w:pos="4440"/>
      </w:tabs>
      <w:overflowPunct/>
      <w:autoSpaceDE/>
      <w:autoSpaceDN/>
      <w:adjustRightInd/>
      <w:spacing w:line="264" w:lineRule="auto"/>
      <w:jc w:val="left"/>
      <w:textAlignment w:val="auto"/>
      <w:outlineLvl w:val="4"/>
    </w:pPr>
    <w:rPr>
      <w:rFonts w:asciiTheme="minorHAnsi" w:hAnsiTheme="minorHAnsi"/>
      <w:b/>
      <w:bCs/>
      <w:caps/>
      <w:color w:val="005595"/>
      <w:sz w:val="32"/>
      <w:szCs w:val="22"/>
      <w:lang w:val="en-CA"/>
    </w:rPr>
  </w:style>
  <w:style w:type="paragraph" w:styleId="Heading6">
    <w:name w:val="heading 6"/>
    <w:basedOn w:val="Normal"/>
    <w:next w:val="Normal"/>
    <w:link w:val="Heading6Char"/>
    <w:rsid w:val="006F5F97"/>
    <w:pPr>
      <w:numPr>
        <w:ilvl w:val="5"/>
        <w:numId w:val="15"/>
      </w:numPr>
      <w:tabs>
        <w:tab w:val="clear" w:pos="540"/>
        <w:tab w:val="clear" w:pos="1350"/>
        <w:tab w:val="clear" w:pos="3600"/>
        <w:tab w:val="clear" w:pos="4440"/>
        <w:tab w:val="num" w:pos="1152"/>
      </w:tabs>
      <w:overflowPunct/>
      <w:autoSpaceDE/>
      <w:autoSpaceDN/>
      <w:adjustRightInd/>
      <w:spacing w:before="240" w:after="60" w:line="264" w:lineRule="auto"/>
      <w:jc w:val="left"/>
      <w:textAlignment w:val="auto"/>
      <w:outlineLvl w:val="5"/>
    </w:pPr>
    <w:rPr>
      <w:rFonts w:asciiTheme="minorHAnsi" w:hAnsiTheme="minorHAnsi"/>
      <w:b/>
      <w:bCs/>
      <w:sz w:val="22"/>
      <w:szCs w:val="22"/>
      <w:lang w:val="en-CA"/>
    </w:rPr>
  </w:style>
  <w:style w:type="paragraph" w:styleId="Heading7">
    <w:name w:val="heading 7"/>
    <w:basedOn w:val="Normal"/>
    <w:next w:val="Normal"/>
    <w:link w:val="Heading7Char"/>
    <w:rsid w:val="006F5F97"/>
    <w:pPr>
      <w:numPr>
        <w:ilvl w:val="6"/>
        <w:numId w:val="15"/>
      </w:numPr>
      <w:tabs>
        <w:tab w:val="clear" w:pos="540"/>
        <w:tab w:val="clear" w:pos="1350"/>
        <w:tab w:val="clear" w:pos="3600"/>
        <w:tab w:val="clear" w:pos="4440"/>
        <w:tab w:val="num" w:pos="1296"/>
      </w:tabs>
      <w:overflowPunct/>
      <w:autoSpaceDE/>
      <w:autoSpaceDN/>
      <w:adjustRightInd/>
      <w:spacing w:before="240" w:after="60" w:line="264" w:lineRule="auto"/>
      <w:jc w:val="left"/>
      <w:textAlignment w:val="auto"/>
      <w:outlineLvl w:val="6"/>
    </w:pPr>
    <w:rPr>
      <w:rFonts w:asciiTheme="minorHAnsi" w:hAnsiTheme="minorHAnsi"/>
      <w:sz w:val="22"/>
      <w:szCs w:val="22"/>
      <w:lang w:val="en-CA"/>
    </w:rPr>
  </w:style>
  <w:style w:type="paragraph" w:styleId="Heading8">
    <w:name w:val="heading 8"/>
    <w:basedOn w:val="Normal"/>
    <w:next w:val="Normal"/>
    <w:link w:val="Heading8Char"/>
    <w:rsid w:val="006F5F97"/>
    <w:pPr>
      <w:numPr>
        <w:ilvl w:val="7"/>
        <w:numId w:val="15"/>
      </w:numPr>
      <w:tabs>
        <w:tab w:val="clear" w:pos="540"/>
        <w:tab w:val="clear" w:pos="1350"/>
        <w:tab w:val="clear" w:pos="3600"/>
        <w:tab w:val="clear" w:pos="4440"/>
        <w:tab w:val="num" w:pos="1440"/>
      </w:tabs>
      <w:overflowPunct/>
      <w:autoSpaceDE/>
      <w:autoSpaceDN/>
      <w:adjustRightInd/>
      <w:spacing w:before="240" w:after="60" w:line="264" w:lineRule="auto"/>
      <w:jc w:val="left"/>
      <w:textAlignment w:val="auto"/>
      <w:outlineLvl w:val="7"/>
    </w:pPr>
    <w:rPr>
      <w:rFonts w:asciiTheme="minorHAnsi" w:hAnsiTheme="minorHAnsi"/>
      <w:i/>
      <w:iCs/>
      <w:sz w:val="22"/>
      <w:szCs w:val="22"/>
      <w:lang w:val="en-CA"/>
    </w:rPr>
  </w:style>
  <w:style w:type="paragraph" w:styleId="Heading9">
    <w:name w:val="heading 9"/>
    <w:basedOn w:val="Normal"/>
    <w:next w:val="Normal"/>
    <w:link w:val="Heading9Char"/>
    <w:rsid w:val="006F5F97"/>
    <w:pPr>
      <w:numPr>
        <w:ilvl w:val="8"/>
        <w:numId w:val="15"/>
      </w:numPr>
      <w:tabs>
        <w:tab w:val="clear" w:pos="540"/>
        <w:tab w:val="clear" w:pos="1350"/>
        <w:tab w:val="clear" w:pos="3600"/>
        <w:tab w:val="clear" w:pos="4440"/>
        <w:tab w:val="num" w:pos="1584"/>
      </w:tabs>
      <w:overflowPunct/>
      <w:autoSpaceDE/>
      <w:autoSpaceDN/>
      <w:adjustRightInd/>
      <w:spacing w:before="240" w:after="60" w:line="264" w:lineRule="auto"/>
      <w:jc w:val="left"/>
      <w:textAlignment w:val="auto"/>
      <w:outlineLvl w:val="8"/>
    </w:pPr>
    <w:rPr>
      <w:rFonts w:ascii="Arial" w:hAnsi="Arial" w:cs="Arial"/>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pPr>
      <w:tabs>
        <w:tab w:val="center" w:pos="4320"/>
        <w:tab w:val="right" w:pos="8640"/>
      </w:tabs>
    </w:pPr>
  </w:style>
  <w:style w:type="paragraph" w:styleId="Header">
    <w:name w:val="header"/>
    <w:basedOn w:val="Normal"/>
    <w:next w:val="Normal"/>
    <w:link w:val="HeaderChar"/>
    <w:pPr>
      <w:tabs>
        <w:tab w:val="center" w:pos="4320"/>
        <w:tab w:val="right" w:pos="8640"/>
      </w:tabs>
    </w:pPr>
  </w:style>
  <w:style w:type="paragraph" w:customStyle="1" w:styleId="MemoBodyText">
    <w:name w:val="Memo Body Text"/>
    <w:basedOn w:val="Normal"/>
    <w:pPr>
      <w:spacing w:line="280" w:lineRule="atLeast"/>
    </w:pPr>
  </w:style>
  <w:style w:type="paragraph" w:customStyle="1" w:styleId="Level1">
    <w:name w:val="Level 1"/>
    <w:basedOn w:val="MemoBodyText"/>
    <w:pPr>
      <w:tabs>
        <w:tab w:val="left" w:pos="720"/>
      </w:tabs>
      <w:ind w:left="720" w:hanging="720"/>
    </w:pPr>
  </w:style>
  <w:style w:type="paragraph" w:customStyle="1" w:styleId="Level2">
    <w:name w:val="Level 2"/>
    <w:basedOn w:val="Level1"/>
    <w:pPr>
      <w:tabs>
        <w:tab w:val="left" w:pos="1440"/>
      </w:tabs>
      <w:ind w:left="1440"/>
    </w:pPr>
  </w:style>
  <w:style w:type="paragraph" w:styleId="List2">
    <w:name w:val="List 2"/>
    <w:basedOn w:val="Normal"/>
    <w:rsid w:val="005329C0"/>
    <w:pPr>
      <w:ind w:left="720" w:hanging="360"/>
    </w:pPr>
  </w:style>
  <w:style w:type="paragraph" w:styleId="BodyText">
    <w:name w:val="Body Text"/>
    <w:basedOn w:val="Normal"/>
    <w:link w:val="BodyTextChar"/>
    <w:rsid w:val="005329C0"/>
    <w:pPr>
      <w:spacing w:after="120"/>
    </w:pPr>
  </w:style>
  <w:style w:type="paragraph" w:styleId="BodyTextIndent">
    <w:name w:val="Body Text Indent"/>
    <w:basedOn w:val="Normal"/>
    <w:rsid w:val="005329C0"/>
    <w:pPr>
      <w:spacing w:after="120"/>
      <w:ind w:left="360"/>
    </w:pPr>
  </w:style>
  <w:style w:type="paragraph" w:styleId="BodyTextFirstIndent2">
    <w:name w:val="Body Text First Indent 2"/>
    <w:basedOn w:val="BodyTextIndent"/>
    <w:rsid w:val="005329C0"/>
    <w:pPr>
      <w:ind w:firstLine="210"/>
    </w:pPr>
  </w:style>
  <w:style w:type="character" w:customStyle="1" w:styleId="Heading1Char">
    <w:name w:val="Heading 1 Char"/>
    <w:basedOn w:val="DefaultParagraphFont"/>
    <w:link w:val="Heading1"/>
    <w:rsid w:val="008C772B"/>
    <w:rPr>
      <w:rFonts w:ascii="Times New Roman" w:eastAsiaTheme="majorEastAsia" w:hAnsi="Times New Roman" w:cstheme="majorBidi"/>
      <w:b/>
      <w:bCs/>
      <w:sz w:val="24"/>
      <w:szCs w:val="28"/>
    </w:rPr>
  </w:style>
  <w:style w:type="paragraph" w:styleId="BalloonText">
    <w:name w:val="Balloon Text"/>
    <w:basedOn w:val="Normal"/>
    <w:link w:val="BalloonTextChar"/>
    <w:rsid w:val="00F80A6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80A65"/>
    <w:rPr>
      <w:rFonts w:ascii="Tahoma" w:hAnsi="Tahoma" w:cs="Tahoma"/>
      <w:sz w:val="16"/>
      <w:szCs w:val="16"/>
    </w:rPr>
  </w:style>
  <w:style w:type="paragraph" w:styleId="Caption">
    <w:name w:val="caption"/>
    <w:basedOn w:val="Normal"/>
    <w:next w:val="Normal"/>
    <w:unhideWhenUsed/>
    <w:qFormat/>
    <w:rsid w:val="00911675"/>
    <w:pPr>
      <w:tabs>
        <w:tab w:val="clear" w:pos="540"/>
        <w:tab w:val="clear" w:pos="1350"/>
        <w:tab w:val="clear" w:pos="3600"/>
        <w:tab w:val="clear" w:pos="4440"/>
      </w:tabs>
      <w:overflowPunct/>
      <w:autoSpaceDE/>
      <w:autoSpaceDN/>
      <w:adjustRightInd/>
      <w:spacing w:after="200" w:line="240" w:lineRule="auto"/>
      <w:textAlignment w:val="auto"/>
    </w:pPr>
    <w:rPr>
      <w:b/>
      <w:bCs/>
      <w:sz w:val="20"/>
      <w:szCs w:val="18"/>
    </w:rPr>
  </w:style>
  <w:style w:type="paragraph" w:styleId="NoSpacing">
    <w:name w:val="No Spacing"/>
    <w:uiPriority w:val="1"/>
    <w:qFormat/>
    <w:rsid w:val="00485523"/>
    <w:pPr>
      <w:tabs>
        <w:tab w:val="left" w:pos="540"/>
        <w:tab w:val="left" w:pos="1350"/>
        <w:tab w:val="left" w:pos="3600"/>
        <w:tab w:val="left" w:pos="4440"/>
      </w:tabs>
      <w:overflowPunct w:val="0"/>
      <w:autoSpaceDE w:val="0"/>
      <w:autoSpaceDN w:val="0"/>
      <w:adjustRightInd w:val="0"/>
      <w:textAlignment w:val="baseline"/>
    </w:pPr>
    <w:rPr>
      <w:rFonts w:ascii="Times New Roman" w:hAnsi="Times New Roman"/>
      <w:sz w:val="24"/>
    </w:rPr>
  </w:style>
  <w:style w:type="character" w:styleId="CommentReference">
    <w:name w:val="annotation reference"/>
    <w:basedOn w:val="DefaultParagraphFont"/>
    <w:uiPriority w:val="99"/>
    <w:semiHidden/>
    <w:unhideWhenUsed/>
    <w:rsid w:val="007B707B"/>
    <w:rPr>
      <w:sz w:val="16"/>
      <w:szCs w:val="16"/>
    </w:rPr>
  </w:style>
  <w:style w:type="paragraph" w:styleId="CommentText">
    <w:name w:val="annotation text"/>
    <w:basedOn w:val="Normal"/>
    <w:link w:val="CommentTextChar"/>
    <w:uiPriority w:val="99"/>
    <w:unhideWhenUsed/>
    <w:rsid w:val="007B707B"/>
    <w:pPr>
      <w:spacing w:line="240" w:lineRule="auto"/>
    </w:pPr>
    <w:rPr>
      <w:sz w:val="20"/>
    </w:rPr>
  </w:style>
  <w:style w:type="character" w:customStyle="1" w:styleId="CommentTextChar">
    <w:name w:val="Comment Text Char"/>
    <w:basedOn w:val="DefaultParagraphFont"/>
    <w:link w:val="CommentText"/>
    <w:uiPriority w:val="99"/>
    <w:rsid w:val="007B707B"/>
    <w:rPr>
      <w:rFonts w:ascii="Times New Roman" w:hAnsi="Times New Roman"/>
    </w:rPr>
  </w:style>
  <w:style w:type="paragraph" w:styleId="CommentSubject">
    <w:name w:val="annotation subject"/>
    <w:basedOn w:val="CommentText"/>
    <w:next w:val="CommentText"/>
    <w:link w:val="CommentSubjectChar"/>
    <w:semiHidden/>
    <w:unhideWhenUsed/>
    <w:rsid w:val="007B707B"/>
    <w:rPr>
      <w:b/>
      <w:bCs/>
    </w:rPr>
  </w:style>
  <w:style w:type="character" w:customStyle="1" w:styleId="CommentSubjectChar">
    <w:name w:val="Comment Subject Char"/>
    <w:basedOn w:val="CommentTextChar"/>
    <w:link w:val="CommentSubject"/>
    <w:semiHidden/>
    <w:rsid w:val="007B707B"/>
    <w:rPr>
      <w:rFonts w:ascii="Times New Roman" w:hAnsi="Times New Roman"/>
      <w:b/>
      <w:bCs/>
    </w:rPr>
  </w:style>
  <w:style w:type="paragraph" w:styleId="FootnoteText">
    <w:name w:val="footnote text"/>
    <w:basedOn w:val="Normal"/>
    <w:link w:val="FootnoteTextChar"/>
    <w:semiHidden/>
    <w:unhideWhenUsed/>
    <w:rsid w:val="00CA538E"/>
    <w:pPr>
      <w:spacing w:after="0" w:line="240" w:lineRule="auto"/>
    </w:pPr>
    <w:rPr>
      <w:sz w:val="20"/>
    </w:rPr>
  </w:style>
  <w:style w:type="character" w:customStyle="1" w:styleId="FootnoteTextChar">
    <w:name w:val="Footnote Text Char"/>
    <w:basedOn w:val="DefaultParagraphFont"/>
    <w:link w:val="FootnoteText"/>
    <w:semiHidden/>
    <w:rsid w:val="00CA538E"/>
    <w:rPr>
      <w:rFonts w:ascii="Times New Roman" w:hAnsi="Times New Roman"/>
    </w:rPr>
  </w:style>
  <w:style w:type="character" w:styleId="FootnoteReference">
    <w:name w:val="footnote reference"/>
    <w:basedOn w:val="DefaultParagraphFont"/>
    <w:semiHidden/>
    <w:unhideWhenUsed/>
    <w:rsid w:val="00CA538E"/>
    <w:rPr>
      <w:vertAlign w:val="superscript"/>
    </w:rPr>
  </w:style>
  <w:style w:type="character" w:styleId="Hyperlink">
    <w:name w:val="Hyperlink"/>
    <w:basedOn w:val="DefaultParagraphFont"/>
    <w:uiPriority w:val="99"/>
    <w:unhideWhenUsed/>
    <w:rsid w:val="00CA538E"/>
    <w:rPr>
      <w:color w:val="0000FF" w:themeColor="hyperlink"/>
      <w:u w:val="single"/>
    </w:rPr>
  </w:style>
  <w:style w:type="paragraph" w:styleId="EndnoteText">
    <w:name w:val="endnote text"/>
    <w:basedOn w:val="Normal"/>
    <w:link w:val="EndnoteTextChar"/>
    <w:semiHidden/>
    <w:unhideWhenUsed/>
    <w:rsid w:val="00CA538E"/>
    <w:pPr>
      <w:spacing w:after="0" w:line="240" w:lineRule="auto"/>
    </w:pPr>
    <w:rPr>
      <w:sz w:val="20"/>
    </w:rPr>
  </w:style>
  <w:style w:type="character" w:customStyle="1" w:styleId="EndnoteTextChar">
    <w:name w:val="Endnote Text Char"/>
    <w:basedOn w:val="DefaultParagraphFont"/>
    <w:link w:val="EndnoteText"/>
    <w:semiHidden/>
    <w:rsid w:val="00CA538E"/>
    <w:rPr>
      <w:rFonts w:ascii="Times New Roman" w:hAnsi="Times New Roman"/>
    </w:rPr>
  </w:style>
  <w:style w:type="character" w:styleId="EndnoteReference">
    <w:name w:val="endnote reference"/>
    <w:basedOn w:val="DefaultParagraphFont"/>
    <w:semiHidden/>
    <w:unhideWhenUsed/>
    <w:rsid w:val="00CA538E"/>
    <w:rPr>
      <w:vertAlign w:val="superscript"/>
    </w:rPr>
  </w:style>
  <w:style w:type="paragraph" w:styleId="ListParagraph">
    <w:name w:val="List Paragraph"/>
    <w:basedOn w:val="Normal"/>
    <w:uiPriority w:val="34"/>
    <w:qFormat/>
    <w:rsid w:val="009D2217"/>
    <w:pPr>
      <w:ind w:left="720"/>
      <w:contextualSpacing/>
    </w:pPr>
  </w:style>
  <w:style w:type="paragraph" w:customStyle="1" w:styleId="BodyParagraph">
    <w:name w:val="*Body Paragraph"/>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sz w:val="22"/>
      <w:szCs w:val="22"/>
      <w:lang w:val="en-CA"/>
    </w:rPr>
  </w:style>
  <w:style w:type="character" w:customStyle="1" w:styleId="Heading5Char">
    <w:name w:val="Heading 5 Char"/>
    <w:basedOn w:val="DefaultParagraphFont"/>
    <w:link w:val="Heading5"/>
    <w:rsid w:val="006F5F97"/>
    <w:rPr>
      <w:rFonts w:asciiTheme="minorHAnsi" w:hAnsiTheme="minorHAnsi"/>
      <w:b/>
      <w:bCs/>
      <w:caps/>
      <w:color w:val="005595"/>
      <w:sz w:val="32"/>
      <w:szCs w:val="22"/>
      <w:lang w:val="en-CA"/>
    </w:rPr>
  </w:style>
  <w:style w:type="character" w:customStyle="1" w:styleId="Heading6Char">
    <w:name w:val="Heading 6 Char"/>
    <w:basedOn w:val="DefaultParagraphFont"/>
    <w:link w:val="Heading6"/>
    <w:rsid w:val="006F5F97"/>
    <w:rPr>
      <w:rFonts w:asciiTheme="minorHAnsi" w:hAnsiTheme="minorHAnsi"/>
      <w:b/>
      <w:bCs/>
      <w:sz w:val="22"/>
      <w:szCs w:val="22"/>
      <w:lang w:val="en-CA"/>
    </w:rPr>
  </w:style>
  <w:style w:type="character" w:customStyle="1" w:styleId="Heading7Char">
    <w:name w:val="Heading 7 Char"/>
    <w:basedOn w:val="DefaultParagraphFont"/>
    <w:link w:val="Heading7"/>
    <w:rsid w:val="006F5F97"/>
    <w:rPr>
      <w:rFonts w:asciiTheme="minorHAnsi" w:hAnsiTheme="minorHAnsi"/>
      <w:sz w:val="22"/>
      <w:szCs w:val="22"/>
      <w:lang w:val="en-CA"/>
    </w:rPr>
  </w:style>
  <w:style w:type="character" w:customStyle="1" w:styleId="Heading8Char">
    <w:name w:val="Heading 8 Char"/>
    <w:basedOn w:val="DefaultParagraphFont"/>
    <w:link w:val="Heading8"/>
    <w:rsid w:val="006F5F97"/>
    <w:rPr>
      <w:rFonts w:asciiTheme="minorHAnsi" w:hAnsiTheme="minorHAnsi"/>
      <w:i/>
      <w:iCs/>
      <w:sz w:val="22"/>
      <w:szCs w:val="22"/>
      <w:lang w:val="en-CA"/>
    </w:rPr>
  </w:style>
  <w:style w:type="character" w:customStyle="1" w:styleId="Heading9Char">
    <w:name w:val="Heading 9 Char"/>
    <w:basedOn w:val="DefaultParagraphFont"/>
    <w:link w:val="Heading9"/>
    <w:rsid w:val="006F5F97"/>
    <w:rPr>
      <w:rFonts w:ascii="Arial" w:hAnsi="Arial" w:cs="Arial"/>
      <w:sz w:val="22"/>
      <w:szCs w:val="22"/>
      <w:lang w:val="en-CA"/>
    </w:rPr>
  </w:style>
  <w:style w:type="character" w:customStyle="1" w:styleId="Heading2Char">
    <w:name w:val="Heading 2 Char"/>
    <w:link w:val="Heading2"/>
    <w:rsid w:val="008C772B"/>
    <w:rPr>
      <w:rFonts w:ascii="Times New Roman" w:hAnsi="Times New Roman" w:cs="Arial"/>
      <w:b/>
      <w:bCs/>
      <w:i/>
      <w:iCs/>
      <w:sz w:val="24"/>
      <w:szCs w:val="28"/>
    </w:rPr>
  </w:style>
  <w:style w:type="character" w:styleId="PageNumber">
    <w:name w:val="page number"/>
    <w:basedOn w:val="DefaultParagraphFont"/>
    <w:rsid w:val="006F5F97"/>
  </w:style>
  <w:style w:type="paragraph" w:customStyle="1" w:styleId="Figure">
    <w:name w:val="Figure"/>
    <w:basedOn w:val="Normal"/>
    <w:link w:val="FigureChar"/>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 w:val="22"/>
      <w:szCs w:val="22"/>
      <w:lang w:val="en-CA"/>
    </w:rPr>
  </w:style>
  <w:style w:type="character" w:customStyle="1" w:styleId="FigureChar">
    <w:name w:val="Figure Char"/>
    <w:link w:val="Figure"/>
    <w:rsid w:val="006F5F97"/>
    <w:rPr>
      <w:rFonts w:ascii="Times New Roman" w:hAnsi="Times New Roman"/>
      <w:b/>
      <w:sz w:val="22"/>
      <w:szCs w:val="22"/>
      <w:lang w:val="en-CA"/>
    </w:rPr>
  </w:style>
  <w:style w:type="paragraph" w:styleId="TOC1">
    <w:name w:val="toc 1"/>
    <w:basedOn w:val="Normal"/>
    <w:next w:val="Normal"/>
    <w:autoRedefine/>
    <w:uiPriority w:val="39"/>
    <w:rsid w:val="006F5F97"/>
    <w:pPr>
      <w:tabs>
        <w:tab w:val="clear" w:pos="540"/>
        <w:tab w:val="clear" w:pos="1350"/>
        <w:tab w:val="clear" w:pos="3600"/>
        <w:tab w:val="clear" w:pos="4440"/>
        <w:tab w:val="left" w:pos="425"/>
        <w:tab w:val="right" w:leader="dot" w:pos="9350"/>
      </w:tabs>
      <w:overflowPunct/>
      <w:autoSpaceDE/>
      <w:autoSpaceDN/>
      <w:adjustRightInd/>
      <w:spacing w:before="120" w:after="0" w:line="240" w:lineRule="auto"/>
      <w:jc w:val="left"/>
      <w:textAlignment w:val="auto"/>
    </w:pPr>
    <w:rPr>
      <w:rFonts w:asciiTheme="minorHAnsi" w:hAnsiTheme="minorHAnsi" w:cs="Arial"/>
      <w:caps/>
      <w:noProof/>
      <w:sz w:val="22"/>
      <w:szCs w:val="22"/>
      <w:lang w:val="en-CA"/>
    </w:rPr>
  </w:style>
  <w:style w:type="paragraph" w:styleId="TOC2">
    <w:name w:val="toc 2"/>
    <w:basedOn w:val="Normal"/>
    <w:next w:val="Normal"/>
    <w:uiPriority w:val="39"/>
    <w:rsid w:val="006F5F97"/>
    <w:pPr>
      <w:tabs>
        <w:tab w:val="clear" w:pos="540"/>
        <w:tab w:val="clear" w:pos="1350"/>
        <w:tab w:val="clear" w:pos="3600"/>
        <w:tab w:val="clear" w:pos="4440"/>
        <w:tab w:val="left" w:pos="737"/>
        <w:tab w:val="right" w:leader="dot" w:pos="9350"/>
      </w:tabs>
      <w:overflowPunct/>
      <w:autoSpaceDE/>
      <w:autoSpaceDN/>
      <w:adjustRightInd/>
      <w:spacing w:after="0" w:line="240" w:lineRule="auto"/>
      <w:ind w:left="198"/>
      <w:jc w:val="left"/>
      <w:textAlignment w:val="auto"/>
    </w:pPr>
    <w:rPr>
      <w:rFonts w:asciiTheme="minorHAnsi" w:hAnsiTheme="minorHAnsi"/>
      <w:noProof/>
      <w:sz w:val="22"/>
      <w:szCs w:val="22"/>
      <w:lang w:val="en-CA"/>
    </w:rPr>
  </w:style>
  <w:style w:type="paragraph" w:styleId="TOC3">
    <w:name w:val="toc 3"/>
    <w:basedOn w:val="Normal"/>
    <w:next w:val="Normal"/>
    <w:uiPriority w:val="39"/>
    <w:rsid w:val="006F5F97"/>
    <w:pPr>
      <w:tabs>
        <w:tab w:val="clear" w:pos="540"/>
        <w:tab w:val="clear" w:pos="1350"/>
        <w:tab w:val="clear" w:pos="3600"/>
        <w:tab w:val="clear" w:pos="4440"/>
        <w:tab w:val="left" w:pos="1021"/>
        <w:tab w:val="right" w:leader="dot" w:pos="9350"/>
      </w:tabs>
      <w:overflowPunct/>
      <w:autoSpaceDE/>
      <w:autoSpaceDN/>
      <w:adjustRightInd/>
      <w:spacing w:after="0" w:line="240" w:lineRule="auto"/>
      <w:ind w:left="340"/>
      <w:jc w:val="left"/>
      <w:textAlignment w:val="auto"/>
    </w:pPr>
    <w:rPr>
      <w:rFonts w:asciiTheme="minorHAnsi" w:hAnsiTheme="minorHAnsi"/>
      <w:color w:val="000000" w:themeColor="text1"/>
      <w:sz w:val="22"/>
      <w:szCs w:val="22"/>
      <w:u w:color="000000" w:themeColor="text1"/>
      <w:lang w:val="en-CA"/>
    </w:rPr>
  </w:style>
  <w:style w:type="table" w:styleId="TableGrid">
    <w:name w:val="Table Grid"/>
    <w:basedOn w:val="TableNormal"/>
    <w:rsid w:val="006F5F97"/>
    <w:pPr>
      <w:spacing w:after="240" w:line="264" w:lineRule="auto"/>
    </w:pPr>
    <w:rPr>
      <w:rFonts w:ascii="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960"/>
      <w:jc w:val="left"/>
      <w:textAlignment w:val="auto"/>
    </w:pPr>
    <w:rPr>
      <w:rFonts w:asciiTheme="minorHAnsi" w:hAnsiTheme="minorHAnsi"/>
      <w:sz w:val="22"/>
      <w:szCs w:val="22"/>
      <w:lang w:val="en-CA"/>
    </w:rPr>
  </w:style>
  <w:style w:type="paragraph" w:styleId="TOC6">
    <w:name w:val="toc 6"/>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200"/>
      <w:jc w:val="left"/>
      <w:textAlignment w:val="auto"/>
    </w:pPr>
    <w:rPr>
      <w:rFonts w:asciiTheme="minorHAnsi" w:hAnsiTheme="minorHAnsi"/>
      <w:sz w:val="22"/>
      <w:szCs w:val="22"/>
      <w:lang w:val="en-CA"/>
    </w:rPr>
  </w:style>
  <w:style w:type="paragraph" w:styleId="TOC7">
    <w:name w:val="toc 7"/>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440"/>
      <w:jc w:val="left"/>
      <w:textAlignment w:val="auto"/>
    </w:pPr>
    <w:rPr>
      <w:rFonts w:asciiTheme="minorHAnsi" w:hAnsiTheme="minorHAnsi"/>
      <w:sz w:val="22"/>
      <w:szCs w:val="22"/>
      <w:lang w:val="en-CA"/>
    </w:rPr>
  </w:style>
  <w:style w:type="paragraph" w:styleId="TOC8">
    <w:name w:val="toc 8"/>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680"/>
      <w:jc w:val="left"/>
      <w:textAlignment w:val="auto"/>
    </w:pPr>
    <w:rPr>
      <w:rFonts w:asciiTheme="minorHAnsi" w:hAnsiTheme="minorHAnsi"/>
      <w:sz w:val="22"/>
      <w:szCs w:val="22"/>
      <w:lang w:val="en-CA"/>
    </w:rPr>
  </w:style>
  <w:style w:type="paragraph" w:styleId="TOC9">
    <w:name w:val="toc 9"/>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920"/>
      <w:jc w:val="left"/>
      <w:textAlignment w:val="auto"/>
    </w:pPr>
    <w:rPr>
      <w:rFonts w:asciiTheme="minorHAnsi" w:hAnsiTheme="minorHAnsi"/>
      <w:sz w:val="22"/>
      <w:szCs w:val="22"/>
      <w:lang w:val="en-CA"/>
    </w:rPr>
  </w:style>
  <w:style w:type="character" w:customStyle="1" w:styleId="FrontMatterHeadingsChar">
    <w:name w:val="Front Matter Headings Char"/>
    <w:basedOn w:val="DefaultParagraphFont"/>
    <w:link w:val="FrontMatterHeadings"/>
    <w:rsid w:val="006F5F97"/>
    <w:rPr>
      <w:rFonts w:asciiTheme="minorHAnsi" w:hAnsiTheme="minorHAnsi" w:cstheme="minorHAnsi"/>
      <w:b/>
      <w:caps/>
      <w:color w:val="005595"/>
      <w:sz w:val="32"/>
      <w:szCs w:val="24"/>
    </w:rPr>
  </w:style>
  <w:style w:type="character" w:customStyle="1" w:styleId="Heading3Char">
    <w:name w:val="Heading 3 Char"/>
    <w:link w:val="Heading3"/>
    <w:rsid w:val="005E5597"/>
    <w:rPr>
      <w:rFonts w:ascii="Times New Roman" w:hAnsi="Times New Roman" w:cs="Arial"/>
      <w:b/>
      <w:bCs/>
      <w:i/>
      <w:sz w:val="22"/>
      <w:szCs w:val="26"/>
    </w:rPr>
  </w:style>
  <w:style w:type="character" w:styleId="FollowedHyperlink">
    <w:name w:val="FollowedHyperlink"/>
    <w:rsid w:val="006F5F97"/>
    <w:rPr>
      <w:color w:val="800080"/>
      <w:u w:val="single"/>
    </w:rPr>
  </w:style>
  <w:style w:type="table" w:styleId="TableClassic1">
    <w:name w:val="Table Classic 1"/>
    <w:basedOn w:val="TableNormal"/>
    <w:rsid w:val="006F5F97"/>
    <w:pPr>
      <w:spacing w:after="240" w:line="264" w:lineRule="auto"/>
    </w:pPr>
    <w:rPr>
      <w:rFonts w:ascii="Calibri" w:hAnsi="Calibri"/>
      <w:sz w:val="22"/>
      <w:szCs w:val="22"/>
      <w:lang w:val="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text">
    <w:name w:val="List text"/>
    <w:locked/>
    <w:rsid w:val="006F5F97"/>
    <w:rPr>
      <w:rFonts w:ascii="ITC Franklin Gothic Std Book" w:hAnsi="ITC Franklin Gothic Std Book"/>
      <w:b/>
      <w:bCs/>
      <w:sz w:val="36"/>
    </w:rPr>
  </w:style>
  <w:style w:type="paragraph" w:customStyle="1" w:styleId="TitlePage-CompanyName">
    <w:name w:val="*Title Page - Company Name"/>
    <w:basedOn w:val="Normal"/>
    <w:qFormat/>
    <w:rsid w:val="006F5F97"/>
    <w:pPr>
      <w:tabs>
        <w:tab w:val="clear" w:pos="540"/>
        <w:tab w:val="clear" w:pos="1350"/>
        <w:tab w:val="clear" w:pos="3600"/>
        <w:tab w:val="clear" w:pos="4440"/>
      </w:tabs>
      <w:overflowPunct/>
      <w:autoSpaceDE/>
      <w:autoSpaceDN/>
      <w:adjustRightInd/>
      <w:spacing w:after="0" w:line="240" w:lineRule="auto"/>
      <w:jc w:val="center"/>
      <w:textAlignment w:val="auto"/>
    </w:pPr>
    <w:rPr>
      <w:rFonts w:asciiTheme="minorHAnsi" w:hAnsiTheme="minorHAnsi"/>
      <w:b/>
      <w:bCs/>
      <w:sz w:val="28"/>
      <w:szCs w:val="22"/>
      <w:lang w:val="en-CA"/>
    </w:rPr>
  </w:style>
  <w:style w:type="character" w:customStyle="1" w:styleId="RefNo">
    <w:name w:val="Ref No"/>
    <w:locked/>
    <w:rsid w:val="006F5F97"/>
    <w:rPr>
      <w:rFonts w:ascii="ITC Franklin Gothic Std Book" w:hAnsi="ITC Franklin Gothic Std Book"/>
      <w:sz w:val="16"/>
    </w:rPr>
  </w:style>
  <w:style w:type="character" w:customStyle="1" w:styleId="DisclaimerHeading">
    <w:name w:val="*Disclaimer Heading"/>
    <w:qFormat/>
    <w:rsid w:val="006F5F97"/>
    <w:rPr>
      <w:rFonts w:asciiTheme="minorHAnsi" w:hAnsiTheme="minorHAnsi" w:cstheme="minorHAnsi"/>
      <w:b/>
      <w:bCs/>
      <w:sz w:val="28"/>
    </w:rPr>
  </w:style>
  <w:style w:type="paragraph" w:customStyle="1" w:styleId="TitlePage-DateCompanyLocation">
    <w:name w:val="*Title Page - Date/Company Location"/>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sz w:val="22"/>
      <w:szCs w:val="22"/>
      <w:lang w:val="en-CA"/>
    </w:rPr>
  </w:style>
  <w:style w:type="paragraph" w:customStyle="1" w:styleId="Heading1Numbering">
    <w:name w:val="Heading1+Numbering"/>
    <w:basedOn w:val="Heading1"/>
    <w:next w:val="Normal"/>
    <w:link w:val="Heading1NumberingCharChar"/>
    <w:locked/>
    <w:rsid w:val="006F5F97"/>
    <w:pPr>
      <w:keepLines w:val="0"/>
      <w:numPr>
        <w:numId w:val="3"/>
      </w:numPr>
      <w:tabs>
        <w:tab w:val="clear" w:pos="540"/>
        <w:tab w:val="clear" w:pos="1350"/>
        <w:tab w:val="clear" w:pos="3600"/>
        <w:tab w:val="clear" w:pos="4440"/>
        <w:tab w:val="left" w:pos="720"/>
        <w:tab w:val="left" w:pos="7860"/>
      </w:tabs>
      <w:overflowPunct/>
      <w:autoSpaceDE/>
      <w:autoSpaceDN/>
      <w:adjustRightInd/>
      <w:spacing w:before="480" w:after="240" w:line="264" w:lineRule="auto"/>
      <w:jc w:val="left"/>
      <w:textAlignment w:val="auto"/>
    </w:pPr>
    <w:rPr>
      <w:rFonts w:asciiTheme="minorHAnsi" w:hAnsiTheme="minorHAnsi"/>
      <w:color w:val="005595"/>
      <w:sz w:val="32"/>
      <w:szCs w:val="32"/>
      <w:lang w:val="en-CA"/>
    </w:rPr>
  </w:style>
  <w:style w:type="paragraph" w:customStyle="1" w:styleId="Heading2Numbering">
    <w:name w:val="Heading2+Numbering"/>
    <w:basedOn w:val="Normal"/>
    <w:locked/>
    <w:rsid w:val="006F5F97"/>
    <w:pPr>
      <w:keepNext/>
      <w:numPr>
        <w:ilvl w:val="1"/>
        <w:numId w:val="3"/>
      </w:numPr>
      <w:tabs>
        <w:tab w:val="clear" w:pos="540"/>
        <w:tab w:val="clear" w:pos="1350"/>
        <w:tab w:val="clear" w:pos="3600"/>
        <w:tab w:val="clear" w:pos="4440"/>
        <w:tab w:val="left" w:pos="720"/>
      </w:tabs>
      <w:overflowPunct/>
      <w:autoSpaceDE/>
      <w:autoSpaceDN/>
      <w:adjustRightInd/>
      <w:spacing w:before="120" w:after="120" w:line="264" w:lineRule="auto"/>
      <w:jc w:val="left"/>
      <w:textAlignment w:val="auto"/>
      <w:outlineLvl w:val="1"/>
    </w:pPr>
    <w:rPr>
      <w:rFonts w:asciiTheme="minorHAnsi" w:hAnsiTheme="minorHAnsi"/>
      <w:b/>
      <w:bCs/>
      <w:iCs/>
      <w:color w:val="005595"/>
      <w:sz w:val="28"/>
      <w:lang w:val="en-CA"/>
    </w:rPr>
  </w:style>
  <w:style w:type="paragraph" w:customStyle="1" w:styleId="Heading3Numbering">
    <w:name w:val="Heading3+Numbering"/>
    <w:basedOn w:val="Heading3"/>
    <w:locked/>
    <w:rsid w:val="006F5F97"/>
    <w:pPr>
      <w:numPr>
        <w:numId w:val="3"/>
      </w:numPr>
      <w:tabs>
        <w:tab w:val="clear" w:pos="540"/>
        <w:tab w:val="clear" w:pos="907"/>
        <w:tab w:val="clear" w:pos="1350"/>
        <w:tab w:val="clear" w:pos="3600"/>
        <w:tab w:val="clear" w:pos="4440"/>
        <w:tab w:val="left" w:pos="720"/>
      </w:tabs>
      <w:overflowPunct/>
      <w:autoSpaceDE/>
      <w:autoSpaceDN/>
      <w:adjustRightInd/>
      <w:spacing w:before="0" w:after="240" w:line="264" w:lineRule="auto"/>
      <w:ind w:left="720" w:hanging="720"/>
      <w:jc w:val="left"/>
      <w:textAlignment w:val="auto"/>
    </w:pPr>
    <w:rPr>
      <w:rFonts w:asciiTheme="minorHAnsi" w:hAnsiTheme="minorHAnsi" w:cs="Times New Roman"/>
      <w:iCs/>
      <w:color w:val="005595"/>
      <w:sz w:val="24"/>
      <w:szCs w:val="20"/>
      <w:lang w:val="en-CA"/>
    </w:rPr>
  </w:style>
  <w:style w:type="paragraph" w:styleId="DocumentMap">
    <w:name w:val="Document Map"/>
    <w:basedOn w:val="Normal"/>
    <w:link w:val="DocumentMapChar"/>
    <w:semiHidden/>
    <w:rsid w:val="006F5F97"/>
    <w:pPr>
      <w:shd w:val="clear" w:color="auto" w:fill="000080"/>
      <w:tabs>
        <w:tab w:val="clear" w:pos="540"/>
        <w:tab w:val="clear" w:pos="1350"/>
        <w:tab w:val="clear" w:pos="3600"/>
        <w:tab w:val="clear" w:pos="4440"/>
      </w:tabs>
      <w:overflowPunct/>
      <w:autoSpaceDE/>
      <w:autoSpaceDN/>
      <w:adjustRightInd/>
      <w:spacing w:line="264" w:lineRule="auto"/>
      <w:jc w:val="left"/>
      <w:textAlignment w:val="auto"/>
    </w:pPr>
    <w:rPr>
      <w:rFonts w:ascii="Tahoma" w:hAnsi="Tahoma" w:cs="Tahoma"/>
      <w:sz w:val="22"/>
      <w:szCs w:val="22"/>
      <w:lang w:val="en-CA"/>
    </w:rPr>
  </w:style>
  <w:style w:type="character" w:customStyle="1" w:styleId="DocumentMapChar">
    <w:name w:val="Document Map Char"/>
    <w:basedOn w:val="DefaultParagraphFont"/>
    <w:link w:val="DocumentMap"/>
    <w:semiHidden/>
    <w:rsid w:val="006F5F97"/>
    <w:rPr>
      <w:rFonts w:ascii="Tahoma" w:hAnsi="Tahoma" w:cs="Tahoma"/>
      <w:sz w:val="22"/>
      <w:szCs w:val="22"/>
      <w:shd w:val="clear" w:color="auto" w:fill="000080"/>
      <w:lang w:val="en-CA"/>
    </w:rPr>
  </w:style>
  <w:style w:type="character" w:customStyle="1" w:styleId="Heading1NumberingCharChar">
    <w:name w:val="Heading1+Numbering Char Char"/>
    <w:basedOn w:val="Heading1Char"/>
    <w:link w:val="Heading1Numbering"/>
    <w:rsid w:val="006F5F97"/>
    <w:rPr>
      <w:rFonts w:asciiTheme="minorHAnsi" w:eastAsiaTheme="majorEastAsia" w:hAnsiTheme="minorHAnsi" w:cstheme="majorBidi"/>
      <w:b/>
      <w:bCs/>
      <w:color w:val="005595"/>
      <w:sz w:val="32"/>
      <w:szCs w:val="32"/>
      <w:lang w:val="en-CA"/>
    </w:rPr>
  </w:style>
  <w:style w:type="numbering" w:customStyle="1" w:styleId="Numberingi">
    <w:name w:val="Numbering (i)"/>
    <w:basedOn w:val="NoList"/>
    <w:locked/>
    <w:rsid w:val="006F5F97"/>
    <w:pPr>
      <w:numPr>
        <w:numId w:val="4"/>
      </w:numPr>
    </w:pPr>
  </w:style>
  <w:style w:type="character" w:customStyle="1" w:styleId="FooterChar">
    <w:name w:val="Footer Char"/>
    <w:link w:val="Footer"/>
    <w:uiPriority w:val="99"/>
    <w:rsid w:val="006F5F97"/>
    <w:rPr>
      <w:rFonts w:ascii="Times New Roman" w:hAnsi="Times New Roman"/>
      <w:sz w:val="24"/>
    </w:rPr>
  </w:style>
  <w:style w:type="paragraph" w:styleId="Revision">
    <w:name w:val="Revision"/>
    <w:hidden/>
    <w:uiPriority w:val="99"/>
    <w:semiHidden/>
    <w:rsid w:val="006F5F97"/>
    <w:pPr>
      <w:spacing w:after="240" w:line="264" w:lineRule="auto"/>
    </w:pPr>
    <w:rPr>
      <w:rFonts w:ascii="ITC Franklin Gothic Std Book" w:hAnsi="ITC Franklin Gothic Std Book"/>
      <w:sz w:val="22"/>
      <w:szCs w:val="24"/>
    </w:rPr>
  </w:style>
  <w:style w:type="character" w:styleId="PlaceholderText">
    <w:name w:val="Placeholder Text"/>
    <w:basedOn w:val="DefaultParagraphFont"/>
    <w:uiPriority w:val="99"/>
    <w:semiHidden/>
    <w:rsid w:val="006F5F97"/>
    <w:rPr>
      <w:color w:val="808080"/>
    </w:rPr>
  </w:style>
  <w:style w:type="paragraph" w:customStyle="1" w:styleId="TitlePage-Heading1">
    <w:name w:val="*Title Page - Heading 1"/>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b/>
      <w:bCs/>
      <w:caps/>
      <w:sz w:val="32"/>
      <w:szCs w:val="22"/>
      <w:lang w:val="en-CA"/>
    </w:rPr>
  </w:style>
  <w:style w:type="paragraph" w:customStyle="1" w:styleId="TitlePagePN">
    <w:name w:val="*Title Page PN"/>
    <w:basedOn w:val="Normal"/>
    <w:qFormat/>
    <w:rsid w:val="006F5F97"/>
    <w:pPr>
      <w:tabs>
        <w:tab w:val="clear" w:pos="540"/>
        <w:tab w:val="clear" w:pos="1350"/>
        <w:tab w:val="clear" w:pos="3600"/>
        <w:tab w:val="clear" w:pos="4440"/>
      </w:tabs>
      <w:overflowPunct/>
      <w:autoSpaceDE/>
      <w:autoSpaceDN/>
      <w:adjustRightInd/>
      <w:spacing w:line="264" w:lineRule="auto"/>
      <w:jc w:val="center"/>
      <w:textAlignment w:val="auto"/>
    </w:pPr>
    <w:rPr>
      <w:rFonts w:asciiTheme="minorHAnsi" w:hAnsiTheme="minorHAnsi"/>
      <w:sz w:val="16"/>
      <w:szCs w:val="22"/>
      <w:lang w:val="en-CA"/>
    </w:rPr>
  </w:style>
  <w:style w:type="paragraph" w:customStyle="1" w:styleId="TitlePage-Heading2">
    <w:name w:val="*Title Page - Heading 2"/>
    <w:basedOn w:val="Normal"/>
    <w:qFormat/>
    <w:rsid w:val="006F5F97"/>
    <w:pPr>
      <w:tabs>
        <w:tab w:val="clear" w:pos="540"/>
        <w:tab w:val="clear" w:pos="1350"/>
        <w:tab w:val="clear" w:pos="3600"/>
        <w:tab w:val="clear" w:pos="4440"/>
      </w:tabs>
      <w:overflowPunct/>
      <w:autoSpaceDE/>
      <w:autoSpaceDN/>
      <w:adjustRightInd/>
      <w:spacing w:after="60" w:line="264" w:lineRule="auto"/>
      <w:jc w:val="center"/>
      <w:textAlignment w:val="auto"/>
    </w:pPr>
    <w:rPr>
      <w:rFonts w:asciiTheme="minorHAnsi" w:hAnsiTheme="minorHAnsi" w:cstheme="minorHAnsi"/>
      <w:sz w:val="22"/>
      <w:szCs w:val="22"/>
      <w:lang w:val="en-CA"/>
    </w:rPr>
  </w:style>
  <w:style w:type="paragraph" w:customStyle="1" w:styleId="BodyHeading1">
    <w:name w:val="Body Heading 1"/>
    <w:basedOn w:val="Heading1"/>
    <w:locked/>
    <w:rsid w:val="006F5F97"/>
    <w:pPr>
      <w:keepLines w:val="0"/>
      <w:tabs>
        <w:tab w:val="clear" w:pos="540"/>
        <w:tab w:val="clear" w:pos="1350"/>
        <w:tab w:val="clear" w:pos="3600"/>
        <w:tab w:val="clear" w:pos="4440"/>
        <w:tab w:val="left" w:pos="7860"/>
      </w:tabs>
      <w:overflowPunct/>
      <w:autoSpaceDE/>
      <w:autoSpaceDN/>
      <w:adjustRightInd/>
      <w:spacing w:before="480" w:after="240" w:line="264" w:lineRule="auto"/>
      <w:ind w:left="709" w:hanging="709"/>
      <w:jc w:val="left"/>
      <w:textAlignment w:val="auto"/>
    </w:pPr>
    <w:rPr>
      <w:rFonts w:asciiTheme="minorHAnsi" w:eastAsia="Times New Roman" w:hAnsiTheme="minorHAnsi" w:cs="Times New Roman"/>
      <w:bCs w:val="0"/>
      <w:caps/>
      <w:color w:val="005595"/>
      <w:sz w:val="32"/>
      <w:szCs w:val="32"/>
      <w:lang w:val="en-CA"/>
    </w:rPr>
  </w:style>
  <w:style w:type="paragraph" w:customStyle="1" w:styleId="FrontMatterHeadings">
    <w:name w:val="Front Matter Headings"/>
    <w:basedOn w:val="Normal"/>
    <w:link w:val="FrontMatterHeadingsChar"/>
    <w:locked/>
    <w:rsid w:val="006F5F97"/>
    <w:pPr>
      <w:tabs>
        <w:tab w:val="clear" w:pos="540"/>
        <w:tab w:val="clear" w:pos="1350"/>
        <w:tab w:val="clear" w:pos="3600"/>
        <w:tab w:val="clear" w:pos="4440"/>
      </w:tabs>
      <w:overflowPunct/>
      <w:autoSpaceDE/>
      <w:autoSpaceDN/>
      <w:adjustRightInd/>
      <w:spacing w:line="264" w:lineRule="auto"/>
      <w:ind w:left="360" w:hanging="360"/>
      <w:jc w:val="left"/>
      <w:textAlignment w:val="auto"/>
    </w:pPr>
    <w:rPr>
      <w:rFonts w:asciiTheme="minorHAnsi" w:hAnsiTheme="minorHAnsi" w:cstheme="minorHAnsi"/>
      <w:b/>
      <w:caps/>
      <w:color w:val="005595"/>
      <w:sz w:val="32"/>
      <w:szCs w:val="24"/>
    </w:rPr>
  </w:style>
  <w:style w:type="paragraph" w:customStyle="1" w:styleId="ListBullet1">
    <w:name w:val="*List Bullet 1"/>
    <w:basedOn w:val="Normal"/>
    <w:qFormat/>
    <w:rsid w:val="006F5F97"/>
    <w:pPr>
      <w:numPr>
        <w:numId w:val="5"/>
      </w:numPr>
      <w:tabs>
        <w:tab w:val="clear" w:pos="540"/>
        <w:tab w:val="clear" w:pos="1080"/>
        <w:tab w:val="clear" w:pos="1350"/>
        <w:tab w:val="clear" w:pos="3600"/>
        <w:tab w:val="clear" w:pos="4440"/>
        <w:tab w:val="num" w:pos="720"/>
      </w:tabs>
      <w:overflowPunct/>
      <w:autoSpaceDE/>
      <w:autoSpaceDN/>
      <w:adjustRightInd/>
      <w:spacing w:before="120" w:after="120" w:line="264" w:lineRule="auto"/>
      <w:ind w:left="720"/>
      <w:jc w:val="left"/>
      <w:textAlignment w:val="auto"/>
    </w:pPr>
    <w:rPr>
      <w:rFonts w:asciiTheme="minorHAnsi" w:hAnsiTheme="minorHAnsi" w:cstheme="minorHAnsi"/>
      <w:sz w:val="22"/>
      <w:szCs w:val="22"/>
      <w:lang w:val="en-CA"/>
    </w:rPr>
  </w:style>
  <w:style w:type="paragraph" w:customStyle="1" w:styleId="HeadingFM">
    <w:name w:val="Heading FM"/>
    <w:qFormat/>
    <w:locked/>
    <w:rsid w:val="006F5F97"/>
    <w:pPr>
      <w:spacing w:after="240" w:line="264" w:lineRule="auto"/>
    </w:pPr>
    <w:rPr>
      <w:rFonts w:ascii="Calibri" w:hAnsi="Calibri"/>
      <w:b/>
      <w:color w:val="005595"/>
      <w:sz w:val="32"/>
      <w:szCs w:val="24"/>
    </w:rPr>
  </w:style>
  <w:style w:type="paragraph" w:customStyle="1" w:styleId="Heading10">
    <w:name w:val="Heading1"/>
    <w:basedOn w:val="Normal"/>
    <w:link w:val="Heading1Char0"/>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Cs w:val="22"/>
      <w:lang w:val="en-CA"/>
    </w:rPr>
  </w:style>
  <w:style w:type="character" w:customStyle="1" w:styleId="Heading1Char0">
    <w:name w:val="Heading1 Char"/>
    <w:link w:val="Heading10"/>
    <w:rsid w:val="006F5F97"/>
    <w:rPr>
      <w:rFonts w:ascii="Times New Roman" w:hAnsi="Times New Roman"/>
      <w:b/>
      <w:sz w:val="24"/>
      <w:szCs w:val="22"/>
      <w:lang w:val="en-CA"/>
    </w:rPr>
  </w:style>
  <w:style w:type="character" w:customStyle="1" w:styleId="NormalBold">
    <w:name w:val="Normal +Bold"/>
    <w:locked/>
    <w:rsid w:val="006F5F97"/>
    <w:rPr>
      <w:rFonts w:ascii="ITC Franklin Gothic Std Book" w:hAnsi="ITC Franklin Gothic Std Book"/>
      <w:b/>
      <w:bCs/>
      <w:sz w:val="22"/>
    </w:rPr>
  </w:style>
  <w:style w:type="paragraph" w:customStyle="1" w:styleId="Table-NotesTitle">
    <w:name w:val="*Table - Notes Title"/>
    <w:basedOn w:val="Normal"/>
    <w:qFormat/>
    <w:rsid w:val="006F5F97"/>
    <w:pPr>
      <w:tabs>
        <w:tab w:val="clear" w:pos="540"/>
        <w:tab w:val="clear" w:pos="1350"/>
        <w:tab w:val="clear" w:pos="3600"/>
        <w:tab w:val="clear" w:pos="4440"/>
        <w:tab w:val="left" w:pos="1665"/>
      </w:tabs>
      <w:overflowPunct/>
      <w:autoSpaceDE/>
      <w:autoSpaceDN/>
      <w:adjustRightInd/>
      <w:spacing w:before="120" w:after="0" w:line="240" w:lineRule="auto"/>
      <w:jc w:val="left"/>
      <w:textAlignment w:val="auto"/>
    </w:pPr>
    <w:rPr>
      <w:rFonts w:asciiTheme="minorHAnsi" w:hAnsiTheme="minorHAnsi"/>
      <w:b/>
      <w:bCs/>
      <w:sz w:val="18"/>
      <w:szCs w:val="22"/>
      <w:lang w:val="en-CA"/>
    </w:rPr>
  </w:style>
  <w:style w:type="paragraph" w:customStyle="1" w:styleId="Table-NotesNumbered">
    <w:name w:val="*Table - Notes Numbered"/>
    <w:basedOn w:val="Normal"/>
    <w:qFormat/>
    <w:rsid w:val="006F5F97"/>
    <w:pPr>
      <w:numPr>
        <w:numId w:val="7"/>
      </w:numPr>
      <w:tabs>
        <w:tab w:val="clear" w:pos="540"/>
        <w:tab w:val="clear" w:pos="1350"/>
        <w:tab w:val="clear" w:pos="3600"/>
        <w:tab w:val="clear" w:pos="4440"/>
        <w:tab w:val="left" w:pos="1134"/>
      </w:tabs>
      <w:overflowPunct/>
      <w:autoSpaceDE/>
      <w:autoSpaceDN/>
      <w:adjustRightInd/>
      <w:spacing w:after="0" w:line="240" w:lineRule="auto"/>
      <w:ind w:left="1134" w:hanging="425"/>
      <w:jc w:val="left"/>
      <w:textAlignment w:val="auto"/>
    </w:pPr>
    <w:rPr>
      <w:rFonts w:asciiTheme="minorHAnsi" w:hAnsiTheme="minorHAnsi"/>
      <w:sz w:val="18"/>
      <w:szCs w:val="22"/>
      <w:lang w:val="en-CA"/>
    </w:rPr>
  </w:style>
  <w:style w:type="paragraph" w:customStyle="1" w:styleId="Footnotes">
    <w:name w:val="*Footnotes"/>
    <w:basedOn w:val="FootnoteText"/>
    <w:qFormat/>
    <w:rsid w:val="006F5F97"/>
    <w:pPr>
      <w:widowControl w:val="0"/>
      <w:tabs>
        <w:tab w:val="clear" w:pos="540"/>
        <w:tab w:val="clear" w:pos="1350"/>
        <w:tab w:val="clear" w:pos="3600"/>
        <w:tab w:val="clear" w:pos="4440"/>
      </w:tabs>
      <w:overflowPunct/>
      <w:autoSpaceDE/>
      <w:autoSpaceDN/>
      <w:adjustRightInd/>
      <w:spacing w:after="60"/>
      <w:ind w:left="181" w:hanging="181"/>
      <w:contextualSpacing/>
      <w:jc w:val="left"/>
      <w:textAlignment w:val="auto"/>
    </w:pPr>
    <w:rPr>
      <w:rFonts w:asciiTheme="minorHAnsi" w:hAnsiTheme="minorHAnsi" w:cstheme="minorHAnsi"/>
      <w:sz w:val="18"/>
      <w:szCs w:val="18"/>
      <w:lang w:val="en-CA"/>
    </w:rPr>
  </w:style>
  <w:style w:type="paragraph" w:customStyle="1" w:styleId="SignaturePage-Name">
    <w:name w:val="*Signature Page - Name"/>
    <w:aliases w:val="Job Title"/>
    <w:basedOn w:val="Normal"/>
    <w:qFormat/>
    <w:rsid w:val="006F5F97"/>
    <w:pPr>
      <w:tabs>
        <w:tab w:val="clear" w:pos="540"/>
        <w:tab w:val="clear" w:pos="1350"/>
        <w:tab w:val="clear" w:pos="3600"/>
        <w:tab w:val="clear" w:pos="4440"/>
      </w:tabs>
      <w:overflowPunct/>
      <w:autoSpaceDE/>
      <w:autoSpaceDN/>
      <w:adjustRightInd/>
      <w:spacing w:after="0" w:line="240" w:lineRule="auto"/>
      <w:ind w:left="-108"/>
      <w:jc w:val="left"/>
      <w:textAlignment w:val="auto"/>
    </w:pPr>
    <w:rPr>
      <w:rFonts w:asciiTheme="minorHAnsi" w:hAnsiTheme="minorHAnsi"/>
      <w:sz w:val="22"/>
      <w:szCs w:val="22"/>
      <w:lang w:val="en-CA"/>
    </w:rPr>
  </w:style>
  <w:style w:type="paragraph" w:customStyle="1" w:styleId="ListNumbered">
    <w:name w:val="*List Numbered"/>
    <w:basedOn w:val="Normal"/>
    <w:qFormat/>
    <w:rsid w:val="006F5F97"/>
    <w:pPr>
      <w:numPr>
        <w:numId w:val="6"/>
      </w:numPr>
      <w:tabs>
        <w:tab w:val="clear" w:pos="540"/>
        <w:tab w:val="clear" w:pos="1080"/>
        <w:tab w:val="clear" w:pos="1350"/>
        <w:tab w:val="clear" w:pos="3600"/>
        <w:tab w:val="clear" w:pos="4440"/>
        <w:tab w:val="num" w:pos="720"/>
      </w:tabs>
      <w:overflowPunct/>
      <w:autoSpaceDE/>
      <w:autoSpaceDN/>
      <w:adjustRightInd/>
      <w:spacing w:line="264" w:lineRule="auto"/>
      <w:ind w:left="720"/>
      <w:jc w:val="left"/>
      <w:textAlignment w:val="auto"/>
    </w:pPr>
    <w:rPr>
      <w:rFonts w:asciiTheme="minorHAnsi" w:hAnsiTheme="minorHAnsi"/>
      <w:sz w:val="22"/>
      <w:szCs w:val="22"/>
      <w:lang w:val="en-CA"/>
    </w:rPr>
  </w:style>
  <w:style w:type="paragraph" w:customStyle="1" w:styleId="SignaturePage-Stamps">
    <w:name w:val="*Signature Page - Stamps"/>
    <w:basedOn w:val="Normal"/>
    <w:qFormat/>
    <w:rsid w:val="006F5F97"/>
    <w:pPr>
      <w:tabs>
        <w:tab w:val="clear" w:pos="540"/>
        <w:tab w:val="clear" w:pos="1350"/>
        <w:tab w:val="clear" w:pos="3600"/>
        <w:tab w:val="clear" w:pos="4440"/>
      </w:tabs>
      <w:overflowPunct/>
      <w:autoSpaceDE/>
      <w:autoSpaceDN/>
      <w:adjustRightInd/>
      <w:spacing w:line="240" w:lineRule="auto"/>
      <w:ind w:left="-142"/>
      <w:jc w:val="left"/>
      <w:textAlignment w:val="auto"/>
    </w:pPr>
    <w:rPr>
      <w:rFonts w:asciiTheme="minorHAnsi" w:hAnsiTheme="minorHAnsi"/>
      <w:i/>
      <w:iCs/>
      <w:noProof/>
      <w:sz w:val="22"/>
      <w:szCs w:val="22"/>
      <w:lang w:val="en-CA" w:eastAsia="en-CA"/>
    </w:rPr>
  </w:style>
  <w:style w:type="numbering" w:customStyle="1" w:styleId="NHCHeadings">
    <w:name w:val="NHC Headings"/>
    <w:uiPriority w:val="99"/>
    <w:rsid w:val="006F5F97"/>
    <w:pPr>
      <w:numPr>
        <w:numId w:val="8"/>
      </w:numPr>
    </w:pPr>
  </w:style>
  <w:style w:type="paragraph" w:customStyle="1" w:styleId="ListBullet2">
    <w:name w:val="*List Bullet 2"/>
    <w:basedOn w:val="ListBullet1"/>
    <w:qFormat/>
    <w:rsid w:val="006F5F97"/>
    <w:pPr>
      <w:numPr>
        <w:ilvl w:val="1"/>
      </w:numPr>
      <w:tabs>
        <w:tab w:val="clear" w:pos="1440"/>
        <w:tab w:val="num" w:pos="1080"/>
      </w:tabs>
      <w:ind w:left="1080"/>
    </w:pPr>
    <w:rPr>
      <w:rFonts w:ascii="Calibri" w:hAnsi="Calibri"/>
    </w:rPr>
  </w:style>
  <w:style w:type="paragraph" w:customStyle="1" w:styleId="ListBullet3">
    <w:name w:val="*List Bullet 3"/>
    <w:basedOn w:val="ListBullet2"/>
    <w:qFormat/>
    <w:rsid w:val="006F5F97"/>
    <w:pPr>
      <w:numPr>
        <w:ilvl w:val="2"/>
      </w:numPr>
      <w:tabs>
        <w:tab w:val="clear" w:pos="2160"/>
        <w:tab w:val="num" w:pos="1440"/>
      </w:tabs>
      <w:ind w:left="1440"/>
    </w:pPr>
  </w:style>
  <w:style w:type="paragraph" w:customStyle="1" w:styleId="Footer-SubjectLines">
    <w:name w:val="*Footer - Subject Lines"/>
    <w:basedOn w:val="Footer"/>
    <w:qFormat/>
    <w:rsid w:val="006F5F97"/>
    <w:pPr>
      <w:pBdr>
        <w:top w:val="single" w:sz="8" w:space="1" w:color="005595"/>
      </w:pBdr>
      <w:tabs>
        <w:tab w:val="clear" w:pos="540"/>
        <w:tab w:val="clear" w:pos="1350"/>
        <w:tab w:val="clear" w:pos="3600"/>
        <w:tab w:val="clear" w:pos="4320"/>
        <w:tab w:val="clear" w:pos="4440"/>
        <w:tab w:val="clear" w:pos="8640"/>
        <w:tab w:val="right" w:pos="9360"/>
      </w:tabs>
      <w:overflowPunct/>
      <w:autoSpaceDE/>
      <w:autoSpaceDN/>
      <w:adjustRightInd/>
      <w:spacing w:after="0" w:line="240" w:lineRule="auto"/>
      <w:jc w:val="left"/>
      <w:textAlignment w:val="auto"/>
    </w:pPr>
    <w:rPr>
      <w:rFonts w:asciiTheme="minorHAnsi" w:hAnsiTheme="minorHAnsi" w:cs="Calibri"/>
      <w:color w:val="005595"/>
      <w:sz w:val="20"/>
      <w:lang w:val="en-CA"/>
    </w:rPr>
  </w:style>
  <w:style w:type="paragraph" w:styleId="ListBullet">
    <w:name w:val="List Bullet"/>
    <w:basedOn w:val="Normal"/>
    <w:semiHidden/>
    <w:unhideWhenUsed/>
    <w:rsid w:val="006F5F97"/>
    <w:pPr>
      <w:numPr>
        <w:numId w:val="9"/>
      </w:numPr>
      <w:tabs>
        <w:tab w:val="clear" w:pos="540"/>
        <w:tab w:val="clear" w:pos="1350"/>
        <w:tab w:val="clear" w:pos="3600"/>
        <w:tab w:val="clear" w:pos="4440"/>
      </w:tabs>
      <w:overflowPunct/>
      <w:autoSpaceDE/>
      <w:autoSpaceDN/>
      <w:adjustRightInd/>
      <w:spacing w:line="264" w:lineRule="auto"/>
      <w:contextualSpacing/>
      <w:jc w:val="left"/>
      <w:textAlignment w:val="auto"/>
    </w:pPr>
    <w:rPr>
      <w:rFonts w:asciiTheme="minorHAnsi" w:hAnsiTheme="minorHAnsi"/>
      <w:sz w:val="22"/>
      <w:szCs w:val="22"/>
      <w:lang w:val="en-CA"/>
    </w:rPr>
  </w:style>
  <w:style w:type="paragraph" w:styleId="TOCHeading">
    <w:name w:val="TOC Heading"/>
    <w:basedOn w:val="Heading1"/>
    <w:next w:val="Normal"/>
    <w:uiPriority w:val="39"/>
    <w:unhideWhenUsed/>
    <w:qFormat/>
    <w:rsid w:val="006F5F97"/>
    <w:pPr>
      <w:tabs>
        <w:tab w:val="clear" w:pos="540"/>
        <w:tab w:val="clear" w:pos="1350"/>
        <w:tab w:val="clear" w:pos="3600"/>
        <w:tab w:val="clear" w:pos="4440"/>
        <w:tab w:val="left" w:pos="7860"/>
      </w:tabs>
      <w:overflowPunct/>
      <w:autoSpaceDE/>
      <w:autoSpaceDN/>
      <w:adjustRightInd/>
      <w:spacing w:line="259" w:lineRule="auto"/>
      <w:ind w:left="709" w:hanging="709"/>
      <w:jc w:val="left"/>
      <w:textAlignment w:val="auto"/>
      <w:outlineLvl w:val="9"/>
    </w:pPr>
    <w:rPr>
      <w:rFonts w:asciiTheme="majorHAnsi" w:hAnsiTheme="majorHAnsi"/>
      <w:b w:val="0"/>
      <w:color w:val="365F91" w:themeColor="accent1" w:themeShade="BF"/>
      <w:sz w:val="32"/>
      <w:szCs w:val="32"/>
    </w:rPr>
  </w:style>
  <w:style w:type="paragraph" w:customStyle="1" w:styleId="FigurePhoto">
    <w:name w:val="*Figure/Photo"/>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noProof/>
      <w:sz w:val="22"/>
      <w:szCs w:val="22"/>
      <w:lang w:val="en-CA" w:eastAsia="en-CA"/>
    </w:rPr>
  </w:style>
  <w:style w:type="character" w:customStyle="1" w:styleId="BodyTextChar">
    <w:name w:val="Body Text Char"/>
    <w:basedOn w:val="DefaultParagraphFont"/>
    <w:link w:val="BodyText"/>
    <w:rsid w:val="006F5F97"/>
    <w:rPr>
      <w:rFonts w:ascii="Times New Roman" w:hAnsi="Times New Roman"/>
      <w:sz w:val="24"/>
    </w:rPr>
  </w:style>
  <w:style w:type="character" w:customStyle="1" w:styleId="HeaderChar">
    <w:name w:val="Header Char"/>
    <w:basedOn w:val="DefaultParagraphFont"/>
    <w:link w:val="Header"/>
    <w:rsid w:val="006F5F97"/>
    <w:rPr>
      <w:rFonts w:ascii="Times New Roman" w:hAnsi="Times New Roman"/>
      <w:sz w:val="24"/>
    </w:rPr>
  </w:style>
  <w:style w:type="paragraph" w:customStyle="1" w:styleId="Table-Text">
    <w:name w:val="*Table - Text"/>
    <w:basedOn w:val="Normal"/>
    <w:qFormat/>
    <w:rsid w:val="006F5F97"/>
    <w:pPr>
      <w:keepNext/>
      <w:tabs>
        <w:tab w:val="clear" w:pos="540"/>
        <w:tab w:val="clear" w:pos="1350"/>
        <w:tab w:val="clear" w:pos="3600"/>
        <w:tab w:val="clear" w:pos="4440"/>
      </w:tabs>
      <w:overflowPunct/>
      <w:autoSpaceDE/>
      <w:autoSpaceDN/>
      <w:adjustRightInd/>
      <w:spacing w:after="0" w:line="240" w:lineRule="auto"/>
      <w:jc w:val="left"/>
      <w:textAlignment w:val="auto"/>
    </w:pPr>
    <w:rPr>
      <w:rFonts w:asciiTheme="minorHAnsi" w:hAnsiTheme="minorHAnsi" w:cs="Arial"/>
      <w:sz w:val="22"/>
      <w:szCs w:val="22"/>
      <w:lang w:val="en-CA"/>
    </w:rPr>
  </w:style>
  <w:style w:type="paragraph" w:styleId="TableofFigures">
    <w:name w:val="table of figures"/>
    <w:basedOn w:val="Normal"/>
    <w:next w:val="Normal"/>
    <w:uiPriority w:val="99"/>
    <w:unhideWhenUsed/>
    <w:rsid w:val="006F5F97"/>
    <w:pPr>
      <w:tabs>
        <w:tab w:val="clear" w:pos="540"/>
        <w:tab w:val="clear" w:pos="1350"/>
        <w:tab w:val="clear" w:pos="3600"/>
        <w:tab w:val="clear" w:pos="4440"/>
      </w:tabs>
      <w:overflowPunct/>
      <w:autoSpaceDE/>
      <w:autoSpaceDN/>
      <w:adjustRightInd/>
      <w:spacing w:after="0" w:line="264" w:lineRule="auto"/>
      <w:ind w:left="1202" w:hanging="1202"/>
      <w:jc w:val="left"/>
      <w:textAlignment w:val="auto"/>
    </w:pPr>
    <w:rPr>
      <w:rFonts w:asciiTheme="minorHAnsi" w:hAnsiTheme="minorHAnsi"/>
      <w:sz w:val="22"/>
      <w:szCs w:val="22"/>
      <w:lang w:val="en-CA"/>
    </w:rPr>
  </w:style>
  <w:style w:type="table" w:customStyle="1" w:styleId="TableGrid1">
    <w:name w:val="Table Grid1"/>
    <w:basedOn w:val="TableNormal"/>
    <w:next w:val="TableGrid"/>
    <w:locked/>
    <w:rsid w:val="006F5F97"/>
    <w:pPr>
      <w:spacing w:line="360" w:lineRule="auto"/>
    </w:pPr>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Page-Heading">
    <w:name w:val="*Signature Page - Heading"/>
    <w:basedOn w:val="Normal"/>
    <w:qFormat/>
    <w:rsid w:val="006F5F97"/>
    <w:pPr>
      <w:keepNext/>
      <w:keepLines/>
      <w:tabs>
        <w:tab w:val="clear" w:pos="540"/>
        <w:tab w:val="clear" w:pos="1350"/>
        <w:tab w:val="clear" w:pos="3600"/>
        <w:tab w:val="clear" w:pos="4440"/>
      </w:tabs>
      <w:overflowPunct/>
      <w:autoSpaceDE/>
      <w:autoSpaceDN/>
      <w:adjustRightInd/>
      <w:spacing w:after="0" w:line="240" w:lineRule="auto"/>
      <w:ind w:left="-108"/>
      <w:contextualSpacing/>
      <w:jc w:val="left"/>
      <w:textAlignment w:val="auto"/>
    </w:pPr>
    <w:rPr>
      <w:rFonts w:asciiTheme="minorHAnsi" w:hAnsiTheme="minorHAnsi"/>
      <w:b/>
      <w:sz w:val="22"/>
      <w:szCs w:val="22"/>
      <w:lang w:eastAsia="zh-CN"/>
    </w:rPr>
  </w:style>
  <w:style w:type="paragraph" w:customStyle="1" w:styleId="TableName">
    <w:name w:val="Table Name"/>
    <w:basedOn w:val="Normal"/>
    <w:qFormat/>
    <w:rsid w:val="006F5F97"/>
    <w:pPr>
      <w:tabs>
        <w:tab w:val="clear" w:pos="540"/>
        <w:tab w:val="clear" w:pos="1350"/>
        <w:tab w:val="clear" w:pos="3600"/>
        <w:tab w:val="clear" w:pos="4440"/>
      </w:tabs>
      <w:overflowPunct/>
      <w:autoSpaceDE/>
      <w:autoSpaceDN/>
      <w:adjustRightInd/>
      <w:spacing w:before="120" w:after="180" w:line="276" w:lineRule="auto"/>
      <w:ind w:left="907" w:hanging="907"/>
      <w:jc w:val="center"/>
      <w:textAlignment w:val="auto"/>
    </w:pPr>
    <w:rPr>
      <w:rFonts w:ascii="Arial" w:eastAsiaTheme="minorHAnsi" w:hAnsi="Arial" w:cs="Arial"/>
      <w:b/>
      <w:sz w:val="18"/>
      <w:szCs w:val="18"/>
    </w:rPr>
  </w:style>
  <w:style w:type="numbering" w:customStyle="1" w:styleId="ListH5Text">
    <w:name w:val="List H5 Text"/>
    <w:basedOn w:val="NoList"/>
    <w:rsid w:val="006F5F97"/>
    <w:pPr>
      <w:numPr>
        <w:numId w:val="14"/>
      </w:numPr>
    </w:pPr>
  </w:style>
  <w:style w:type="paragraph" w:customStyle="1" w:styleId="H1Text">
    <w:name w:val="H1 Text"/>
    <w:basedOn w:val="Normal"/>
    <w:qFormat/>
    <w:rsid w:val="006F5F97"/>
    <w:pPr>
      <w:tabs>
        <w:tab w:val="clear" w:pos="540"/>
        <w:tab w:val="clear" w:pos="1350"/>
        <w:tab w:val="clear" w:pos="3600"/>
        <w:tab w:val="clear" w:pos="4440"/>
      </w:tabs>
      <w:overflowPunct/>
      <w:autoSpaceDE/>
      <w:autoSpaceDN/>
      <w:adjustRightInd/>
      <w:spacing w:before="240" w:line="240" w:lineRule="auto"/>
      <w:jc w:val="left"/>
      <w:textAlignment w:val="auto"/>
    </w:pPr>
    <w:rPr>
      <w:rFonts w:ascii="Calibri" w:hAnsi="Calibri"/>
      <w:sz w:val="22"/>
      <w:szCs w:val="24"/>
    </w:rPr>
  </w:style>
  <w:style w:type="paragraph" w:customStyle="1" w:styleId="Body1">
    <w:name w:val="Body 1"/>
    <w:basedOn w:val="Normal"/>
    <w:qFormat/>
    <w:rsid w:val="006F5F97"/>
    <w:pPr>
      <w:tabs>
        <w:tab w:val="clear" w:pos="540"/>
        <w:tab w:val="clear" w:pos="1350"/>
        <w:tab w:val="clear" w:pos="3600"/>
        <w:tab w:val="clear" w:pos="4440"/>
      </w:tabs>
      <w:overflowPunct/>
      <w:autoSpaceDE/>
      <w:autoSpaceDN/>
      <w:adjustRightInd/>
      <w:spacing w:after="180" w:line="276" w:lineRule="auto"/>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6D1A"/>
    <w:rPr>
      <w:color w:val="605E5C"/>
      <w:shd w:val="clear" w:color="auto" w:fill="E1DFDD"/>
    </w:rPr>
  </w:style>
  <w:style w:type="character" w:customStyle="1" w:styleId="cf01">
    <w:name w:val="cf01"/>
    <w:basedOn w:val="DefaultParagraphFont"/>
    <w:rsid w:val="00F17838"/>
    <w:rPr>
      <w:rFonts w:ascii="Segoe UI" w:hAnsi="Segoe UI" w:cs="Segoe UI" w:hint="default"/>
      <w:sz w:val="18"/>
      <w:szCs w:val="18"/>
    </w:rPr>
  </w:style>
  <w:style w:type="paragraph" w:customStyle="1" w:styleId="pf0">
    <w:name w:val="pf0"/>
    <w:basedOn w:val="Normal"/>
    <w:rsid w:val="005D1097"/>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pPr>
    <w:rPr>
      <w:szCs w:val="24"/>
    </w:rPr>
  </w:style>
  <w:style w:type="character" w:customStyle="1" w:styleId="cf11">
    <w:name w:val="cf11"/>
    <w:basedOn w:val="DefaultParagraphFont"/>
    <w:rsid w:val="005D1097"/>
    <w:rPr>
      <w:rFonts w:ascii="Segoe UI" w:hAnsi="Segoe UI" w:cs="Segoe UI" w:hint="default"/>
      <w:sz w:val="18"/>
      <w:szCs w:val="18"/>
    </w:rPr>
  </w:style>
  <w:style w:type="paragraph" w:styleId="NormalWeb">
    <w:name w:val="Normal (Web)"/>
    <w:basedOn w:val="Normal"/>
    <w:uiPriority w:val="99"/>
    <w:semiHidden/>
    <w:unhideWhenUsed/>
    <w:rsid w:val="00D53BA2"/>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4874">
      <w:bodyDiv w:val="1"/>
      <w:marLeft w:val="0"/>
      <w:marRight w:val="0"/>
      <w:marTop w:val="0"/>
      <w:marBottom w:val="0"/>
      <w:divBdr>
        <w:top w:val="none" w:sz="0" w:space="0" w:color="auto"/>
        <w:left w:val="none" w:sz="0" w:space="0" w:color="auto"/>
        <w:bottom w:val="none" w:sz="0" w:space="0" w:color="auto"/>
        <w:right w:val="none" w:sz="0" w:space="0" w:color="auto"/>
      </w:divBdr>
    </w:div>
    <w:div w:id="188448402">
      <w:bodyDiv w:val="1"/>
      <w:marLeft w:val="0"/>
      <w:marRight w:val="0"/>
      <w:marTop w:val="0"/>
      <w:marBottom w:val="0"/>
      <w:divBdr>
        <w:top w:val="none" w:sz="0" w:space="0" w:color="auto"/>
        <w:left w:val="none" w:sz="0" w:space="0" w:color="auto"/>
        <w:bottom w:val="none" w:sz="0" w:space="0" w:color="auto"/>
        <w:right w:val="none" w:sz="0" w:space="0" w:color="auto"/>
      </w:divBdr>
    </w:div>
    <w:div w:id="221912199">
      <w:bodyDiv w:val="1"/>
      <w:marLeft w:val="0"/>
      <w:marRight w:val="0"/>
      <w:marTop w:val="0"/>
      <w:marBottom w:val="0"/>
      <w:divBdr>
        <w:top w:val="none" w:sz="0" w:space="0" w:color="auto"/>
        <w:left w:val="none" w:sz="0" w:space="0" w:color="auto"/>
        <w:bottom w:val="none" w:sz="0" w:space="0" w:color="auto"/>
        <w:right w:val="none" w:sz="0" w:space="0" w:color="auto"/>
      </w:divBdr>
    </w:div>
    <w:div w:id="410129657">
      <w:bodyDiv w:val="1"/>
      <w:marLeft w:val="0"/>
      <w:marRight w:val="0"/>
      <w:marTop w:val="0"/>
      <w:marBottom w:val="0"/>
      <w:divBdr>
        <w:top w:val="none" w:sz="0" w:space="0" w:color="auto"/>
        <w:left w:val="none" w:sz="0" w:space="0" w:color="auto"/>
        <w:bottom w:val="none" w:sz="0" w:space="0" w:color="auto"/>
        <w:right w:val="none" w:sz="0" w:space="0" w:color="auto"/>
      </w:divBdr>
    </w:div>
    <w:div w:id="447041571">
      <w:bodyDiv w:val="1"/>
      <w:marLeft w:val="0"/>
      <w:marRight w:val="0"/>
      <w:marTop w:val="0"/>
      <w:marBottom w:val="0"/>
      <w:divBdr>
        <w:top w:val="none" w:sz="0" w:space="0" w:color="auto"/>
        <w:left w:val="none" w:sz="0" w:space="0" w:color="auto"/>
        <w:bottom w:val="none" w:sz="0" w:space="0" w:color="auto"/>
        <w:right w:val="none" w:sz="0" w:space="0" w:color="auto"/>
      </w:divBdr>
    </w:div>
    <w:div w:id="528106258">
      <w:bodyDiv w:val="1"/>
      <w:marLeft w:val="0"/>
      <w:marRight w:val="0"/>
      <w:marTop w:val="0"/>
      <w:marBottom w:val="0"/>
      <w:divBdr>
        <w:top w:val="none" w:sz="0" w:space="0" w:color="auto"/>
        <w:left w:val="none" w:sz="0" w:space="0" w:color="auto"/>
        <w:bottom w:val="none" w:sz="0" w:space="0" w:color="auto"/>
        <w:right w:val="none" w:sz="0" w:space="0" w:color="auto"/>
      </w:divBdr>
    </w:div>
    <w:div w:id="597063564">
      <w:bodyDiv w:val="1"/>
      <w:marLeft w:val="0"/>
      <w:marRight w:val="0"/>
      <w:marTop w:val="0"/>
      <w:marBottom w:val="0"/>
      <w:divBdr>
        <w:top w:val="none" w:sz="0" w:space="0" w:color="auto"/>
        <w:left w:val="none" w:sz="0" w:space="0" w:color="auto"/>
        <w:bottom w:val="none" w:sz="0" w:space="0" w:color="auto"/>
        <w:right w:val="none" w:sz="0" w:space="0" w:color="auto"/>
      </w:divBdr>
    </w:div>
    <w:div w:id="711880119">
      <w:bodyDiv w:val="1"/>
      <w:marLeft w:val="0"/>
      <w:marRight w:val="0"/>
      <w:marTop w:val="0"/>
      <w:marBottom w:val="0"/>
      <w:divBdr>
        <w:top w:val="none" w:sz="0" w:space="0" w:color="auto"/>
        <w:left w:val="none" w:sz="0" w:space="0" w:color="auto"/>
        <w:bottom w:val="none" w:sz="0" w:space="0" w:color="auto"/>
        <w:right w:val="none" w:sz="0" w:space="0" w:color="auto"/>
      </w:divBdr>
    </w:div>
    <w:div w:id="785193710">
      <w:bodyDiv w:val="1"/>
      <w:marLeft w:val="0"/>
      <w:marRight w:val="0"/>
      <w:marTop w:val="0"/>
      <w:marBottom w:val="0"/>
      <w:divBdr>
        <w:top w:val="none" w:sz="0" w:space="0" w:color="auto"/>
        <w:left w:val="none" w:sz="0" w:space="0" w:color="auto"/>
        <w:bottom w:val="none" w:sz="0" w:space="0" w:color="auto"/>
        <w:right w:val="none" w:sz="0" w:space="0" w:color="auto"/>
      </w:divBdr>
    </w:div>
    <w:div w:id="792484853">
      <w:bodyDiv w:val="1"/>
      <w:marLeft w:val="0"/>
      <w:marRight w:val="0"/>
      <w:marTop w:val="0"/>
      <w:marBottom w:val="0"/>
      <w:divBdr>
        <w:top w:val="none" w:sz="0" w:space="0" w:color="auto"/>
        <w:left w:val="none" w:sz="0" w:space="0" w:color="auto"/>
        <w:bottom w:val="none" w:sz="0" w:space="0" w:color="auto"/>
        <w:right w:val="none" w:sz="0" w:space="0" w:color="auto"/>
      </w:divBdr>
    </w:div>
    <w:div w:id="808089548">
      <w:bodyDiv w:val="1"/>
      <w:marLeft w:val="0"/>
      <w:marRight w:val="0"/>
      <w:marTop w:val="0"/>
      <w:marBottom w:val="0"/>
      <w:divBdr>
        <w:top w:val="none" w:sz="0" w:space="0" w:color="auto"/>
        <w:left w:val="none" w:sz="0" w:space="0" w:color="auto"/>
        <w:bottom w:val="none" w:sz="0" w:space="0" w:color="auto"/>
        <w:right w:val="none" w:sz="0" w:space="0" w:color="auto"/>
      </w:divBdr>
    </w:div>
    <w:div w:id="810052746">
      <w:bodyDiv w:val="1"/>
      <w:marLeft w:val="0"/>
      <w:marRight w:val="0"/>
      <w:marTop w:val="0"/>
      <w:marBottom w:val="0"/>
      <w:divBdr>
        <w:top w:val="none" w:sz="0" w:space="0" w:color="auto"/>
        <w:left w:val="none" w:sz="0" w:space="0" w:color="auto"/>
        <w:bottom w:val="none" w:sz="0" w:space="0" w:color="auto"/>
        <w:right w:val="none" w:sz="0" w:space="0" w:color="auto"/>
      </w:divBdr>
    </w:div>
    <w:div w:id="1048186137">
      <w:bodyDiv w:val="1"/>
      <w:marLeft w:val="0"/>
      <w:marRight w:val="0"/>
      <w:marTop w:val="0"/>
      <w:marBottom w:val="0"/>
      <w:divBdr>
        <w:top w:val="none" w:sz="0" w:space="0" w:color="auto"/>
        <w:left w:val="none" w:sz="0" w:space="0" w:color="auto"/>
        <w:bottom w:val="none" w:sz="0" w:space="0" w:color="auto"/>
        <w:right w:val="none" w:sz="0" w:space="0" w:color="auto"/>
      </w:divBdr>
    </w:div>
    <w:div w:id="1075013331">
      <w:bodyDiv w:val="1"/>
      <w:marLeft w:val="0"/>
      <w:marRight w:val="0"/>
      <w:marTop w:val="0"/>
      <w:marBottom w:val="0"/>
      <w:divBdr>
        <w:top w:val="none" w:sz="0" w:space="0" w:color="auto"/>
        <w:left w:val="none" w:sz="0" w:space="0" w:color="auto"/>
        <w:bottom w:val="none" w:sz="0" w:space="0" w:color="auto"/>
        <w:right w:val="none" w:sz="0" w:space="0" w:color="auto"/>
      </w:divBdr>
    </w:div>
    <w:div w:id="1112433915">
      <w:bodyDiv w:val="1"/>
      <w:marLeft w:val="0"/>
      <w:marRight w:val="0"/>
      <w:marTop w:val="0"/>
      <w:marBottom w:val="0"/>
      <w:divBdr>
        <w:top w:val="none" w:sz="0" w:space="0" w:color="auto"/>
        <w:left w:val="none" w:sz="0" w:space="0" w:color="auto"/>
        <w:bottom w:val="none" w:sz="0" w:space="0" w:color="auto"/>
        <w:right w:val="none" w:sz="0" w:space="0" w:color="auto"/>
      </w:divBdr>
    </w:div>
    <w:div w:id="1142192879">
      <w:bodyDiv w:val="1"/>
      <w:marLeft w:val="0"/>
      <w:marRight w:val="0"/>
      <w:marTop w:val="0"/>
      <w:marBottom w:val="0"/>
      <w:divBdr>
        <w:top w:val="none" w:sz="0" w:space="0" w:color="auto"/>
        <w:left w:val="none" w:sz="0" w:space="0" w:color="auto"/>
        <w:bottom w:val="none" w:sz="0" w:space="0" w:color="auto"/>
        <w:right w:val="none" w:sz="0" w:space="0" w:color="auto"/>
      </w:divBdr>
    </w:div>
    <w:div w:id="1202061829">
      <w:bodyDiv w:val="1"/>
      <w:marLeft w:val="0"/>
      <w:marRight w:val="0"/>
      <w:marTop w:val="0"/>
      <w:marBottom w:val="0"/>
      <w:divBdr>
        <w:top w:val="none" w:sz="0" w:space="0" w:color="auto"/>
        <w:left w:val="none" w:sz="0" w:space="0" w:color="auto"/>
        <w:bottom w:val="none" w:sz="0" w:space="0" w:color="auto"/>
        <w:right w:val="none" w:sz="0" w:space="0" w:color="auto"/>
      </w:divBdr>
    </w:div>
    <w:div w:id="1270510072">
      <w:bodyDiv w:val="1"/>
      <w:marLeft w:val="0"/>
      <w:marRight w:val="0"/>
      <w:marTop w:val="0"/>
      <w:marBottom w:val="0"/>
      <w:divBdr>
        <w:top w:val="none" w:sz="0" w:space="0" w:color="auto"/>
        <w:left w:val="none" w:sz="0" w:space="0" w:color="auto"/>
        <w:bottom w:val="none" w:sz="0" w:space="0" w:color="auto"/>
        <w:right w:val="none" w:sz="0" w:space="0" w:color="auto"/>
      </w:divBdr>
    </w:div>
    <w:div w:id="1429420996">
      <w:bodyDiv w:val="1"/>
      <w:marLeft w:val="0"/>
      <w:marRight w:val="0"/>
      <w:marTop w:val="0"/>
      <w:marBottom w:val="0"/>
      <w:divBdr>
        <w:top w:val="none" w:sz="0" w:space="0" w:color="auto"/>
        <w:left w:val="none" w:sz="0" w:space="0" w:color="auto"/>
        <w:bottom w:val="none" w:sz="0" w:space="0" w:color="auto"/>
        <w:right w:val="none" w:sz="0" w:space="0" w:color="auto"/>
      </w:divBdr>
    </w:div>
    <w:div w:id="1485899575">
      <w:bodyDiv w:val="1"/>
      <w:marLeft w:val="0"/>
      <w:marRight w:val="0"/>
      <w:marTop w:val="0"/>
      <w:marBottom w:val="0"/>
      <w:divBdr>
        <w:top w:val="none" w:sz="0" w:space="0" w:color="auto"/>
        <w:left w:val="none" w:sz="0" w:space="0" w:color="auto"/>
        <w:bottom w:val="none" w:sz="0" w:space="0" w:color="auto"/>
        <w:right w:val="none" w:sz="0" w:space="0" w:color="auto"/>
      </w:divBdr>
    </w:div>
    <w:div w:id="1492794217">
      <w:bodyDiv w:val="1"/>
      <w:marLeft w:val="0"/>
      <w:marRight w:val="0"/>
      <w:marTop w:val="0"/>
      <w:marBottom w:val="0"/>
      <w:divBdr>
        <w:top w:val="none" w:sz="0" w:space="0" w:color="auto"/>
        <w:left w:val="none" w:sz="0" w:space="0" w:color="auto"/>
        <w:bottom w:val="none" w:sz="0" w:space="0" w:color="auto"/>
        <w:right w:val="none" w:sz="0" w:space="0" w:color="auto"/>
      </w:divBdr>
    </w:div>
    <w:div w:id="1627928352">
      <w:bodyDiv w:val="1"/>
      <w:marLeft w:val="0"/>
      <w:marRight w:val="0"/>
      <w:marTop w:val="0"/>
      <w:marBottom w:val="0"/>
      <w:divBdr>
        <w:top w:val="none" w:sz="0" w:space="0" w:color="auto"/>
        <w:left w:val="none" w:sz="0" w:space="0" w:color="auto"/>
        <w:bottom w:val="none" w:sz="0" w:space="0" w:color="auto"/>
        <w:right w:val="none" w:sz="0" w:space="0" w:color="auto"/>
      </w:divBdr>
    </w:div>
    <w:div w:id="1665012176">
      <w:bodyDiv w:val="1"/>
      <w:marLeft w:val="0"/>
      <w:marRight w:val="0"/>
      <w:marTop w:val="0"/>
      <w:marBottom w:val="0"/>
      <w:divBdr>
        <w:top w:val="none" w:sz="0" w:space="0" w:color="auto"/>
        <w:left w:val="none" w:sz="0" w:space="0" w:color="auto"/>
        <w:bottom w:val="none" w:sz="0" w:space="0" w:color="auto"/>
        <w:right w:val="none" w:sz="0" w:space="0" w:color="auto"/>
      </w:divBdr>
    </w:div>
    <w:div w:id="1842963304">
      <w:bodyDiv w:val="1"/>
      <w:marLeft w:val="0"/>
      <w:marRight w:val="0"/>
      <w:marTop w:val="0"/>
      <w:marBottom w:val="0"/>
      <w:divBdr>
        <w:top w:val="none" w:sz="0" w:space="0" w:color="auto"/>
        <w:left w:val="none" w:sz="0" w:space="0" w:color="auto"/>
        <w:bottom w:val="none" w:sz="0" w:space="0" w:color="auto"/>
        <w:right w:val="none" w:sz="0" w:space="0" w:color="auto"/>
      </w:divBdr>
    </w:div>
    <w:div w:id="1893735001">
      <w:bodyDiv w:val="1"/>
      <w:marLeft w:val="0"/>
      <w:marRight w:val="0"/>
      <w:marTop w:val="0"/>
      <w:marBottom w:val="0"/>
      <w:divBdr>
        <w:top w:val="none" w:sz="0" w:space="0" w:color="auto"/>
        <w:left w:val="none" w:sz="0" w:space="0" w:color="auto"/>
        <w:bottom w:val="none" w:sz="0" w:space="0" w:color="auto"/>
        <w:right w:val="none" w:sz="0" w:space="0" w:color="auto"/>
      </w:divBdr>
    </w:div>
    <w:div w:id="1991130106">
      <w:bodyDiv w:val="1"/>
      <w:marLeft w:val="0"/>
      <w:marRight w:val="0"/>
      <w:marTop w:val="0"/>
      <w:marBottom w:val="0"/>
      <w:divBdr>
        <w:top w:val="none" w:sz="0" w:space="0" w:color="auto"/>
        <w:left w:val="none" w:sz="0" w:space="0" w:color="auto"/>
        <w:bottom w:val="none" w:sz="0" w:space="0" w:color="auto"/>
        <w:right w:val="none" w:sz="0" w:space="0" w:color="auto"/>
      </w:divBdr>
    </w:div>
    <w:div w:id="2036419524">
      <w:bodyDiv w:val="1"/>
      <w:marLeft w:val="0"/>
      <w:marRight w:val="0"/>
      <w:marTop w:val="0"/>
      <w:marBottom w:val="0"/>
      <w:divBdr>
        <w:top w:val="none" w:sz="0" w:space="0" w:color="auto"/>
        <w:left w:val="none" w:sz="0" w:space="0" w:color="auto"/>
        <w:bottom w:val="none" w:sz="0" w:space="0" w:color="auto"/>
        <w:right w:val="none" w:sz="0" w:space="0" w:color="auto"/>
      </w:divBdr>
    </w:div>
    <w:div w:id="2075734522">
      <w:bodyDiv w:val="1"/>
      <w:marLeft w:val="0"/>
      <w:marRight w:val="0"/>
      <w:marTop w:val="0"/>
      <w:marBottom w:val="0"/>
      <w:divBdr>
        <w:top w:val="none" w:sz="0" w:space="0" w:color="auto"/>
        <w:left w:val="none" w:sz="0" w:space="0" w:color="auto"/>
        <w:bottom w:val="none" w:sz="0" w:space="0" w:color="auto"/>
        <w:right w:val="none" w:sz="0" w:space="0" w:color="auto"/>
      </w:divBdr>
    </w:div>
    <w:div w:id="209836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zards-fema.maps.arcgis.com/apps/webappviewer/index.html?id=8b0adb51996444d4879338b5529aa9cd" TargetMode="External"/><Relationship Id="rId21"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42" Type="http://schemas.openxmlformats.org/officeDocument/2006/relationships/hyperlink" Target="https://www.ecfr.gov/current/title-44/chapter-I/subchapter-A/part-9/section-9.4" TargetMode="External"/><Relationship Id="rId47" Type="http://schemas.openxmlformats.org/officeDocument/2006/relationships/hyperlink" Target="https://msc.fema.gov/portal/home" TargetMode="External"/><Relationship Id="rId63" Type="http://schemas.openxmlformats.org/officeDocument/2006/relationships/hyperlink" Target="http://apps.wdfw.wa.gov/fishpassagephotos/Reports/933460_Report.pdf"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ma.gov/about/glossary" TargetMode="External"/><Relationship Id="rId29" Type="http://schemas.openxmlformats.org/officeDocument/2006/relationships/hyperlink" Target="https://hazards-fema.maps.arcgis.com/apps/webappviewer/index.html?id=8b0adb51996444d4879338b5529aa9cd" TargetMode="External"/><Relationship Id="rId11" Type="http://schemas.openxmlformats.org/officeDocument/2006/relationships/hyperlink" Target="mailto:heilmaj@wsdot.wa.gov" TargetMode="External"/><Relationship Id="rId24" Type="http://schemas.openxmlformats.org/officeDocument/2006/relationships/hyperlink" Target="mailto:AssinkL@wsdot.wa.gov" TargetMode="External"/><Relationship Id="rId32" Type="http://schemas.openxmlformats.org/officeDocument/2006/relationships/hyperlink" Target="https://msc.fema.gov/portal/home" TargetMode="External"/><Relationship Id="rId37" Type="http://schemas.openxmlformats.org/officeDocument/2006/relationships/hyperlink" Target="mailto:AssinkL@wsdot.wa.gov" TargetMode="External"/><Relationship Id="rId40" Type="http://schemas.openxmlformats.org/officeDocument/2006/relationships/image" Target="media/image6.jpeg"/><Relationship Id="rId45" Type="http://schemas.openxmlformats.org/officeDocument/2006/relationships/hyperlink" Target="https://hazards-fema.maps.arcgis.com/apps/webappviewer/index.html?id=8b0adb51996444d4879338b5529aa9cd" TargetMode="External"/><Relationship Id="rId53" Type="http://schemas.openxmlformats.org/officeDocument/2006/relationships/image" Target="media/image13.png"/><Relationship Id="rId58" Type="http://schemas.openxmlformats.org/officeDocument/2006/relationships/hyperlink" Target="https://www.fhwa.dot.gov/engineering/hydraulics/software/hy8/"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prism.oregonstate.edu/normals/" TargetMode="External"/><Relationship Id="rId19" Type="http://schemas.openxmlformats.org/officeDocument/2006/relationships/image" Target="media/image2.png"/><Relationship Id="rId14" Type="http://schemas.openxmlformats.org/officeDocument/2006/relationships/hyperlink" Target="https://www.fema.gov/about/glossary" TargetMode="External"/><Relationship Id="rId22" Type="http://schemas.openxmlformats.org/officeDocument/2006/relationships/hyperlink" Target="mailto:AssinkL@wsdot.wa.gov" TargetMode="External"/><Relationship Id="rId27" Type="http://schemas.openxmlformats.org/officeDocument/2006/relationships/hyperlink" Target="mailto:AssinkL@wsdot.wa.gov" TargetMode="External"/><Relationship Id="rId30" Type="http://schemas.openxmlformats.org/officeDocument/2006/relationships/hyperlink" Target="mailto:AssinkL@wsdot.wa.gov" TargetMode="External"/><Relationship Id="rId35" Type="http://schemas.openxmlformats.org/officeDocument/2006/relationships/hyperlink" Target="https://msc.fema.gov/portal/home" TargetMode="External"/><Relationship Id="rId43" Type="http://schemas.openxmlformats.org/officeDocument/2006/relationships/hyperlink" Target="https://www.ecfr.gov/current/title-44/chapter-I/subchapter-A/part-9/section-9.4" TargetMode="External"/><Relationship Id="rId48" Type="http://schemas.openxmlformats.org/officeDocument/2006/relationships/hyperlink" Target="https://hazards-fema.maps.arcgis.com/apps/webappviewer/index.html?id=8b0adb51996444d4879338b5529aa9cd" TargetMode="External"/><Relationship Id="rId56" Type="http://schemas.openxmlformats.org/officeDocument/2006/relationships/hyperlink" Target="https://apps.leg.wa.gov/RCW/default.aspx?cite=77.55.181" TargetMode="External"/><Relationship Id="rId64" Type="http://schemas.openxmlformats.org/officeDocument/2006/relationships/hyperlink" Target="mailto:AssinkL@wsdot.wa.gov" TargetMode="External"/><Relationship Id="rId69" Type="http://schemas.openxmlformats.org/officeDocument/2006/relationships/fontTable" Target="fontTable.xml"/><Relationship Id="rId8" Type="http://schemas.openxmlformats.org/officeDocument/2006/relationships/hyperlink" Target="mailto:AssinkL@wsdot.wa.gov"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apps.leg.wa.gov/RCW/default.aspx?cite=77.55.181" TargetMode="External"/><Relationship Id="rId17" Type="http://schemas.openxmlformats.org/officeDocument/2006/relationships/hyperlink" Target="https://msc.fema.gov/portal/home" TargetMode="External"/><Relationship Id="rId25" Type="http://schemas.openxmlformats.org/officeDocument/2006/relationships/hyperlink" Target="https://msc.fema.gov/portal/home" TargetMode="External"/><Relationship Id="rId33" Type="http://schemas.openxmlformats.org/officeDocument/2006/relationships/hyperlink" Target="https://hazards-fema.maps.arcgis.com/apps/webappviewer/index.html?id=8b0adb51996444d4879338b5529aa9cd" TargetMode="External"/><Relationship Id="rId38" Type="http://schemas.openxmlformats.org/officeDocument/2006/relationships/image" Target="media/image4.png"/><Relationship Id="rId46" Type="http://schemas.openxmlformats.org/officeDocument/2006/relationships/hyperlink" Target="https://msc.fema.gov/portal/home" TargetMode="External"/><Relationship Id="rId59" Type="http://schemas.openxmlformats.org/officeDocument/2006/relationships/hyperlink" Target="http://www.fhwa.dot.gov/engineering/hydraulics/pubs/08090/appb.cfm" TargetMode="External"/><Relationship Id="rId67" Type="http://schemas.openxmlformats.org/officeDocument/2006/relationships/header" Target="header2.xml"/><Relationship Id="rId20" Type="http://schemas.openxmlformats.org/officeDocument/2006/relationships/hyperlink" Target="https://msc.fema.gov/portal/home" TargetMode="External"/><Relationship Id="rId41" Type="http://schemas.openxmlformats.org/officeDocument/2006/relationships/image" Target="media/image7.jpeg"/><Relationship Id="rId54" Type="http://schemas.openxmlformats.org/officeDocument/2006/relationships/hyperlink" Target="https://apps.leg.wa.gov/RCW/default.aspx?cite=77.55.181" TargetMode="External"/><Relationship Id="rId62" Type="http://schemas.openxmlformats.org/officeDocument/2006/relationships/hyperlink" Target="http://water.usgs.gov/osw/streamstats/Washington.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glossary/special-flood-hazard-area-sfha" TargetMode="External"/><Relationship Id="rId23"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8" Type="http://schemas.openxmlformats.org/officeDocument/2006/relationships/hyperlink" Target="https://msc.fema.gov/portal/home" TargetMode="External"/><Relationship Id="rId36" Type="http://schemas.openxmlformats.org/officeDocument/2006/relationships/hyperlink" Target="https://hazards-fema.maps.arcgis.com/apps/webappviewer/index.html?id=8b0adb51996444d4879338b5529aa9cd" TargetMode="External"/><Relationship Id="rId49" Type="http://schemas.openxmlformats.org/officeDocument/2006/relationships/image" Target="media/image9.png"/><Relationship Id="rId57" Type="http://schemas.openxmlformats.org/officeDocument/2006/relationships/hyperlink" Target="https://www.fhwa.dot.gov/engineering/hydraulics/pubs/hif19061.pdf" TargetMode="External"/><Relationship Id="rId10" Type="http://schemas.openxmlformats.org/officeDocument/2006/relationships/hyperlink" Target="mailto:AssinkL@wsdot.wa.gov" TargetMode="External"/><Relationship Id="rId31" Type="http://schemas.openxmlformats.org/officeDocument/2006/relationships/image" Target="media/image3.png"/><Relationship Id="rId44" Type="http://schemas.openxmlformats.org/officeDocument/2006/relationships/image" Target="media/image8.jpeg"/><Relationship Id="rId52" Type="http://schemas.openxmlformats.org/officeDocument/2006/relationships/image" Target="media/image12.png"/><Relationship Id="rId60" Type="http://schemas.openxmlformats.org/officeDocument/2006/relationships/hyperlink" Target="https://pubs.er.usgs.gov/publication/sir20165118"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sinkL@wsdot.wa.gov" TargetMode="External"/><Relationship Id="rId13" Type="http://schemas.openxmlformats.org/officeDocument/2006/relationships/hyperlink" Target="https://www.fema.gov/glossary/special-flood-hazard-area-sfha" TargetMode="External"/><Relationship Id="rId18" Type="http://schemas.openxmlformats.org/officeDocument/2006/relationships/image" Target="media/image1.png"/><Relationship Id="rId39" Type="http://schemas.openxmlformats.org/officeDocument/2006/relationships/image" Target="media/image5.jpeg"/><Relationship Id="rId34" Type="http://schemas.openxmlformats.org/officeDocument/2006/relationships/hyperlink" Target="mailto:AssinkL@wsdot.wa.gov" TargetMode="External"/><Relationship Id="rId50" Type="http://schemas.openxmlformats.org/officeDocument/2006/relationships/image" Target="media/image10.png"/><Relationship Id="rId55" Type="http://schemas.openxmlformats.org/officeDocument/2006/relationships/hyperlink" Target="https://apps.leg.wa.gov/RCW/default.aspx?cite=77.55.181"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D47D-44D0-4D1D-8ECA-C25D2EBE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6259</Words>
  <Characters>40755</Characters>
  <Application>Microsoft Office Word</Application>
  <DocSecurity>0</DocSecurity>
  <Lines>339</Lines>
  <Paragraphs>93</Paragraphs>
  <ScaleCrop>false</ScaleCrop>
  <HeadingPairs>
    <vt:vector size="2" baseType="variant">
      <vt:variant>
        <vt:lpstr>Title</vt:lpstr>
      </vt:variant>
      <vt:variant>
        <vt:i4>1</vt:i4>
      </vt:variant>
    </vt:vector>
  </HeadingPairs>
  <TitlesOfParts>
    <vt:vector size="1" baseType="lpstr">
      <vt:lpstr>WSDOT Flood Risk Assessment - TEMPLATE</vt:lpstr>
    </vt:vector>
  </TitlesOfParts>
  <Company>Natural Waters</Company>
  <LinksUpToDate>false</LinksUpToDate>
  <CharactersWithSpaces>46921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WSDOT Flood Risk Assessment - TEMPLATE</dc:title>
  <dc:subject>WSDOT Flood Risk Assessment - TEMPLATE</dc:subject>
  <dc:creator>WSDOT Hydraulics, ckramer@naturalwaters.design</dc:creator>
  <cp:keywords>WSDOT Flood Risk Assessment - TEMPLATE</cp:keywords>
  <cp:lastModifiedBy>Williams, Stephanie</cp:lastModifiedBy>
  <cp:revision>3</cp:revision>
  <cp:lastPrinted>2017-02-01T19:48:00Z</cp:lastPrinted>
  <dcterms:created xsi:type="dcterms:W3CDTF">2024-09-24T17:39:00Z</dcterms:created>
  <dcterms:modified xsi:type="dcterms:W3CDTF">2025-04-07T20:18:00Z</dcterms:modified>
  <cp:category>WSDOT Flood Risk Assessment - TEMPLATE</cp:category>
</cp:coreProperties>
</file>