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66737" w14:textId="1C40C016" w:rsidR="005C35C6" w:rsidRPr="006F41CE" w:rsidRDefault="005C35C6" w:rsidP="001B6986"/>
    <w:p w14:paraId="2F92A955" w14:textId="6DBC1B05" w:rsidR="00830175" w:rsidRPr="007B707B" w:rsidRDefault="00E27149" w:rsidP="00485523">
      <w:pPr>
        <w:pStyle w:val="NoSpacing"/>
      </w:pPr>
      <w:r w:rsidRPr="008C4080">
        <w:t>[</w:t>
      </w:r>
      <w:r w:rsidR="003B7DBC">
        <w:rPr>
          <w:highlight w:val="yellow"/>
        </w:rPr>
        <w:t>Month</w:t>
      </w:r>
      <w:r w:rsidR="00341218" w:rsidRPr="00DC2DAA">
        <w:rPr>
          <w:highlight w:val="yellow"/>
        </w:rPr>
        <w:t xml:space="preserve"> </w:t>
      </w:r>
      <w:r w:rsidR="003B7DBC" w:rsidRPr="003B7DBC">
        <w:rPr>
          <w:highlight w:val="yellow"/>
        </w:rPr>
        <w:t>Day</w:t>
      </w:r>
      <w:r w:rsidR="006F5F97" w:rsidRPr="003B7DBC">
        <w:rPr>
          <w:highlight w:val="yellow"/>
        </w:rPr>
        <w:t xml:space="preserve">, </w:t>
      </w:r>
      <w:r w:rsidR="003B7DBC" w:rsidRPr="003B7DBC">
        <w:rPr>
          <w:highlight w:val="yellow"/>
        </w:rPr>
        <w:t>Year</w:t>
      </w:r>
      <w:r>
        <w:t>]</w:t>
      </w:r>
    </w:p>
    <w:p w14:paraId="28770190" w14:textId="43FC765B" w:rsidR="00830175" w:rsidRDefault="005D0C30" w:rsidP="00485523">
      <w:pPr>
        <w:pStyle w:val="NoSpacing"/>
      </w:pPr>
      <w:r>
        <w:rPr>
          <w:noProof/>
        </w:rPr>
        <mc:AlternateContent>
          <mc:Choice Requires="wps">
            <w:drawing>
              <wp:anchor distT="45720" distB="45720" distL="114300" distR="114300" simplePos="0" relativeHeight="251667456" behindDoc="0" locked="0" layoutInCell="1" allowOverlap="1" wp14:anchorId="47556B88" wp14:editId="5882EBBA">
                <wp:simplePos x="0" y="0"/>
                <wp:positionH relativeFrom="column">
                  <wp:posOffset>19050</wp:posOffset>
                </wp:positionH>
                <wp:positionV relativeFrom="paragraph">
                  <wp:posOffset>0</wp:posOffset>
                </wp:positionV>
                <wp:extent cx="5734050" cy="1404620"/>
                <wp:effectExtent l="0" t="0" r="19050" b="279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4F03E616" w14:textId="0D5CE30A" w:rsidR="0016704A" w:rsidRPr="0030029C" w:rsidRDefault="00DE582F" w:rsidP="00BE311B">
                            <w:pPr>
                              <w:pStyle w:val="pf0"/>
                              <w:jc w:val="center"/>
                              <w:rPr>
                                <w:rStyle w:val="cf01"/>
                                <w:u w:val="single"/>
                              </w:rPr>
                            </w:pPr>
                            <w:r w:rsidRPr="0030029C">
                              <w:rPr>
                                <w:rStyle w:val="cf01"/>
                                <w:u w:val="single"/>
                              </w:rPr>
                              <w:t xml:space="preserve">TEXT IN THESE BOXES IS </w:t>
                            </w:r>
                            <w:r w:rsidR="0030029C" w:rsidRPr="0030029C">
                              <w:rPr>
                                <w:rStyle w:val="cf01"/>
                                <w:u w:val="single"/>
                              </w:rPr>
                              <w:t>INFORMATIONAL ONLY AND SHOULD BE DELETED BEFORE SUBMITTAL</w:t>
                            </w:r>
                          </w:p>
                          <w:p w14:paraId="5CDD5F82" w14:textId="085564AD" w:rsidR="00A0167B" w:rsidRDefault="00A0167B" w:rsidP="00A0167B">
                            <w:pPr>
                              <w:pStyle w:val="pf0"/>
                              <w:rPr>
                                <w:rFonts w:ascii="Arial" w:hAnsi="Arial" w:cs="Arial"/>
                                <w:sz w:val="20"/>
                                <w:szCs w:val="20"/>
                              </w:rPr>
                            </w:pPr>
                            <w:r>
                              <w:rPr>
                                <w:rStyle w:val="cf01"/>
                              </w:rPr>
                              <w:t>No Rise Analysis</w:t>
                            </w:r>
                            <w:r>
                              <w:rPr>
                                <w:rStyle w:val="cf11"/>
                              </w:rPr>
                              <w:t xml:space="preserve"> </w:t>
                            </w:r>
                          </w:p>
                          <w:p w14:paraId="33A5F3DD" w14:textId="77777777" w:rsidR="00A0167B" w:rsidRDefault="00A0167B" w:rsidP="00A0167B">
                            <w:pPr>
                              <w:pStyle w:val="pf0"/>
                              <w:spacing w:before="0" w:beforeAutospacing="0" w:after="0" w:afterAutospacing="0"/>
                              <w:rPr>
                                <w:rFonts w:ascii="Arial" w:hAnsi="Arial" w:cs="Arial"/>
                                <w:sz w:val="20"/>
                                <w:szCs w:val="20"/>
                              </w:rPr>
                            </w:pPr>
                            <w:r>
                              <w:rPr>
                                <w:rStyle w:val="cf01"/>
                              </w:rPr>
                              <w:t>Purpose:</w:t>
                            </w:r>
                          </w:p>
                          <w:p w14:paraId="008945DF" w14:textId="08BBAB5E" w:rsidR="00A0167B" w:rsidRDefault="00A0167B" w:rsidP="00A0167B">
                            <w:pPr>
                              <w:pStyle w:val="pf0"/>
                              <w:spacing w:before="0" w:beforeAutospacing="0" w:after="0" w:afterAutospacing="0"/>
                              <w:rPr>
                                <w:rStyle w:val="cf11"/>
                              </w:rPr>
                            </w:pPr>
                            <w:r>
                              <w:rPr>
                                <w:rStyle w:val="cf11"/>
                              </w:rPr>
                              <w:t xml:space="preserve">This no-rise memorandum </w:t>
                            </w:r>
                            <w:r w:rsidR="00100D99">
                              <w:rPr>
                                <w:rStyle w:val="cf11"/>
                              </w:rPr>
                              <w:t xml:space="preserve">template </w:t>
                            </w:r>
                            <w:r>
                              <w:rPr>
                                <w:rStyle w:val="cf11"/>
                              </w:rPr>
                              <w:t xml:space="preserve">provides </w:t>
                            </w:r>
                            <w:r w:rsidR="00100D99">
                              <w:rPr>
                                <w:rStyle w:val="cf11"/>
                              </w:rPr>
                              <w:t>an example of the</w:t>
                            </w:r>
                            <w:r>
                              <w:rPr>
                                <w:rStyle w:val="cf11"/>
                              </w:rPr>
                              <w:t xml:space="preserve"> engineering analysis and technical data </w:t>
                            </w:r>
                            <w:r w:rsidR="00100D99">
                              <w:rPr>
                                <w:rStyle w:val="cf11"/>
                              </w:rPr>
                              <w:t xml:space="preserve">needed </w:t>
                            </w:r>
                            <w:r>
                              <w:rPr>
                                <w:rStyle w:val="cf11"/>
                              </w:rPr>
                              <w:t xml:space="preserve">to support a no-rise certificate to obtain a flood hazard permit from a local jurisdiction </w:t>
                            </w:r>
                            <w:r>
                              <w:rPr>
                                <w:rStyle w:val="cf21"/>
                              </w:rPr>
                              <w:t>when th</w:t>
                            </w:r>
                            <w:r w:rsidR="00100D99">
                              <w:rPr>
                                <w:rStyle w:val="cf21"/>
                              </w:rPr>
                              <w:t>e</w:t>
                            </w:r>
                            <w:r>
                              <w:rPr>
                                <w:rStyle w:val="cf21"/>
                              </w:rPr>
                              <w:t xml:space="preserve"> jurisdiction stipulates a 1D model should be used</w:t>
                            </w:r>
                            <w:r>
                              <w:rPr>
                                <w:rStyle w:val="cf11"/>
                              </w:rPr>
                              <w:t xml:space="preserve">. </w:t>
                            </w:r>
                            <w:r w:rsidR="00100D99">
                              <w:rPr>
                                <w:rStyle w:val="cf11"/>
                              </w:rPr>
                              <w:t xml:space="preserve">A flood hazard </w:t>
                            </w:r>
                            <w:r>
                              <w:rPr>
                                <w:rStyle w:val="cf11"/>
                              </w:rPr>
                              <w:t>permit is submitted and approved locally, and does not require further review by FEMA. If a no-rise is not achievable, this memorandum is not needed. Contact HQ Hydraulics for whether a Conditional Letter of Map Revision is required.</w:t>
                            </w:r>
                          </w:p>
                          <w:p w14:paraId="2385EC1E" w14:textId="77777777" w:rsidR="00A0167B" w:rsidRDefault="00A0167B" w:rsidP="00A0167B">
                            <w:pPr>
                              <w:pStyle w:val="pf0"/>
                              <w:spacing w:before="0" w:beforeAutospacing="0" w:after="0" w:afterAutospacing="0"/>
                              <w:rPr>
                                <w:rFonts w:ascii="Arial" w:hAnsi="Arial" w:cs="Arial"/>
                                <w:sz w:val="20"/>
                                <w:szCs w:val="20"/>
                              </w:rPr>
                            </w:pPr>
                          </w:p>
                          <w:p w14:paraId="2D4A34A9" w14:textId="77777777" w:rsidR="00A0167B" w:rsidRDefault="00A0167B" w:rsidP="00A0167B">
                            <w:pPr>
                              <w:pStyle w:val="pf0"/>
                              <w:spacing w:before="0" w:beforeAutospacing="0" w:after="0" w:afterAutospacing="0"/>
                              <w:rPr>
                                <w:rFonts w:ascii="Arial" w:hAnsi="Arial" w:cs="Arial"/>
                                <w:sz w:val="20"/>
                                <w:szCs w:val="20"/>
                              </w:rPr>
                            </w:pPr>
                            <w:r>
                              <w:rPr>
                                <w:rStyle w:val="cf01"/>
                              </w:rPr>
                              <w:t>References</w:t>
                            </w:r>
                            <w:r>
                              <w:rPr>
                                <w:rStyle w:val="cf11"/>
                              </w:rPr>
                              <w:t>:</w:t>
                            </w:r>
                          </w:p>
                          <w:p w14:paraId="12D2F72A"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(1) FEMA </w:t>
                            </w:r>
                            <w:hyperlink r:id="rId8" w:history="1">
                              <w:r>
                                <w:rPr>
                                  <w:rStyle w:val="cf11"/>
                                  <w:color w:val="0000FF"/>
                                  <w:u w:val="single"/>
                                </w:rPr>
                                <w:t>44 CFR §60.3</w:t>
                              </w:r>
                            </w:hyperlink>
                          </w:p>
                          <w:p w14:paraId="4260B4FA"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(2) </w:t>
                            </w:r>
                            <w:hyperlink r:id="rId9" w:history="1">
                              <w:r>
                                <w:rPr>
                                  <w:rStyle w:val="cf11"/>
                                  <w:color w:val="0000FF"/>
                                  <w:u w:val="single"/>
                                </w:rPr>
                                <w:t>FEMA Guidance Document 79</w:t>
                              </w:r>
                            </w:hyperlink>
                            <w:r>
                              <w:rPr>
                                <w:rStyle w:val="cf11"/>
                              </w:rPr>
                              <w:t xml:space="preserve"> (Section 11.2-11.4)</w:t>
                            </w:r>
                          </w:p>
                          <w:p w14:paraId="130BAB2F" w14:textId="7E19097F" w:rsidR="00A0167B" w:rsidRDefault="00A0167B" w:rsidP="00A0167B">
                            <w:pPr>
                              <w:pStyle w:val="pf0"/>
                              <w:spacing w:before="0" w:beforeAutospacing="0" w:after="0" w:afterAutospacing="0"/>
                              <w:rPr>
                                <w:rFonts w:ascii="Arial" w:hAnsi="Arial" w:cs="Arial"/>
                                <w:sz w:val="20"/>
                                <w:szCs w:val="20"/>
                              </w:rPr>
                            </w:pPr>
                            <w:r>
                              <w:rPr>
                                <w:rStyle w:val="cf11"/>
                              </w:rPr>
                              <w:t xml:space="preserve">(3) </w:t>
                            </w:r>
                            <w:hyperlink r:id="rId10" w:history="1">
                              <w:r>
                                <w:rPr>
                                  <w:rStyle w:val="cf11"/>
                                  <w:color w:val="0000FF"/>
                                  <w:u w:val="single"/>
                                </w:rPr>
                                <w:t>FEMA Guidance Document 106</w:t>
                              </w:r>
                            </w:hyperlink>
                            <w:r>
                              <w:rPr>
                                <w:rStyle w:val="cf11"/>
                              </w:rPr>
                              <w:t xml:space="preserve"> (Section 2.5)</w:t>
                            </w:r>
                          </w:p>
                          <w:p w14:paraId="41B2E977"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(4) Local Community requirements - </w:t>
                            </w:r>
                          </w:p>
                          <w:p w14:paraId="70AAED87" w14:textId="77777777" w:rsidR="00B562B7" w:rsidRDefault="00B562B7" w:rsidP="00A0167B">
                            <w:pPr>
                              <w:pStyle w:val="pf0"/>
                              <w:spacing w:before="0" w:beforeAutospacing="0" w:after="0" w:afterAutospacing="0"/>
                              <w:rPr>
                                <w:rStyle w:val="cf11"/>
                              </w:rPr>
                            </w:pPr>
                          </w:p>
                          <w:p w14:paraId="07B34756" w14:textId="477F108E" w:rsidR="00A0167B" w:rsidRDefault="00A0167B" w:rsidP="00A0167B">
                            <w:pPr>
                              <w:pStyle w:val="pf0"/>
                              <w:spacing w:before="0" w:beforeAutospacing="0" w:after="0" w:afterAutospacing="0"/>
                              <w:rPr>
                                <w:rFonts w:ascii="Arial" w:hAnsi="Arial" w:cs="Arial"/>
                                <w:sz w:val="20"/>
                                <w:szCs w:val="20"/>
                              </w:rPr>
                            </w:pPr>
                            <w:r w:rsidRPr="00360783">
                              <w:rPr>
                                <w:rStyle w:val="cf11"/>
                                <w:i/>
                                <w:iCs/>
                              </w:rPr>
                              <w:t>INTERNAL</w:t>
                            </w:r>
                            <w:r>
                              <w:rPr>
                                <w:rStyle w:val="cf11"/>
                              </w:rPr>
                              <w:t xml:space="preserve"> - Review the DRAFT floodplain regulation database for local Community requirements, based on SFHA: </w:t>
                            </w:r>
                            <w:hyperlink r:id="rId11" w:history="1">
                              <w:r>
                                <w:rPr>
                                  <w:rStyle w:val="cf11"/>
                                  <w:color w:val="0000FF"/>
                                  <w:u w:val="single"/>
                                </w:rPr>
                                <w:t>DRAFT_Floodplain Development Regulation_Database_2022.06JUNE.30.xlsx</w:t>
                              </w:r>
                            </w:hyperlink>
                          </w:p>
                          <w:p w14:paraId="03C45E33" w14:textId="07BDE792" w:rsidR="00A0167B" w:rsidRDefault="00A0167B" w:rsidP="00A0167B">
                            <w:pPr>
                              <w:pStyle w:val="pf0"/>
                              <w:spacing w:before="0" w:beforeAutospacing="0" w:after="0" w:afterAutospacing="0"/>
                              <w:rPr>
                                <w:rStyle w:val="cf21"/>
                              </w:rPr>
                            </w:pPr>
                            <w:r>
                              <w:rPr>
                                <w:rStyle w:val="cf11"/>
                              </w:rPr>
                              <w:t xml:space="preserve">*Note, check Community code directly to ensure there are no additional requirements. </w:t>
                            </w:r>
                            <w:r>
                              <w:rPr>
                                <w:rStyle w:val="cf21"/>
                              </w:rPr>
                              <w:t xml:space="preserve">Set up meeting with local floodplain administrator to make sure the correct models/data are being used for </w:t>
                            </w:r>
                            <w:r w:rsidR="000E0BE8">
                              <w:rPr>
                                <w:rStyle w:val="cf21"/>
                              </w:rPr>
                              <w:t xml:space="preserve">the </w:t>
                            </w:r>
                            <w:r>
                              <w:rPr>
                                <w:rStyle w:val="cf21"/>
                              </w:rPr>
                              <w:t>no-rise comparison.</w:t>
                            </w:r>
                          </w:p>
                          <w:p w14:paraId="46909831" w14:textId="77777777" w:rsidR="00B562B7" w:rsidRDefault="00B562B7" w:rsidP="00A0167B">
                            <w:pPr>
                              <w:pStyle w:val="pf0"/>
                              <w:spacing w:before="0" w:beforeAutospacing="0" w:after="0" w:afterAutospacing="0"/>
                              <w:rPr>
                                <w:rFonts w:ascii="Arial" w:hAnsi="Arial" w:cs="Arial"/>
                                <w:sz w:val="20"/>
                                <w:szCs w:val="20"/>
                              </w:rPr>
                            </w:pPr>
                          </w:p>
                          <w:p w14:paraId="1F5E8799" w14:textId="0C5972CC" w:rsidR="00A0167B" w:rsidRDefault="00A0167B" w:rsidP="00A0167B">
                            <w:pPr>
                              <w:pStyle w:val="pf0"/>
                              <w:spacing w:before="0" w:beforeAutospacing="0" w:after="0" w:afterAutospacing="0"/>
                              <w:rPr>
                                <w:rStyle w:val="cf21"/>
                              </w:rPr>
                            </w:pPr>
                            <w:r w:rsidRPr="00360783">
                              <w:rPr>
                                <w:rStyle w:val="cf11"/>
                                <w:i/>
                                <w:iCs/>
                              </w:rPr>
                              <w:t>EXTERNAL</w:t>
                            </w:r>
                            <w:r>
                              <w:rPr>
                                <w:rStyle w:val="cf11"/>
                              </w:rPr>
                              <w:t xml:space="preserve"> - Check Community code directly to ensure there are no additional requirements above FEMA minimum standards. </w:t>
                            </w:r>
                            <w:r>
                              <w:rPr>
                                <w:rStyle w:val="cf21"/>
                              </w:rPr>
                              <w:t xml:space="preserve">Set up meeting with local floodplain administrator to make sure the correct models/data are being used for </w:t>
                            </w:r>
                            <w:r w:rsidR="00D65E39">
                              <w:rPr>
                                <w:rStyle w:val="cf21"/>
                              </w:rPr>
                              <w:t xml:space="preserve">the </w:t>
                            </w:r>
                            <w:r>
                              <w:rPr>
                                <w:rStyle w:val="cf21"/>
                              </w:rPr>
                              <w:t>no-rise comparison</w:t>
                            </w:r>
                            <w:r w:rsidR="000E0BE8">
                              <w:rPr>
                                <w:rStyle w:val="cf21"/>
                              </w:rPr>
                              <w:t>.</w:t>
                            </w:r>
                          </w:p>
                          <w:p w14:paraId="04759605" w14:textId="77777777" w:rsidR="00EC588A" w:rsidRDefault="00EC588A" w:rsidP="00A0167B">
                            <w:pPr>
                              <w:pStyle w:val="pf0"/>
                              <w:spacing w:before="0" w:beforeAutospacing="0" w:after="0" w:afterAutospacing="0"/>
                              <w:rPr>
                                <w:rFonts w:ascii="Arial" w:hAnsi="Arial" w:cs="Arial"/>
                                <w:sz w:val="20"/>
                                <w:szCs w:val="20"/>
                              </w:rPr>
                            </w:pPr>
                          </w:p>
                          <w:p w14:paraId="0884AD7C" w14:textId="77777777" w:rsidR="00A0167B" w:rsidRDefault="00A0167B" w:rsidP="00EC588A">
                            <w:pPr>
                              <w:pStyle w:val="pf0"/>
                              <w:spacing w:before="0" w:beforeAutospacing="0" w:after="0" w:afterAutospacing="0"/>
                              <w:rPr>
                                <w:rFonts w:ascii="Arial" w:hAnsi="Arial" w:cs="Arial"/>
                                <w:sz w:val="20"/>
                                <w:szCs w:val="20"/>
                              </w:rPr>
                            </w:pPr>
                            <w:r>
                              <w:rPr>
                                <w:rStyle w:val="cf01"/>
                              </w:rPr>
                              <w:t>Timing:</w:t>
                            </w:r>
                          </w:p>
                          <w:p w14:paraId="65002AA9" w14:textId="67E4D7B7" w:rsidR="00A0167B" w:rsidRDefault="00A0167B" w:rsidP="00EC588A">
                            <w:pPr>
                              <w:pStyle w:val="pf0"/>
                              <w:spacing w:before="0" w:beforeAutospacing="0" w:after="0" w:afterAutospacing="0"/>
                              <w:rPr>
                                <w:rFonts w:ascii="Arial" w:hAnsi="Arial" w:cs="Arial"/>
                                <w:sz w:val="20"/>
                                <w:szCs w:val="20"/>
                              </w:rPr>
                            </w:pPr>
                            <w:r>
                              <w:rPr>
                                <w:rStyle w:val="cf11"/>
                              </w:rPr>
                              <w:t xml:space="preserve">(1) For fish barrier removal projects: </w:t>
                            </w:r>
                            <w:r w:rsidR="00F23F3F">
                              <w:rPr>
                                <w:rStyle w:val="cf11"/>
                              </w:rPr>
                              <w:t xml:space="preserve">a no-rise analysis should be performed </w:t>
                            </w:r>
                            <w:r>
                              <w:rPr>
                                <w:rStyle w:val="cf11"/>
                              </w:rPr>
                              <w:t xml:space="preserve">after or concurrent with Final Hydraulic Design; ensure Co-Manager concurrence on design to prevent revisions to the no-rise analysis. </w:t>
                            </w:r>
                          </w:p>
                          <w:p w14:paraId="52719393" w14:textId="752CE9C0" w:rsidR="00A0167B" w:rsidRDefault="00A0167B" w:rsidP="00EC588A">
                            <w:pPr>
                              <w:pStyle w:val="pf0"/>
                              <w:spacing w:before="0" w:beforeAutospacing="0" w:after="0" w:afterAutospacing="0"/>
                              <w:rPr>
                                <w:rFonts w:ascii="Arial" w:hAnsi="Arial" w:cs="Arial"/>
                                <w:sz w:val="20"/>
                                <w:szCs w:val="20"/>
                              </w:rPr>
                            </w:pPr>
                            <w:r>
                              <w:rPr>
                                <w:rStyle w:val="cf11"/>
                              </w:rPr>
                              <w:t xml:space="preserve">(2) For other projects: </w:t>
                            </w:r>
                            <w:r w:rsidR="00F23F3F">
                              <w:rPr>
                                <w:rStyle w:val="cf11"/>
                              </w:rPr>
                              <w:t xml:space="preserve">a no-rise analysis should be performed </w:t>
                            </w:r>
                            <w:r>
                              <w:rPr>
                                <w:rStyle w:val="cf11"/>
                              </w:rPr>
                              <w:t xml:space="preserve">after or concurrent with Final Hydraulic Design; ensure design is concurred on to prevent revisions to the no-rise analysis. </w:t>
                            </w:r>
                          </w:p>
                          <w:p w14:paraId="6A3743BE" w14:textId="77777777" w:rsidR="00A0167B" w:rsidRDefault="00A0167B" w:rsidP="00A0167B">
                            <w:pPr>
                              <w:pStyle w:val="pf0"/>
                              <w:rPr>
                                <w:rFonts w:ascii="Arial" w:hAnsi="Arial" w:cs="Arial"/>
                                <w:sz w:val="20"/>
                                <w:szCs w:val="20"/>
                              </w:rPr>
                            </w:pPr>
                            <w:r>
                              <w:rPr>
                                <w:rStyle w:val="cf01"/>
                              </w:rPr>
                              <w:t>Audience</w:t>
                            </w:r>
                            <w:r>
                              <w:rPr>
                                <w:rStyle w:val="cf11"/>
                              </w:rPr>
                              <w:t>: Local floodplain administrator</w:t>
                            </w:r>
                          </w:p>
                          <w:p w14:paraId="652ECBF4" w14:textId="77777777" w:rsidR="00A0167B" w:rsidRDefault="00A0167B" w:rsidP="00EC588A">
                            <w:pPr>
                              <w:pStyle w:val="pf0"/>
                              <w:spacing w:before="0" w:beforeAutospacing="0" w:after="0" w:afterAutospacing="0"/>
                              <w:rPr>
                                <w:rFonts w:ascii="Arial" w:hAnsi="Arial" w:cs="Arial"/>
                                <w:sz w:val="20"/>
                                <w:szCs w:val="20"/>
                              </w:rPr>
                            </w:pPr>
                            <w:r>
                              <w:rPr>
                                <w:rStyle w:val="cf01"/>
                              </w:rPr>
                              <w:t>Contact WSDOT for additional assistance:</w:t>
                            </w:r>
                          </w:p>
                          <w:p w14:paraId="4F533A1D" w14:textId="77777777" w:rsidR="00A0167B" w:rsidRDefault="00A0167B" w:rsidP="00EC588A">
                            <w:pPr>
                              <w:pStyle w:val="pf0"/>
                              <w:spacing w:before="0" w:beforeAutospacing="0" w:after="0" w:afterAutospacing="0"/>
                              <w:rPr>
                                <w:rFonts w:ascii="Arial" w:hAnsi="Arial" w:cs="Arial"/>
                                <w:sz w:val="20"/>
                                <w:szCs w:val="20"/>
                              </w:rPr>
                            </w:pPr>
                            <w:r>
                              <w:rPr>
                                <w:rStyle w:val="cf11"/>
                              </w:rPr>
                              <w:t>Luke Assink, P.E., WSDOT Hydraulics</w:t>
                            </w:r>
                          </w:p>
                          <w:p w14:paraId="46E948A5" w14:textId="77777777" w:rsidR="00A0167B" w:rsidRDefault="00A0167B" w:rsidP="00EC588A">
                            <w:pPr>
                              <w:pStyle w:val="pf0"/>
                              <w:spacing w:before="0" w:beforeAutospacing="0" w:after="0" w:afterAutospacing="0"/>
                              <w:rPr>
                                <w:rFonts w:ascii="Arial" w:hAnsi="Arial" w:cs="Arial"/>
                                <w:sz w:val="20"/>
                                <w:szCs w:val="20"/>
                              </w:rPr>
                            </w:pPr>
                            <w:r>
                              <w:rPr>
                                <w:rStyle w:val="cf11"/>
                              </w:rPr>
                              <w:t>Office Phone (360) 705-7269</w:t>
                            </w:r>
                          </w:p>
                          <w:p w14:paraId="7E94C12C" w14:textId="77777777" w:rsidR="00A0167B" w:rsidRDefault="00A0167B" w:rsidP="00EC588A">
                            <w:pPr>
                              <w:pStyle w:val="pf0"/>
                              <w:spacing w:before="0" w:beforeAutospacing="0" w:after="0" w:afterAutospacing="0"/>
                              <w:rPr>
                                <w:rFonts w:ascii="Arial" w:hAnsi="Arial" w:cs="Arial"/>
                                <w:sz w:val="20"/>
                                <w:szCs w:val="20"/>
                              </w:rPr>
                            </w:pPr>
                            <w:r>
                              <w:rPr>
                                <w:rStyle w:val="cf11"/>
                              </w:rPr>
                              <w:t>Cell Phone (509) 307-6092</w:t>
                            </w:r>
                          </w:p>
                          <w:p w14:paraId="2BC3B005" w14:textId="77777777" w:rsidR="00A0167B" w:rsidRDefault="00A0167B" w:rsidP="00EC588A">
                            <w:pPr>
                              <w:pStyle w:val="pf0"/>
                              <w:spacing w:before="0" w:beforeAutospacing="0" w:after="0" w:afterAutospacing="0"/>
                              <w:rPr>
                                <w:rFonts w:ascii="Arial" w:hAnsi="Arial" w:cs="Arial"/>
                                <w:sz w:val="20"/>
                                <w:szCs w:val="20"/>
                              </w:rPr>
                            </w:pPr>
                            <w:hyperlink r:id="rId12" w:history="1">
                              <w:r>
                                <w:rPr>
                                  <w:rStyle w:val="cf11"/>
                                  <w:color w:val="0000FF"/>
                                  <w:u w:val="single"/>
                                </w:rPr>
                                <w:t>AssinkL@wsdot.wa.gov</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556B88" id="_x0000_t202" coordsize="21600,21600" o:spt="202" path="m,l,21600r21600,l21600,xe">
                <v:stroke joinstyle="miter"/>
                <v:path gradientshapeok="t" o:connecttype="rect"/>
              </v:shapetype>
              <v:shape id="Text Box 2" o:spid="_x0000_s1026" type="#_x0000_t202" style="position:absolute;margin-left:1.5pt;margin-top:0;width:451.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">
                <v:textbox style="mso-fit-shape-to-text:t">
                  <w:txbxContent>
                    <w:p w14:paraId="4F03E616" w14:textId="0D5CE30A" w:rsidR="0016704A" w:rsidRPr="0030029C" w:rsidRDefault="00DE582F" w:rsidP="00BE311B">
                      <w:pPr>
                        <w:pStyle w:val="pf0"/>
                        <w:jc w:val="center"/>
                        <w:rPr>
                          <w:rStyle w:val="cf01"/>
                          <w:u w:val="single"/>
                        </w:rPr>
                      </w:pPr>
                      <w:r w:rsidRPr="0030029C">
                        <w:rPr>
                          <w:rStyle w:val="cf01"/>
                          <w:u w:val="single"/>
                        </w:rPr>
                        <w:t xml:space="preserve">TEXT IN THESE BOXES IS </w:t>
                      </w:r>
                      <w:r w:rsidR="0030029C" w:rsidRPr="0030029C">
                        <w:rPr>
                          <w:rStyle w:val="cf01"/>
                          <w:u w:val="single"/>
                        </w:rPr>
                        <w:t>INFORMATIONAL ONLY AND SHOULD BE DELETED BEFORE SUBMITTAL</w:t>
                      </w:r>
                    </w:p>
                    <w:p w14:paraId="5CDD5F82" w14:textId="085564AD" w:rsidR="00A0167B" w:rsidRDefault="00A0167B" w:rsidP="00A0167B">
                      <w:pPr>
                        <w:pStyle w:val="pf0"/>
                        <w:rPr>
                          <w:rFonts w:ascii="Arial" w:hAnsi="Arial" w:cs="Arial"/>
                          <w:sz w:val="20"/>
                          <w:szCs w:val="20"/>
                        </w:rPr>
                      </w:pPr>
                      <w:r>
                        <w:rPr>
                          <w:rStyle w:val="cf01"/>
                        </w:rPr>
                        <w:t>No Rise Analysis</w:t>
                      </w:r>
                      <w:r>
                        <w:rPr>
                          <w:rStyle w:val="cf11"/>
                        </w:rPr>
                        <w:t xml:space="preserve"> </w:t>
                      </w:r>
                    </w:p>
                    <w:p w14:paraId="33A5F3DD" w14:textId="77777777" w:rsidR="00A0167B" w:rsidRDefault="00A0167B" w:rsidP="00A0167B">
                      <w:pPr>
                        <w:pStyle w:val="pf0"/>
                        <w:spacing w:before="0" w:beforeAutospacing="0" w:after="0" w:afterAutospacing="0"/>
                        <w:rPr>
                          <w:rFonts w:ascii="Arial" w:hAnsi="Arial" w:cs="Arial"/>
                          <w:sz w:val="20"/>
                          <w:szCs w:val="20"/>
                        </w:rPr>
                      </w:pPr>
                      <w:r>
                        <w:rPr>
                          <w:rStyle w:val="cf01"/>
                        </w:rPr>
                        <w:t>Purpose:</w:t>
                      </w:r>
                    </w:p>
                    <w:p w14:paraId="008945DF" w14:textId="08BBAB5E" w:rsidR="00A0167B" w:rsidRDefault="00A0167B" w:rsidP="00A0167B">
                      <w:pPr>
                        <w:pStyle w:val="pf0"/>
                        <w:spacing w:before="0" w:beforeAutospacing="0" w:after="0" w:afterAutospacing="0"/>
                        <w:rPr>
                          <w:rStyle w:val="cf11"/>
                        </w:rPr>
                      </w:pPr>
                      <w:r>
                        <w:rPr>
                          <w:rStyle w:val="cf11"/>
                        </w:rPr>
                        <w:t xml:space="preserve">This no-rise memorandum </w:t>
                      </w:r>
                      <w:r w:rsidR="00100D99">
                        <w:rPr>
                          <w:rStyle w:val="cf11"/>
                        </w:rPr>
                        <w:t xml:space="preserve">template </w:t>
                      </w:r>
                      <w:r>
                        <w:rPr>
                          <w:rStyle w:val="cf11"/>
                        </w:rPr>
                        <w:t xml:space="preserve">provides </w:t>
                      </w:r>
                      <w:r w:rsidR="00100D99">
                        <w:rPr>
                          <w:rStyle w:val="cf11"/>
                        </w:rPr>
                        <w:t>an example of the</w:t>
                      </w:r>
                      <w:r>
                        <w:rPr>
                          <w:rStyle w:val="cf11"/>
                        </w:rPr>
                        <w:t xml:space="preserve"> engineering analysis and technical data </w:t>
                      </w:r>
                      <w:r w:rsidR="00100D99">
                        <w:rPr>
                          <w:rStyle w:val="cf11"/>
                        </w:rPr>
                        <w:t xml:space="preserve">needed </w:t>
                      </w:r>
                      <w:r>
                        <w:rPr>
                          <w:rStyle w:val="cf11"/>
                        </w:rPr>
                        <w:t xml:space="preserve">to support a no-rise certificate to obtain a flood hazard permit from a local jurisdiction </w:t>
                      </w:r>
                      <w:r>
                        <w:rPr>
                          <w:rStyle w:val="cf21"/>
                        </w:rPr>
                        <w:t>when th</w:t>
                      </w:r>
                      <w:r w:rsidR="00100D99">
                        <w:rPr>
                          <w:rStyle w:val="cf21"/>
                        </w:rPr>
                        <w:t>e</w:t>
                      </w:r>
                      <w:r>
                        <w:rPr>
                          <w:rStyle w:val="cf21"/>
                        </w:rPr>
                        <w:t xml:space="preserve"> jurisdiction stipulates a 1D model should be used</w:t>
                      </w:r>
                      <w:r>
                        <w:rPr>
                          <w:rStyle w:val="cf11"/>
                        </w:rPr>
                        <w:t xml:space="preserve">. </w:t>
                      </w:r>
                      <w:r w:rsidR="00100D99">
                        <w:rPr>
                          <w:rStyle w:val="cf11"/>
                        </w:rPr>
                        <w:t xml:space="preserve">A flood hazard </w:t>
                      </w:r>
                      <w:r>
                        <w:rPr>
                          <w:rStyle w:val="cf11"/>
                        </w:rPr>
                        <w:t>permit is submitted and approved locally, and does not require further review by FEMA. If a no-rise is not achievable, this memorandum is not needed. Contact HQ Hydraulics for whether a Conditional Letter of Map Revision is required.</w:t>
                      </w:r>
                    </w:p>
                    <w:p w14:paraId="2385EC1E" w14:textId="77777777" w:rsidR="00A0167B" w:rsidRDefault="00A0167B" w:rsidP="00A0167B">
                      <w:pPr>
                        <w:pStyle w:val="pf0"/>
                        <w:spacing w:before="0" w:beforeAutospacing="0" w:after="0" w:afterAutospacing="0"/>
                        <w:rPr>
                          <w:rFonts w:ascii="Arial" w:hAnsi="Arial" w:cs="Arial"/>
                          <w:sz w:val="20"/>
                          <w:szCs w:val="20"/>
                        </w:rPr>
                      </w:pPr>
                    </w:p>
                    <w:p w14:paraId="2D4A34A9" w14:textId="77777777" w:rsidR="00A0167B" w:rsidRDefault="00A0167B" w:rsidP="00A0167B">
                      <w:pPr>
                        <w:pStyle w:val="pf0"/>
                        <w:spacing w:before="0" w:beforeAutospacing="0" w:after="0" w:afterAutospacing="0"/>
                        <w:rPr>
                          <w:rFonts w:ascii="Arial" w:hAnsi="Arial" w:cs="Arial"/>
                          <w:sz w:val="20"/>
                          <w:szCs w:val="20"/>
                        </w:rPr>
                      </w:pPr>
                      <w:r>
                        <w:rPr>
                          <w:rStyle w:val="cf01"/>
                        </w:rPr>
                        <w:t>References</w:t>
                      </w:r>
                      <w:r>
                        <w:rPr>
                          <w:rStyle w:val="cf11"/>
                        </w:rPr>
                        <w:t>:</w:t>
                      </w:r>
                    </w:p>
                    <w:p w14:paraId="12D2F72A"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(1) FEMA </w:t>
                      </w:r>
                      <w:hyperlink r:id="rId13" w:history="1">
                        <w:r>
                          <w:rPr>
                            <w:rStyle w:val="cf11"/>
                            <w:color w:val="0000FF"/>
                            <w:u w:val="single"/>
                          </w:rPr>
                          <w:t>44 CFR §60.3</w:t>
                        </w:r>
                      </w:hyperlink>
                    </w:p>
                    <w:p w14:paraId="4260B4FA"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(2) </w:t>
                      </w:r>
                      <w:hyperlink r:id="rId14" w:history="1">
                        <w:r>
                          <w:rPr>
                            <w:rStyle w:val="cf11"/>
                            <w:color w:val="0000FF"/>
                            <w:u w:val="single"/>
                          </w:rPr>
                          <w:t>FEMA Guidance Document 79</w:t>
                        </w:r>
                      </w:hyperlink>
                      <w:r>
                        <w:rPr>
                          <w:rStyle w:val="cf11"/>
                        </w:rPr>
                        <w:t xml:space="preserve"> (Section 11.2-11.4)</w:t>
                      </w:r>
                    </w:p>
                    <w:p w14:paraId="130BAB2F" w14:textId="7E19097F" w:rsidR="00A0167B" w:rsidRDefault="00A0167B" w:rsidP="00A0167B">
                      <w:pPr>
                        <w:pStyle w:val="pf0"/>
                        <w:spacing w:before="0" w:beforeAutospacing="0" w:after="0" w:afterAutospacing="0"/>
                        <w:rPr>
                          <w:rFonts w:ascii="Arial" w:hAnsi="Arial" w:cs="Arial"/>
                          <w:sz w:val="20"/>
                          <w:szCs w:val="20"/>
                        </w:rPr>
                      </w:pPr>
                      <w:r>
                        <w:rPr>
                          <w:rStyle w:val="cf11"/>
                        </w:rPr>
                        <w:t xml:space="preserve">(3) </w:t>
                      </w:r>
                      <w:hyperlink r:id="rId15" w:history="1">
                        <w:r>
                          <w:rPr>
                            <w:rStyle w:val="cf11"/>
                            <w:color w:val="0000FF"/>
                            <w:u w:val="single"/>
                          </w:rPr>
                          <w:t>FEMA Guidance Document 106</w:t>
                        </w:r>
                      </w:hyperlink>
                      <w:r>
                        <w:rPr>
                          <w:rStyle w:val="cf11"/>
                        </w:rPr>
                        <w:t xml:space="preserve"> (Section 2.5)</w:t>
                      </w:r>
                    </w:p>
                    <w:p w14:paraId="41B2E977"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(4) Local Community requirements - </w:t>
                      </w:r>
                    </w:p>
                    <w:p w14:paraId="70AAED87" w14:textId="77777777" w:rsidR="00B562B7" w:rsidRDefault="00B562B7" w:rsidP="00A0167B">
                      <w:pPr>
                        <w:pStyle w:val="pf0"/>
                        <w:spacing w:before="0" w:beforeAutospacing="0" w:after="0" w:afterAutospacing="0"/>
                        <w:rPr>
                          <w:rStyle w:val="cf11"/>
                        </w:rPr>
                      </w:pPr>
                    </w:p>
                    <w:p w14:paraId="07B34756" w14:textId="477F108E" w:rsidR="00A0167B" w:rsidRDefault="00A0167B" w:rsidP="00A0167B">
                      <w:pPr>
                        <w:pStyle w:val="pf0"/>
                        <w:spacing w:before="0" w:beforeAutospacing="0" w:after="0" w:afterAutospacing="0"/>
                        <w:rPr>
                          <w:rFonts w:ascii="Arial" w:hAnsi="Arial" w:cs="Arial"/>
                          <w:sz w:val="20"/>
                          <w:szCs w:val="20"/>
                        </w:rPr>
                      </w:pPr>
                      <w:r w:rsidRPr="00360783">
                        <w:rPr>
                          <w:rStyle w:val="cf11"/>
                          <w:i/>
                          <w:iCs/>
                        </w:rPr>
                        <w:t>INTERNAL</w:t>
                      </w:r>
                      <w:r>
                        <w:rPr>
                          <w:rStyle w:val="cf11"/>
                        </w:rPr>
                        <w:t xml:space="preserve"> - Review the DRAFT floodplain regulation database for local Community requirements, based on SFHA: </w:t>
                      </w:r>
                      <w:hyperlink r:id="rId16" w:history="1">
                        <w:r>
                          <w:rPr>
                            <w:rStyle w:val="cf11"/>
                            <w:color w:val="0000FF"/>
                            <w:u w:val="single"/>
                          </w:rPr>
                          <w:t>DRAFT_Floodplain Development Regulation_Database_2022.06JUNE.30.xlsx</w:t>
                        </w:r>
                      </w:hyperlink>
                    </w:p>
                    <w:p w14:paraId="03C45E33" w14:textId="07BDE792" w:rsidR="00A0167B" w:rsidRDefault="00A0167B" w:rsidP="00A0167B">
                      <w:pPr>
                        <w:pStyle w:val="pf0"/>
                        <w:spacing w:before="0" w:beforeAutospacing="0" w:after="0" w:afterAutospacing="0"/>
                        <w:rPr>
                          <w:rStyle w:val="cf21"/>
                        </w:rPr>
                      </w:pPr>
                      <w:r>
                        <w:rPr>
                          <w:rStyle w:val="cf11"/>
                        </w:rPr>
                        <w:t xml:space="preserve">*Note, check Community code directly to ensure there are no additional requirements. </w:t>
                      </w:r>
                      <w:r>
                        <w:rPr>
                          <w:rStyle w:val="cf21"/>
                        </w:rPr>
                        <w:t xml:space="preserve">Set up meeting with local floodplain administrator to make sure the correct models/data are being used for </w:t>
                      </w:r>
                      <w:r w:rsidR="000E0BE8">
                        <w:rPr>
                          <w:rStyle w:val="cf21"/>
                        </w:rPr>
                        <w:t xml:space="preserve">the </w:t>
                      </w:r>
                      <w:r>
                        <w:rPr>
                          <w:rStyle w:val="cf21"/>
                        </w:rPr>
                        <w:t>no-rise comparison.</w:t>
                      </w:r>
                    </w:p>
                    <w:p w14:paraId="46909831" w14:textId="77777777" w:rsidR="00B562B7" w:rsidRDefault="00B562B7" w:rsidP="00A0167B">
                      <w:pPr>
                        <w:pStyle w:val="pf0"/>
                        <w:spacing w:before="0" w:beforeAutospacing="0" w:after="0" w:afterAutospacing="0"/>
                        <w:rPr>
                          <w:rFonts w:ascii="Arial" w:hAnsi="Arial" w:cs="Arial"/>
                          <w:sz w:val="20"/>
                          <w:szCs w:val="20"/>
                        </w:rPr>
                      </w:pPr>
                    </w:p>
                    <w:p w14:paraId="1F5E8799" w14:textId="0C5972CC" w:rsidR="00A0167B" w:rsidRDefault="00A0167B" w:rsidP="00A0167B">
                      <w:pPr>
                        <w:pStyle w:val="pf0"/>
                        <w:spacing w:before="0" w:beforeAutospacing="0" w:after="0" w:afterAutospacing="0"/>
                        <w:rPr>
                          <w:rStyle w:val="cf21"/>
                        </w:rPr>
                      </w:pPr>
                      <w:r w:rsidRPr="00360783">
                        <w:rPr>
                          <w:rStyle w:val="cf11"/>
                          <w:i/>
                          <w:iCs/>
                        </w:rPr>
                        <w:t>EXTERNAL</w:t>
                      </w:r>
                      <w:r>
                        <w:rPr>
                          <w:rStyle w:val="cf11"/>
                        </w:rPr>
                        <w:t xml:space="preserve"> - Check Community code directly to ensure there are no additional requirements above FEMA minimum standards. </w:t>
                      </w:r>
                      <w:r>
                        <w:rPr>
                          <w:rStyle w:val="cf21"/>
                        </w:rPr>
                        <w:t xml:space="preserve">Set up meeting with local floodplain administrator to make sure the correct models/data are being used for </w:t>
                      </w:r>
                      <w:r w:rsidR="00D65E39">
                        <w:rPr>
                          <w:rStyle w:val="cf21"/>
                        </w:rPr>
                        <w:t xml:space="preserve">the </w:t>
                      </w:r>
                      <w:r>
                        <w:rPr>
                          <w:rStyle w:val="cf21"/>
                        </w:rPr>
                        <w:t>no-rise comparison</w:t>
                      </w:r>
                      <w:r w:rsidR="000E0BE8">
                        <w:rPr>
                          <w:rStyle w:val="cf21"/>
                        </w:rPr>
                        <w:t>.</w:t>
                      </w:r>
                    </w:p>
                    <w:p w14:paraId="04759605" w14:textId="77777777" w:rsidR="00EC588A" w:rsidRDefault="00EC588A" w:rsidP="00A0167B">
                      <w:pPr>
                        <w:pStyle w:val="pf0"/>
                        <w:spacing w:before="0" w:beforeAutospacing="0" w:after="0" w:afterAutospacing="0"/>
                        <w:rPr>
                          <w:rFonts w:ascii="Arial" w:hAnsi="Arial" w:cs="Arial"/>
                          <w:sz w:val="20"/>
                          <w:szCs w:val="20"/>
                        </w:rPr>
                      </w:pPr>
                    </w:p>
                    <w:p w14:paraId="0884AD7C" w14:textId="77777777" w:rsidR="00A0167B" w:rsidRDefault="00A0167B" w:rsidP="00EC588A">
                      <w:pPr>
                        <w:pStyle w:val="pf0"/>
                        <w:spacing w:before="0" w:beforeAutospacing="0" w:after="0" w:afterAutospacing="0"/>
                        <w:rPr>
                          <w:rFonts w:ascii="Arial" w:hAnsi="Arial" w:cs="Arial"/>
                          <w:sz w:val="20"/>
                          <w:szCs w:val="20"/>
                        </w:rPr>
                      </w:pPr>
                      <w:r>
                        <w:rPr>
                          <w:rStyle w:val="cf01"/>
                        </w:rPr>
                        <w:t>Timing:</w:t>
                      </w:r>
                    </w:p>
                    <w:p w14:paraId="65002AA9" w14:textId="67E4D7B7" w:rsidR="00A0167B" w:rsidRDefault="00A0167B" w:rsidP="00EC588A">
                      <w:pPr>
                        <w:pStyle w:val="pf0"/>
                        <w:spacing w:before="0" w:beforeAutospacing="0" w:after="0" w:afterAutospacing="0"/>
                        <w:rPr>
                          <w:rFonts w:ascii="Arial" w:hAnsi="Arial" w:cs="Arial"/>
                          <w:sz w:val="20"/>
                          <w:szCs w:val="20"/>
                        </w:rPr>
                      </w:pPr>
                      <w:r>
                        <w:rPr>
                          <w:rStyle w:val="cf11"/>
                        </w:rPr>
                        <w:t xml:space="preserve">(1) For fish barrier removal projects: </w:t>
                      </w:r>
                      <w:r w:rsidR="00F23F3F">
                        <w:rPr>
                          <w:rStyle w:val="cf11"/>
                        </w:rPr>
                        <w:t xml:space="preserve">a no-rise analysis should be performed </w:t>
                      </w:r>
                      <w:r>
                        <w:rPr>
                          <w:rStyle w:val="cf11"/>
                        </w:rPr>
                        <w:t xml:space="preserve">after or concurrent with Final Hydraulic Design; ensure Co-Manager concurrence on design to prevent revisions to the no-rise analysis. </w:t>
                      </w:r>
                    </w:p>
                    <w:p w14:paraId="52719393" w14:textId="752CE9C0" w:rsidR="00A0167B" w:rsidRDefault="00A0167B" w:rsidP="00EC588A">
                      <w:pPr>
                        <w:pStyle w:val="pf0"/>
                        <w:spacing w:before="0" w:beforeAutospacing="0" w:after="0" w:afterAutospacing="0"/>
                        <w:rPr>
                          <w:rFonts w:ascii="Arial" w:hAnsi="Arial" w:cs="Arial"/>
                          <w:sz w:val="20"/>
                          <w:szCs w:val="20"/>
                        </w:rPr>
                      </w:pPr>
                      <w:r>
                        <w:rPr>
                          <w:rStyle w:val="cf11"/>
                        </w:rPr>
                        <w:t xml:space="preserve">(2) For other projects: </w:t>
                      </w:r>
                      <w:r w:rsidR="00F23F3F">
                        <w:rPr>
                          <w:rStyle w:val="cf11"/>
                        </w:rPr>
                        <w:t xml:space="preserve">a no-rise analysis should be performed </w:t>
                      </w:r>
                      <w:r>
                        <w:rPr>
                          <w:rStyle w:val="cf11"/>
                        </w:rPr>
                        <w:t xml:space="preserve">after or concurrent with Final Hydraulic Design; ensure design is concurred on to prevent revisions to the no-rise analysis. </w:t>
                      </w:r>
                    </w:p>
                    <w:p w14:paraId="6A3743BE" w14:textId="77777777" w:rsidR="00A0167B" w:rsidRDefault="00A0167B" w:rsidP="00A0167B">
                      <w:pPr>
                        <w:pStyle w:val="pf0"/>
                        <w:rPr>
                          <w:rFonts w:ascii="Arial" w:hAnsi="Arial" w:cs="Arial"/>
                          <w:sz w:val="20"/>
                          <w:szCs w:val="20"/>
                        </w:rPr>
                      </w:pPr>
                      <w:r>
                        <w:rPr>
                          <w:rStyle w:val="cf01"/>
                        </w:rPr>
                        <w:t>Audience</w:t>
                      </w:r>
                      <w:r>
                        <w:rPr>
                          <w:rStyle w:val="cf11"/>
                        </w:rPr>
                        <w:t>: Local floodplain administrator</w:t>
                      </w:r>
                    </w:p>
                    <w:p w14:paraId="652ECBF4" w14:textId="77777777" w:rsidR="00A0167B" w:rsidRDefault="00A0167B" w:rsidP="00EC588A">
                      <w:pPr>
                        <w:pStyle w:val="pf0"/>
                        <w:spacing w:before="0" w:beforeAutospacing="0" w:after="0" w:afterAutospacing="0"/>
                        <w:rPr>
                          <w:rFonts w:ascii="Arial" w:hAnsi="Arial" w:cs="Arial"/>
                          <w:sz w:val="20"/>
                          <w:szCs w:val="20"/>
                        </w:rPr>
                      </w:pPr>
                      <w:r>
                        <w:rPr>
                          <w:rStyle w:val="cf01"/>
                        </w:rPr>
                        <w:t>Contact WSDOT for additional assistance:</w:t>
                      </w:r>
                    </w:p>
                    <w:p w14:paraId="4F533A1D" w14:textId="77777777" w:rsidR="00A0167B" w:rsidRDefault="00A0167B" w:rsidP="00EC588A">
                      <w:pPr>
                        <w:pStyle w:val="pf0"/>
                        <w:spacing w:before="0" w:beforeAutospacing="0" w:after="0" w:afterAutospacing="0"/>
                        <w:rPr>
                          <w:rFonts w:ascii="Arial" w:hAnsi="Arial" w:cs="Arial"/>
                          <w:sz w:val="20"/>
                          <w:szCs w:val="20"/>
                        </w:rPr>
                      </w:pPr>
                      <w:r>
                        <w:rPr>
                          <w:rStyle w:val="cf11"/>
                        </w:rPr>
                        <w:t>Luke Assink, P.E., WSDOT Hydraulics</w:t>
                      </w:r>
                    </w:p>
                    <w:p w14:paraId="46E948A5" w14:textId="77777777" w:rsidR="00A0167B" w:rsidRDefault="00A0167B" w:rsidP="00EC588A">
                      <w:pPr>
                        <w:pStyle w:val="pf0"/>
                        <w:spacing w:before="0" w:beforeAutospacing="0" w:after="0" w:afterAutospacing="0"/>
                        <w:rPr>
                          <w:rFonts w:ascii="Arial" w:hAnsi="Arial" w:cs="Arial"/>
                          <w:sz w:val="20"/>
                          <w:szCs w:val="20"/>
                        </w:rPr>
                      </w:pPr>
                      <w:r>
                        <w:rPr>
                          <w:rStyle w:val="cf11"/>
                        </w:rPr>
                        <w:t>Office Phone (360) 705-7269</w:t>
                      </w:r>
                    </w:p>
                    <w:p w14:paraId="7E94C12C" w14:textId="77777777" w:rsidR="00A0167B" w:rsidRDefault="00A0167B" w:rsidP="00EC588A">
                      <w:pPr>
                        <w:pStyle w:val="pf0"/>
                        <w:spacing w:before="0" w:beforeAutospacing="0" w:after="0" w:afterAutospacing="0"/>
                        <w:rPr>
                          <w:rFonts w:ascii="Arial" w:hAnsi="Arial" w:cs="Arial"/>
                          <w:sz w:val="20"/>
                          <w:szCs w:val="20"/>
                        </w:rPr>
                      </w:pPr>
                      <w:r>
                        <w:rPr>
                          <w:rStyle w:val="cf11"/>
                        </w:rPr>
                        <w:t>Cell Phone (509) 307-6092</w:t>
                      </w:r>
                    </w:p>
                    <w:p w14:paraId="2BC3B005" w14:textId="77777777" w:rsidR="00A0167B" w:rsidRDefault="00A0167B" w:rsidP="00EC588A">
                      <w:pPr>
                        <w:pStyle w:val="pf0"/>
                        <w:spacing w:before="0" w:beforeAutospacing="0" w:after="0" w:afterAutospacing="0"/>
                        <w:rPr>
                          <w:rFonts w:ascii="Arial" w:hAnsi="Arial" w:cs="Arial"/>
                          <w:sz w:val="20"/>
                          <w:szCs w:val="20"/>
                        </w:rPr>
                      </w:pPr>
                      <w:hyperlink r:id="rId17" w:history="1">
                        <w:r>
                          <w:rPr>
                            <w:rStyle w:val="cf11"/>
                            <w:color w:val="0000FF"/>
                            <w:u w:val="single"/>
                          </w:rPr>
                          <w:t>AssinkL@wsdot.wa.gov</w:t>
                        </w:r>
                      </w:hyperlink>
                    </w:p>
                  </w:txbxContent>
                </v:textbox>
                <w10:wrap type="topAndBottom"/>
              </v:shape>
            </w:pict>
          </mc:Fallback>
        </mc:AlternateContent>
      </w:r>
    </w:p>
    <w:p w14:paraId="7883C96D" w14:textId="77777777" w:rsidR="00830175" w:rsidRPr="007E7E8A" w:rsidRDefault="00830175" w:rsidP="00485523">
      <w:pPr>
        <w:pStyle w:val="NoSpacing"/>
      </w:pPr>
    </w:p>
    <w:p w14:paraId="71DA50A9" w14:textId="7136EFCE" w:rsidR="001D126D" w:rsidRDefault="00830175" w:rsidP="00B96686">
      <w:pPr>
        <w:spacing w:after="0" w:line="280" w:lineRule="atLeast"/>
      </w:pPr>
      <w:r w:rsidRPr="007E7E8A">
        <w:t>TO:</w:t>
      </w:r>
      <w:r w:rsidRPr="007E7E8A">
        <w:tab/>
      </w:r>
      <w:r w:rsidRPr="007E7E8A">
        <w:tab/>
      </w:r>
      <w:r w:rsidR="008C4080">
        <w:t>[</w:t>
      </w:r>
      <w:r w:rsidR="00332950">
        <w:rPr>
          <w:highlight w:val="yellow"/>
        </w:rPr>
        <w:t>Local Floodplain Administrator</w:t>
      </w:r>
      <w:r w:rsidR="001D126D" w:rsidRPr="008C4080">
        <w:rPr>
          <w:highlight w:val="yellow"/>
        </w:rPr>
        <w:t>, Title, Phone, Email</w:t>
      </w:r>
      <w:r w:rsidR="008C4080">
        <w:t>]</w:t>
      </w:r>
    </w:p>
    <w:p w14:paraId="72D34BD0" w14:textId="60519CBF" w:rsidR="00B96686" w:rsidRDefault="001D126D" w:rsidP="00B96686">
      <w:pPr>
        <w:spacing w:after="0" w:line="280" w:lineRule="atLeast"/>
      </w:pPr>
      <w:r>
        <w:tab/>
      </w:r>
      <w:r>
        <w:tab/>
      </w:r>
      <w:r w:rsidR="00E27149">
        <w:t>[</w:t>
      </w:r>
      <w:r w:rsidR="007A77A9">
        <w:rPr>
          <w:highlight w:val="yellow"/>
        </w:rPr>
        <w:t>S</w:t>
      </w:r>
      <w:r w:rsidR="007045AD" w:rsidRPr="007A77A9">
        <w:rPr>
          <w:highlight w:val="yellow"/>
        </w:rPr>
        <w:t xml:space="preserve">pecify </w:t>
      </w:r>
      <w:r w:rsidR="002F1F4F">
        <w:rPr>
          <w:highlight w:val="yellow"/>
        </w:rPr>
        <w:t>L</w:t>
      </w:r>
      <w:r w:rsidR="006619E0" w:rsidRPr="007A77A9">
        <w:rPr>
          <w:highlight w:val="yellow"/>
        </w:rPr>
        <w:t xml:space="preserve">ocal </w:t>
      </w:r>
      <w:r w:rsidR="002F1F4F">
        <w:rPr>
          <w:highlight w:val="yellow"/>
        </w:rPr>
        <w:t>J</w:t>
      </w:r>
      <w:r w:rsidR="006619E0" w:rsidRPr="007A77A9">
        <w:rPr>
          <w:highlight w:val="yellow"/>
        </w:rPr>
        <w:t>urisdiction</w:t>
      </w:r>
      <w:r w:rsidR="00E27149">
        <w:t>]</w:t>
      </w:r>
    </w:p>
    <w:p w14:paraId="46EDC53E" w14:textId="70E68ABB" w:rsidR="00B80C45" w:rsidRDefault="00B80C45" w:rsidP="00B96686">
      <w:pPr>
        <w:spacing w:after="0" w:line="280" w:lineRule="atLeast"/>
      </w:pPr>
    </w:p>
    <w:p w14:paraId="576522E4" w14:textId="682FC00A" w:rsidR="00B80C45" w:rsidRPr="007E7E8A" w:rsidRDefault="00B80C45" w:rsidP="00B96686">
      <w:pPr>
        <w:spacing w:after="0" w:line="280" w:lineRule="atLeast"/>
      </w:pPr>
      <w:r>
        <w:t>THROUGH:</w:t>
      </w:r>
      <w:r w:rsidRPr="00B80C45">
        <w:t xml:space="preserve"> </w:t>
      </w:r>
      <w:r w:rsidR="00F0404C">
        <w:tab/>
      </w:r>
      <w:r>
        <w:t xml:space="preserve">Julie Heilman, State Hydraulic </w:t>
      </w:r>
      <w:r w:rsidR="0004645C">
        <w:t>Engineer</w:t>
      </w:r>
      <w:r w:rsidR="003B7DBC">
        <w:t xml:space="preserve">, </w:t>
      </w:r>
      <w:r>
        <w:t>360-705-7262</w:t>
      </w:r>
      <w:r w:rsidR="003B7DBC">
        <w:t xml:space="preserve">, </w:t>
      </w:r>
      <w:hyperlink r:id="rId18" w:history="1">
        <w:r w:rsidR="003B7DBC">
          <w:rPr>
            <w:rStyle w:val="Hyperlink"/>
          </w:rPr>
          <w:t>heilmaj@wsdot.wa.gov</w:t>
        </w:r>
      </w:hyperlink>
    </w:p>
    <w:p w14:paraId="20C356A5" w14:textId="77777777" w:rsidR="00B96686" w:rsidRDefault="00B96686" w:rsidP="00B96686">
      <w:pPr>
        <w:spacing w:after="0" w:line="280" w:lineRule="atLeast"/>
      </w:pPr>
    </w:p>
    <w:p w14:paraId="2474635B" w14:textId="29452625" w:rsidR="00830175" w:rsidRDefault="00830175" w:rsidP="003B7DBC">
      <w:pPr>
        <w:pStyle w:val="NoSpacing"/>
      </w:pPr>
      <w:r>
        <w:t>FROM:</w:t>
      </w:r>
      <w:r>
        <w:tab/>
      </w:r>
      <w:r w:rsidR="00E27149">
        <w:t>[</w:t>
      </w:r>
      <w:r w:rsidR="003B7DBC" w:rsidRPr="003B7DBC">
        <w:rPr>
          <w:highlight w:val="yellow"/>
        </w:rPr>
        <w:t xml:space="preserve">Name, Title, </w:t>
      </w:r>
      <w:r w:rsidR="00EC7C03">
        <w:rPr>
          <w:highlight w:val="yellow"/>
        </w:rPr>
        <w:t>Agency/</w:t>
      </w:r>
      <w:r w:rsidR="006F41CE">
        <w:rPr>
          <w:highlight w:val="yellow"/>
        </w:rPr>
        <w:t xml:space="preserve">Company, </w:t>
      </w:r>
      <w:r w:rsidR="003B7DBC" w:rsidRPr="003B7DBC">
        <w:rPr>
          <w:highlight w:val="yellow"/>
        </w:rPr>
        <w:t>Phone, Email</w:t>
      </w:r>
      <w:r w:rsidR="00E27149">
        <w:t>]</w:t>
      </w:r>
    </w:p>
    <w:p w14:paraId="20147314" w14:textId="26B4E682" w:rsidR="00830175" w:rsidRDefault="00830175" w:rsidP="00485523">
      <w:pPr>
        <w:pStyle w:val="NoSpacing"/>
      </w:pPr>
    </w:p>
    <w:p w14:paraId="054F15B0" w14:textId="330153DF" w:rsidR="00115399" w:rsidRDefault="00830175" w:rsidP="00CD078B">
      <w:pPr>
        <w:pStyle w:val="NoSpacing"/>
        <w:ind w:left="1350" w:hanging="1350"/>
      </w:pPr>
      <w:r>
        <w:t>SUBJECT:</w:t>
      </w:r>
      <w:r>
        <w:tab/>
      </w:r>
      <w:r w:rsidR="00E27149">
        <w:t>[</w:t>
      </w:r>
      <w:r w:rsidR="002542A0" w:rsidRPr="002542A0">
        <w:rPr>
          <w:highlight w:val="yellow"/>
        </w:rPr>
        <w:t>I/</w:t>
      </w:r>
      <w:r w:rsidR="0058117C" w:rsidRPr="002542A0">
        <w:rPr>
          <w:highlight w:val="yellow"/>
        </w:rPr>
        <w:t>US</w:t>
      </w:r>
      <w:r w:rsidR="0058117C" w:rsidRPr="0058117C">
        <w:rPr>
          <w:highlight w:val="yellow"/>
        </w:rPr>
        <w:t>/</w:t>
      </w:r>
      <w:r w:rsidR="00881A61" w:rsidRPr="0058117C">
        <w:rPr>
          <w:highlight w:val="yellow"/>
        </w:rPr>
        <w:t>SR</w:t>
      </w:r>
      <w:r w:rsidR="00BD66B7">
        <w:t>]</w:t>
      </w:r>
      <w:r w:rsidR="00881A61" w:rsidRPr="00881A61">
        <w:t xml:space="preserve"> </w:t>
      </w:r>
      <w:r w:rsidR="00BD66B7">
        <w:t>[</w:t>
      </w:r>
      <w:r w:rsidR="003B7DBC" w:rsidRPr="003B7DBC">
        <w:rPr>
          <w:highlight w:val="yellow"/>
        </w:rPr>
        <w:t>X</w:t>
      </w:r>
      <w:r w:rsidR="0031640B">
        <w:rPr>
          <w:highlight w:val="yellow"/>
        </w:rPr>
        <w:t>X</w:t>
      </w:r>
      <w:r w:rsidR="00E27149">
        <w:t>]</w:t>
      </w:r>
      <w:r w:rsidR="00881A61" w:rsidRPr="00881A61">
        <w:t xml:space="preserve"> MP </w:t>
      </w:r>
      <w:r w:rsidR="00E27149">
        <w:t>[</w:t>
      </w:r>
      <w:r w:rsidR="003B7DBC" w:rsidRPr="003B7DBC">
        <w:rPr>
          <w:highlight w:val="yellow"/>
        </w:rPr>
        <w:t>X</w:t>
      </w:r>
      <w:r w:rsidR="0031640B">
        <w:rPr>
          <w:highlight w:val="yellow"/>
        </w:rPr>
        <w:t>X</w:t>
      </w:r>
      <w:r w:rsidR="00BD66B7">
        <w:t>]</w:t>
      </w:r>
      <w:r w:rsidR="00881A61" w:rsidRPr="00881A61">
        <w:t xml:space="preserve"> </w:t>
      </w:r>
      <w:r w:rsidR="00BD66B7">
        <w:t>[</w:t>
      </w:r>
      <w:r w:rsidR="00F04159">
        <w:rPr>
          <w:highlight w:val="yellow"/>
        </w:rPr>
        <w:t xml:space="preserve">Name </w:t>
      </w:r>
      <w:r w:rsidR="00881A61" w:rsidRPr="003B7DBC">
        <w:rPr>
          <w:highlight w:val="yellow"/>
        </w:rPr>
        <w:t>Creek</w:t>
      </w:r>
      <w:r w:rsidR="003B7DBC" w:rsidRPr="003B7DBC">
        <w:rPr>
          <w:highlight w:val="yellow"/>
        </w:rPr>
        <w:t>/River</w:t>
      </w:r>
      <w:r w:rsidR="00E27149">
        <w:t>]</w:t>
      </w:r>
      <w:r w:rsidR="00881A61" w:rsidRPr="00881A61">
        <w:t xml:space="preserve"> </w:t>
      </w:r>
      <w:r w:rsidR="00115399">
        <w:t>[</w:t>
      </w:r>
      <w:r w:rsidR="00115399" w:rsidRPr="00465859">
        <w:rPr>
          <w:highlight w:val="yellow"/>
        </w:rPr>
        <w:t>Type of Project</w:t>
      </w:r>
      <w:r w:rsidR="00115399">
        <w:t xml:space="preserve">] </w:t>
      </w:r>
      <w:r w:rsidR="00881A61" w:rsidRPr="00881A61">
        <w:t>Project</w:t>
      </w:r>
    </w:p>
    <w:p w14:paraId="5AC109CF" w14:textId="15199DA9" w:rsidR="00830175" w:rsidRDefault="00115399" w:rsidP="00CD078B">
      <w:pPr>
        <w:pStyle w:val="NoSpacing"/>
        <w:ind w:left="1350" w:hanging="1350"/>
      </w:pPr>
      <w:r>
        <w:tab/>
      </w:r>
      <w:r>
        <w:tab/>
      </w:r>
      <w:r w:rsidR="006F41CE">
        <w:t>1</w:t>
      </w:r>
      <w:r w:rsidR="00311CE7">
        <w:t>-Dimensional Hydraulic Model</w:t>
      </w:r>
      <w:r w:rsidR="006F41CE">
        <w:t xml:space="preserve"> No</w:t>
      </w:r>
      <w:r w:rsidR="00093BA7">
        <w:t>-</w:t>
      </w:r>
      <w:r w:rsidR="006F41CE">
        <w:t>Rise Analysis</w:t>
      </w:r>
    </w:p>
    <w:p w14:paraId="3AA23B0B" w14:textId="7BFBBF2A" w:rsidR="006871E8" w:rsidRDefault="006871E8">
      <w:pPr>
        <w:tabs>
          <w:tab w:val="left" w:pos="4760"/>
          <w:tab w:val="left" w:pos="5580"/>
        </w:tabs>
        <w:spacing w:line="280" w:lineRule="atLeast"/>
      </w:pPr>
    </w:p>
    <w:p w14:paraId="7CBFDD99" w14:textId="6E6D54EC" w:rsidR="006871E8" w:rsidRPr="008F6E31" w:rsidRDefault="00F17529" w:rsidP="00747BE3">
      <w:pPr>
        <w:pStyle w:val="Heading1"/>
      </w:pPr>
      <w:bookmarkStart w:id="0" w:name="_Ref533582345"/>
      <w:r w:rsidRPr="008F6E31">
        <w:t>Introduction</w:t>
      </w:r>
      <w:bookmarkEnd w:id="0"/>
    </w:p>
    <w:p w14:paraId="0A8031FD" w14:textId="7E658CCB" w:rsidR="004664E0" w:rsidRPr="004664E0" w:rsidRDefault="007A77A9" w:rsidP="009C4C1C">
      <w:pPr>
        <w:rPr>
          <w:highlight w:val="yellow"/>
        </w:rPr>
      </w:pPr>
      <w:bookmarkStart w:id="1" w:name="_Toc354067806"/>
      <w:r w:rsidRPr="004664E0">
        <w:rPr>
          <w:highlight w:val="yellow"/>
        </w:rPr>
        <w:t>[</w:t>
      </w:r>
      <w:r w:rsidR="004664E0">
        <w:rPr>
          <w:highlight w:val="yellow"/>
        </w:rPr>
        <w:t>C</w:t>
      </w:r>
      <w:r w:rsidR="00B440BB" w:rsidRPr="004664E0">
        <w:rPr>
          <w:highlight w:val="yellow"/>
        </w:rPr>
        <w:t>hoose one of following:</w:t>
      </w:r>
      <w:r w:rsidR="004664E0" w:rsidRPr="004664E0">
        <w:rPr>
          <w:highlight w:val="yellow"/>
        </w:rPr>
        <w:t>]</w:t>
      </w:r>
    </w:p>
    <w:p w14:paraId="4E13AB68" w14:textId="15B6899D" w:rsidR="004664E0" w:rsidRPr="004664E0" w:rsidRDefault="004664E0" w:rsidP="004664E0">
      <w:pPr>
        <w:rPr>
          <w:highlight w:val="yellow"/>
        </w:rPr>
      </w:pPr>
      <w:r w:rsidRPr="004664E0">
        <w:rPr>
          <w:highlight w:val="yellow"/>
        </w:rPr>
        <w:t xml:space="preserve">[(1) </w:t>
      </w:r>
      <w:r>
        <w:rPr>
          <w:highlight w:val="yellow"/>
        </w:rPr>
        <w:t>I</w:t>
      </w:r>
      <w:r w:rsidRPr="004664E0">
        <w:rPr>
          <w:highlight w:val="yellow"/>
        </w:rPr>
        <w:t>f the project is a fish barrier removal project:]</w:t>
      </w:r>
    </w:p>
    <w:p w14:paraId="4A16860A" w14:textId="7786D9CE" w:rsidR="004664E0" w:rsidRDefault="004664E0" w:rsidP="004664E0">
      <w:r w:rsidRPr="00E27149">
        <w:t>The Washington State Department of Transportation (WSDOT) is proposing a replacement structure for the [</w:t>
      </w:r>
      <w:r w:rsidRPr="00E27149">
        <w:rPr>
          <w:highlight w:val="yellow"/>
        </w:rPr>
        <w:t>Interstate/United States/State</w:t>
      </w:r>
      <w:r w:rsidRPr="00E27149">
        <w:t>] Route [</w:t>
      </w:r>
      <w:r w:rsidRPr="00E27149">
        <w:rPr>
          <w:highlight w:val="yellow"/>
        </w:rPr>
        <w:t>I/US/SR</w:t>
      </w:r>
      <w:r w:rsidR="00CD365A" w:rsidRPr="00CD365A">
        <w:t>]</w:t>
      </w:r>
      <w:r w:rsidRPr="00CD365A">
        <w:t xml:space="preserve"> </w:t>
      </w:r>
      <w:r w:rsidR="00CD365A" w:rsidRPr="00CD365A">
        <w:t>[</w:t>
      </w:r>
      <w:r w:rsidRPr="00E27149">
        <w:rPr>
          <w:highlight w:val="yellow"/>
        </w:rPr>
        <w:t>XX</w:t>
      </w:r>
      <w:r w:rsidRPr="00E27149">
        <w:t>] Mile Post (MP) [</w:t>
      </w:r>
      <w:r w:rsidRPr="00E27149">
        <w:rPr>
          <w:highlight w:val="yellow"/>
        </w:rPr>
        <w:t>XX</w:t>
      </w:r>
      <w:r w:rsidR="00CD365A">
        <w:t>]</w:t>
      </w:r>
      <w:r w:rsidRPr="00E27149">
        <w:t xml:space="preserve"> </w:t>
      </w:r>
      <w:r w:rsidR="00CD365A">
        <w:t>[</w:t>
      </w:r>
      <w:r w:rsidRPr="00E27149">
        <w:rPr>
          <w:highlight w:val="yellow"/>
        </w:rPr>
        <w:t>Name Creek/River</w:t>
      </w:r>
      <w:r w:rsidRPr="00E27149">
        <w:t>], which is located [</w:t>
      </w:r>
      <w:r w:rsidRPr="00E27149">
        <w:rPr>
          <w:highlight w:val="yellow"/>
        </w:rPr>
        <w:t>north/south/east/west</w:t>
      </w:r>
      <w:r w:rsidRPr="00E27149">
        <w:t>] of [</w:t>
      </w:r>
      <w:r w:rsidRPr="00E27149">
        <w:rPr>
          <w:highlight w:val="yellow"/>
        </w:rPr>
        <w:t>nearest city/town/corner</w:t>
      </w:r>
      <w:r w:rsidRPr="00E27149">
        <w:t>], Washington (</w:t>
      </w:r>
      <w:r w:rsidRPr="00E27149">
        <w:fldChar w:fldCharType="begin"/>
      </w:r>
      <w:r w:rsidRPr="00E27149">
        <w:instrText xml:space="preserve"> REF _Ref115684140 \h  \* MERGEFORMAT </w:instrText>
      </w:r>
      <w:r w:rsidRPr="00E27149">
        <w:fldChar w:fldCharType="separate"/>
      </w:r>
      <w:r w:rsidR="00A47416">
        <w:t xml:space="preserve">Figure </w:t>
      </w:r>
      <w:r w:rsidR="00A47416">
        <w:rPr>
          <w:noProof/>
        </w:rPr>
        <w:t>1</w:t>
      </w:r>
      <w:r w:rsidRPr="00E27149">
        <w:fldChar w:fldCharType="end"/>
      </w:r>
      <w:r w:rsidRPr="00E27149">
        <w:t>). The existing [</w:t>
      </w:r>
      <w:r w:rsidRPr="00E27149">
        <w:rPr>
          <w:highlight w:val="yellow"/>
        </w:rPr>
        <w:t>structure type, length, diameter, width</w:t>
      </w:r>
      <w:r w:rsidRPr="00E27149">
        <w:t>] on [</w:t>
      </w:r>
      <w:r w:rsidRPr="00E27149">
        <w:rPr>
          <w:highlight w:val="yellow"/>
        </w:rPr>
        <w:t>I/US/SR</w:t>
      </w:r>
      <w:r w:rsidR="00CD365A" w:rsidRPr="00CD365A">
        <w:t>]</w:t>
      </w:r>
      <w:r w:rsidRPr="00CD365A">
        <w:t xml:space="preserve"> </w:t>
      </w:r>
      <w:r w:rsidR="00CD365A" w:rsidRPr="00CD365A">
        <w:t>[</w:t>
      </w:r>
      <w:r w:rsidRPr="00E27149">
        <w:rPr>
          <w:highlight w:val="yellow"/>
        </w:rPr>
        <w:t>XX</w:t>
      </w:r>
      <w:r w:rsidRPr="00E27149">
        <w:t xml:space="preserve">] </w:t>
      </w:r>
      <w:r w:rsidR="005A0B71" w:rsidRPr="00E27149">
        <w:t xml:space="preserve">was identified as a fish barrier by the Washington Department of Fish and Wildlife (WDFW) and the WSDOT </w:t>
      </w:r>
      <w:r w:rsidR="00775BBA" w:rsidRPr="00E27149">
        <w:t xml:space="preserve">Environmental Services Office (ESO) (Site ID </w:t>
      </w:r>
      <w:r w:rsidR="008F6E31" w:rsidRPr="00E27149">
        <w:t>[</w:t>
      </w:r>
      <w:r w:rsidR="00775BBA" w:rsidRPr="00E27149">
        <w:rPr>
          <w:highlight w:val="yellow"/>
        </w:rPr>
        <w:t>XXXX</w:t>
      </w:r>
      <w:r w:rsidR="008F6E31" w:rsidRPr="00E27149">
        <w:t>]</w:t>
      </w:r>
      <w:r w:rsidR="00775BBA" w:rsidRPr="00E27149">
        <w:t xml:space="preserve">) due to </w:t>
      </w:r>
      <w:r w:rsidR="008F6E31" w:rsidRPr="00E27149">
        <w:t>[</w:t>
      </w:r>
      <w:r w:rsidR="00D0576B" w:rsidRPr="00E27149">
        <w:rPr>
          <w:highlight w:val="yellow"/>
        </w:rPr>
        <w:t>specify barrier type (e.g., excessive velocity, flow depth, drop height)</w:t>
      </w:r>
      <w:r w:rsidR="008F6E31" w:rsidRPr="00E27149">
        <w:t>]</w:t>
      </w:r>
      <w:r w:rsidR="00775BBA" w:rsidRPr="00E27149">
        <w:t xml:space="preserve"> (WDFW</w:t>
      </w:r>
      <w:r w:rsidR="00CD365A">
        <w:t>,</w:t>
      </w:r>
      <w:r w:rsidR="00775BBA" w:rsidRPr="00E27149">
        <w:t xml:space="preserve"> </w:t>
      </w:r>
      <w:r w:rsidR="008F6E31" w:rsidRPr="00E27149">
        <w:t>[</w:t>
      </w:r>
      <w:r w:rsidR="00775BBA" w:rsidRPr="00E27149">
        <w:rPr>
          <w:highlight w:val="yellow"/>
        </w:rPr>
        <w:t>XXXX</w:t>
      </w:r>
      <w:r w:rsidR="008F6E31" w:rsidRPr="00E27149">
        <w:t>]</w:t>
      </w:r>
      <w:r w:rsidR="00775BBA" w:rsidRPr="00E27149">
        <w:t>)</w:t>
      </w:r>
      <w:r w:rsidR="007A77A9">
        <w:t xml:space="preserve">. </w:t>
      </w:r>
      <w:r w:rsidRPr="00E27149">
        <w:t>The proposed project will replace the existing structure with a [</w:t>
      </w:r>
      <w:r w:rsidRPr="0082195F">
        <w:rPr>
          <w:highlight w:val="yellow"/>
        </w:rPr>
        <w:t>XX</w:t>
      </w:r>
      <w:r w:rsidRPr="00E27149">
        <w:t xml:space="preserve">]-foot </w:t>
      </w:r>
      <w:r w:rsidR="004D71BC">
        <w:t>[</w:t>
      </w:r>
      <w:r w:rsidR="004D71BC" w:rsidRPr="004D71BC">
        <w:rPr>
          <w:highlight w:val="yellow"/>
        </w:rPr>
        <w:t xml:space="preserve">type of </w:t>
      </w:r>
      <w:r w:rsidRPr="004D71BC">
        <w:rPr>
          <w:highlight w:val="yellow"/>
        </w:rPr>
        <w:t>structure</w:t>
      </w:r>
      <w:r w:rsidR="004D71BC">
        <w:t>]</w:t>
      </w:r>
      <w:r>
        <w:t>.</w:t>
      </w:r>
      <w:r w:rsidRPr="004664E0">
        <w:t xml:space="preserve"> </w:t>
      </w:r>
      <w:r w:rsidRPr="00E27149">
        <w:t>[</w:t>
      </w:r>
      <w:r>
        <w:rPr>
          <w:highlight w:val="yellow"/>
        </w:rPr>
        <w:t>D</w:t>
      </w:r>
      <w:r w:rsidRPr="00E27149">
        <w:rPr>
          <w:highlight w:val="yellow"/>
        </w:rPr>
        <w:t xml:space="preserve">escribe associated project elements and reference the </w:t>
      </w:r>
      <w:r>
        <w:rPr>
          <w:highlight w:val="yellow"/>
        </w:rPr>
        <w:t>F</w:t>
      </w:r>
      <w:r w:rsidRPr="00E27149">
        <w:rPr>
          <w:highlight w:val="yellow"/>
        </w:rPr>
        <w:t>HD (</w:t>
      </w:r>
      <w:r w:rsidR="007E7FC1">
        <w:rPr>
          <w:highlight w:val="yellow"/>
        </w:rPr>
        <w:t>or other report type</w:t>
      </w:r>
      <w:r w:rsidRPr="00E27149">
        <w:rPr>
          <w:highlight w:val="yellow"/>
        </w:rPr>
        <w:t xml:space="preserve">) (e.g., </w:t>
      </w:r>
      <w:r w:rsidR="00BA0B98" w:rsidRPr="00E27149">
        <w:rPr>
          <w:highlight w:val="yellow"/>
        </w:rPr>
        <w:t xml:space="preserve">channel grading, large woody material (LWM), </w:t>
      </w:r>
      <w:r w:rsidR="00BA0B98">
        <w:rPr>
          <w:highlight w:val="yellow"/>
        </w:rPr>
        <w:t>engineered log jam (ELJ),bank protection</w:t>
      </w:r>
      <w:r w:rsidR="00BA0B98" w:rsidRPr="00E27149">
        <w:rPr>
          <w:highlight w:val="yellow"/>
        </w:rPr>
        <w:t>, etc.</w:t>
      </w:r>
      <w:r w:rsidRPr="00E27149">
        <w:rPr>
          <w:highlight w:val="yellow"/>
        </w:rPr>
        <w:t>)</w:t>
      </w:r>
      <w:r w:rsidRPr="00E27149">
        <w:t>] [</w:t>
      </w:r>
      <w:r w:rsidRPr="00E27149">
        <w:rPr>
          <w:highlight w:val="yellow"/>
        </w:rPr>
        <w:t>(</w:t>
      </w:r>
      <w:r>
        <w:rPr>
          <w:highlight w:val="yellow"/>
        </w:rPr>
        <w:t xml:space="preserve">Add </w:t>
      </w:r>
      <w:r w:rsidR="0068529B">
        <w:rPr>
          <w:highlight w:val="yellow"/>
        </w:rPr>
        <w:t xml:space="preserve">FHD </w:t>
      </w:r>
      <w:r w:rsidR="00850083">
        <w:rPr>
          <w:highlight w:val="yellow"/>
        </w:rPr>
        <w:t xml:space="preserve">or other report type </w:t>
      </w:r>
      <w:r>
        <w:rPr>
          <w:highlight w:val="yellow"/>
        </w:rPr>
        <w:t>Reference</w:t>
      </w:r>
      <w:r w:rsidRPr="00E27149">
        <w:rPr>
          <w:highlight w:val="yellow"/>
        </w:rPr>
        <w:t>)</w:t>
      </w:r>
      <w:r w:rsidRPr="00E27149">
        <w:t>]. The project plans are provided in A</w:t>
      </w:r>
      <w:r w:rsidR="007F11A5">
        <w:t xml:space="preserve">ttachment </w:t>
      </w:r>
      <w:r w:rsidRPr="00E27149">
        <w:t>B.</w:t>
      </w:r>
    </w:p>
    <w:p w14:paraId="7B5DD675" w14:textId="6030A12E" w:rsidR="004664E0" w:rsidRPr="004664E0" w:rsidRDefault="004664E0" w:rsidP="004664E0">
      <w:pPr>
        <w:rPr>
          <w:highlight w:val="yellow"/>
        </w:rPr>
      </w:pPr>
      <w:r w:rsidRPr="004664E0">
        <w:rPr>
          <w:highlight w:val="yellow"/>
        </w:rPr>
        <w:t>[(</w:t>
      </w:r>
      <w:r>
        <w:rPr>
          <w:highlight w:val="yellow"/>
        </w:rPr>
        <w:t>2</w:t>
      </w:r>
      <w:r w:rsidRPr="004664E0">
        <w:rPr>
          <w:highlight w:val="yellow"/>
        </w:rPr>
        <w:t xml:space="preserve">) </w:t>
      </w:r>
      <w:r>
        <w:rPr>
          <w:highlight w:val="yellow"/>
        </w:rPr>
        <w:t>I</w:t>
      </w:r>
      <w:r w:rsidRPr="004664E0">
        <w:rPr>
          <w:highlight w:val="yellow"/>
        </w:rPr>
        <w:t>f the project is not a fish barrier removal project:]</w:t>
      </w:r>
    </w:p>
    <w:p w14:paraId="4C6BED6A" w14:textId="414F85A9" w:rsidR="003C1D89" w:rsidRDefault="004664E0" w:rsidP="009C4C1C">
      <w:r w:rsidRPr="00E27149">
        <w:t xml:space="preserve">The Washington State Department of Transportation (WSDOT) is proposing </w:t>
      </w:r>
      <w:r>
        <w:t>[</w:t>
      </w:r>
      <w:r w:rsidR="00C23F95" w:rsidRPr="00C23F95">
        <w:rPr>
          <w:highlight w:val="yellow"/>
        </w:rPr>
        <w:t xml:space="preserve">describe </w:t>
      </w:r>
      <w:r w:rsidR="00E71B9D" w:rsidRPr="00C23F95">
        <w:rPr>
          <w:highlight w:val="yellow"/>
        </w:rPr>
        <w:t xml:space="preserve">type </w:t>
      </w:r>
      <w:r w:rsidR="00E71B9D" w:rsidRPr="00E71B9D">
        <w:rPr>
          <w:highlight w:val="yellow"/>
        </w:rPr>
        <w:t>of project</w:t>
      </w:r>
      <w:r>
        <w:t>]</w:t>
      </w:r>
      <w:r w:rsidRPr="00E27149">
        <w:t xml:space="preserve"> for the [</w:t>
      </w:r>
      <w:r w:rsidRPr="00E27149">
        <w:rPr>
          <w:highlight w:val="yellow"/>
        </w:rPr>
        <w:t>Interstate/United States/State</w:t>
      </w:r>
      <w:r w:rsidRPr="00E27149">
        <w:t xml:space="preserve">] Route </w:t>
      </w:r>
      <w:r w:rsidR="00CD365A" w:rsidRPr="00E27149">
        <w:t>[</w:t>
      </w:r>
      <w:r w:rsidR="00CD365A" w:rsidRPr="00E27149">
        <w:rPr>
          <w:highlight w:val="yellow"/>
        </w:rPr>
        <w:t>I/US/SR</w:t>
      </w:r>
      <w:r w:rsidR="00CD365A" w:rsidRPr="00CD365A">
        <w:t>] [</w:t>
      </w:r>
      <w:r w:rsidR="00CD365A" w:rsidRPr="00E27149">
        <w:rPr>
          <w:highlight w:val="yellow"/>
        </w:rPr>
        <w:t>XX</w:t>
      </w:r>
      <w:r w:rsidR="00CD365A" w:rsidRPr="00E27149">
        <w:t>] Mile Post (MP) [</w:t>
      </w:r>
      <w:r w:rsidR="00CD365A" w:rsidRPr="00E27149">
        <w:rPr>
          <w:highlight w:val="yellow"/>
        </w:rPr>
        <w:t>XX</w:t>
      </w:r>
      <w:r w:rsidR="00CD365A">
        <w:t>]</w:t>
      </w:r>
      <w:r w:rsidR="00CD365A" w:rsidRPr="00E27149">
        <w:t xml:space="preserve"> </w:t>
      </w:r>
      <w:r w:rsidR="00CD365A">
        <w:t>[</w:t>
      </w:r>
      <w:r w:rsidR="00CD365A" w:rsidRPr="00E27149">
        <w:rPr>
          <w:highlight w:val="yellow"/>
        </w:rPr>
        <w:t>Name Creek/River</w:t>
      </w:r>
      <w:r w:rsidR="00CD365A" w:rsidRPr="00E27149">
        <w:t>]</w:t>
      </w:r>
      <w:r w:rsidRPr="00E27149">
        <w:t>, which is located [</w:t>
      </w:r>
      <w:r w:rsidRPr="00E27149">
        <w:rPr>
          <w:highlight w:val="yellow"/>
        </w:rPr>
        <w:t>north/south/east/west</w:t>
      </w:r>
      <w:r w:rsidRPr="00E27149">
        <w:t>] of [</w:t>
      </w:r>
      <w:r w:rsidRPr="00E27149">
        <w:rPr>
          <w:highlight w:val="yellow"/>
        </w:rPr>
        <w:t>nearest city/town/corner</w:t>
      </w:r>
      <w:r w:rsidRPr="00E27149">
        <w:t>], Washington (</w:t>
      </w:r>
      <w:r w:rsidRPr="00E27149">
        <w:fldChar w:fldCharType="begin"/>
      </w:r>
      <w:r w:rsidRPr="00E27149">
        <w:instrText xml:space="preserve"> REF _Ref115684140 \h  \* MERGEFORMAT </w:instrText>
      </w:r>
      <w:r w:rsidRPr="00E27149">
        <w:fldChar w:fldCharType="separate"/>
      </w:r>
      <w:r w:rsidR="00A47416">
        <w:t xml:space="preserve">Figure </w:t>
      </w:r>
      <w:r w:rsidR="00A47416">
        <w:rPr>
          <w:noProof/>
        </w:rPr>
        <w:t>1</w:t>
      </w:r>
      <w:r w:rsidRPr="00E27149">
        <w:fldChar w:fldCharType="end"/>
      </w:r>
      <w:r w:rsidRPr="00E27149">
        <w:t>). The existing [</w:t>
      </w:r>
      <w:r>
        <w:rPr>
          <w:highlight w:val="yellow"/>
        </w:rPr>
        <w:t xml:space="preserve">describe existing project </w:t>
      </w:r>
      <w:r w:rsidRPr="002072C7">
        <w:rPr>
          <w:highlight w:val="yellow"/>
        </w:rPr>
        <w:t>features</w:t>
      </w:r>
      <w:r w:rsidR="002072C7" w:rsidRPr="002072C7">
        <w:rPr>
          <w:highlight w:val="yellow"/>
        </w:rPr>
        <w:t>/conditions</w:t>
      </w:r>
      <w:r w:rsidR="002F427B">
        <w:t>]</w:t>
      </w:r>
      <w:r w:rsidR="00775BBA" w:rsidRPr="00E27149">
        <w:t xml:space="preserve">. </w:t>
      </w:r>
      <w:r w:rsidR="009559A6" w:rsidRPr="00E27149">
        <w:t>The proposed project will</w:t>
      </w:r>
      <w:r w:rsidR="008E178E">
        <w:t xml:space="preserve"> [</w:t>
      </w:r>
      <w:r w:rsidR="008E178E" w:rsidRPr="004664E0">
        <w:rPr>
          <w:highlight w:val="yellow"/>
        </w:rPr>
        <w:t xml:space="preserve">describe </w:t>
      </w:r>
      <w:r w:rsidRPr="004664E0">
        <w:rPr>
          <w:highlight w:val="yellow"/>
        </w:rPr>
        <w:t>proposed project</w:t>
      </w:r>
      <w:r w:rsidR="008E178E">
        <w:t>]</w:t>
      </w:r>
      <w:r w:rsidR="007A77A9">
        <w:t>.</w:t>
      </w:r>
      <w:r w:rsidR="009559A6" w:rsidRPr="00E27149">
        <w:t xml:space="preserve"> </w:t>
      </w:r>
      <w:r w:rsidR="008F6E31" w:rsidRPr="00E27149">
        <w:t>[</w:t>
      </w:r>
      <w:r w:rsidR="007A77A9">
        <w:rPr>
          <w:highlight w:val="yellow"/>
        </w:rPr>
        <w:t>D</w:t>
      </w:r>
      <w:r w:rsidR="00D0576B" w:rsidRPr="00E27149">
        <w:rPr>
          <w:highlight w:val="yellow"/>
        </w:rPr>
        <w:t xml:space="preserve">escribe associated project elements and reference </w:t>
      </w:r>
      <w:r w:rsidR="00D10880" w:rsidRPr="00E27149">
        <w:rPr>
          <w:highlight w:val="yellow"/>
        </w:rPr>
        <w:t xml:space="preserve">the </w:t>
      </w:r>
      <w:r w:rsidR="00D10880">
        <w:rPr>
          <w:highlight w:val="yellow"/>
        </w:rPr>
        <w:t>F</w:t>
      </w:r>
      <w:r w:rsidR="00D10880" w:rsidRPr="00E27149">
        <w:rPr>
          <w:highlight w:val="yellow"/>
        </w:rPr>
        <w:t>HD (</w:t>
      </w:r>
      <w:r w:rsidR="005244AC">
        <w:rPr>
          <w:highlight w:val="yellow"/>
        </w:rPr>
        <w:t>or other report type</w:t>
      </w:r>
      <w:r w:rsidR="00D10880" w:rsidRPr="00E27149">
        <w:rPr>
          <w:highlight w:val="yellow"/>
        </w:rPr>
        <w:t>)</w:t>
      </w:r>
      <w:r w:rsidR="00D0576B" w:rsidRPr="00E27149">
        <w:rPr>
          <w:highlight w:val="yellow"/>
        </w:rPr>
        <w:t xml:space="preserve"> (e.g., </w:t>
      </w:r>
      <w:r w:rsidR="005030F3" w:rsidRPr="00E27149">
        <w:rPr>
          <w:highlight w:val="yellow"/>
        </w:rPr>
        <w:t>channel grading, large woody material</w:t>
      </w:r>
      <w:r w:rsidR="00D0576B" w:rsidRPr="00E27149">
        <w:rPr>
          <w:highlight w:val="yellow"/>
        </w:rPr>
        <w:t xml:space="preserve"> (LWM), </w:t>
      </w:r>
      <w:r w:rsidR="006626BF">
        <w:rPr>
          <w:highlight w:val="yellow"/>
        </w:rPr>
        <w:t>engineered log jam (ELJ),</w:t>
      </w:r>
      <w:r w:rsidR="00EA5715">
        <w:rPr>
          <w:highlight w:val="yellow"/>
        </w:rPr>
        <w:t>bank protection</w:t>
      </w:r>
      <w:r w:rsidR="005030F3" w:rsidRPr="00E27149">
        <w:rPr>
          <w:highlight w:val="yellow"/>
        </w:rPr>
        <w:t>, etc.)</w:t>
      </w:r>
      <w:r w:rsidR="00E27149" w:rsidRPr="00E27149">
        <w:t>] [</w:t>
      </w:r>
      <w:r w:rsidR="002072C7" w:rsidRPr="002072C7">
        <w:rPr>
          <w:highlight w:val="yellow"/>
        </w:rPr>
        <w:t>(</w:t>
      </w:r>
      <w:r w:rsidR="00F01C59">
        <w:rPr>
          <w:highlight w:val="yellow"/>
        </w:rPr>
        <w:t xml:space="preserve">Add </w:t>
      </w:r>
      <w:r w:rsidR="00850083">
        <w:rPr>
          <w:highlight w:val="yellow"/>
        </w:rPr>
        <w:t xml:space="preserve">FHD or other report type </w:t>
      </w:r>
      <w:r w:rsidR="00F01C59">
        <w:rPr>
          <w:highlight w:val="yellow"/>
        </w:rPr>
        <w:t>Reference</w:t>
      </w:r>
      <w:r w:rsidR="002072C7" w:rsidRPr="002072C7">
        <w:rPr>
          <w:highlight w:val="yellow"/>
        </w:rPr>
        <w:t>)</w:t>
      </w:r>
      <w:r w:rsidR="008F6E31" w:rsidRPr="00E27149">
        <w:t>]</w:t>
      </w:r>
      <w:r w:rsidR="009559A6" w:rsidRPr="00E27149">
        <w:t>.</w:t>
      </w:r>
      <w:r w:rsidR="001A591E" w:rsidRPr="00E27149">
        <w:t xml:space="preserve"> The project plans are provided in A</w:t>
      </w:r>
      <w:r w:rsidR="007F11A5">
        <w:t xml:space="preserve">ttachment </w:t>
      </w:r>
      <w:r w:rsidR="001A591E" w:rsidRPr="00E27149">
        <w:t>B.</w:t>
      </w:r>
    </w:p>
    <w:p w14:paraId="0C3DA6E6" w14:textId="3A864677" w:rsidR="00F4681F" w:rsidRDefault="006C3B10" w:rsidP="004664E0">
      <w:pPr>
        <w:pStyle w:val="Heading2"/>
      </w:pPr>
      <w:r>
        <w:rPr>
          <w:noProof/>
        </w:rPr>
        <mc:AlternateContent>
          <mc:Choice Requires="wps">
            <w:drawing>
              <wp:anchor distT="45720" distB="45720" distL="114300" distR="114300" simplePos="0" relativeHeight="251669504" behindDoc="0" locked="0" layoutInCell="1" allowOverlap="1" wp14:anchorId="5F88D16C" wp14:editId="545E6FAD">
                <wp:simplePos x="0" y="0"/>
                <wp:positionH relativeFrom="margin">
                  <wp:align>right</wp:align>
                </wp:positionH>
                <wp:positionV relativeFrom="paragraph">
                  <wp:posOffset>342900</wp:posOffset>
                </wp:positionV>
                <wp:extent cx="5924550" cy="914400"/>
                <wp:effectExtent l="0" t="0" r="19050" b="19050"/>
                <wp:wrapTopAndBottom/>
                <wp:docPr id="2122253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14400"/>
                        </a:xfrm>
                        <a:prstGeom prst="rect">
                          <a:avLst/>
                        </a:prstGeom>
                        <a:solidFill>
                          <a:srgbClr val="FFFFFF"/>
                        </a:solidFill>
                        <a:ln w="9525">
                          <a:solidFill>
                            <a:srgbClr val="000000"/>
                          </a:solidFill>
                          <a:miter lim="800000"/>
                          <a:headEnd/>
                          <a:tailEnd/>
                        </a:ln>
                      </wps:spPr>
                      <wps:txbx>
                        <w:txbxContent>
                          <w:p w14:paraId="70149EDA" w14:textId="199AC563" w:rsidR="006C3B10" w:rsidRPr="006C3B10" w:rsidRDefault="006C3B10" w:rsidP="00335B41">
                            <w:pPr>
                              <w:pStyle w:val="pf0"/>
                              <w:spacing w:before="0" w:beforeAutospacing="0" w:after="0" w:afterAutospacing="0"/>
                              <w:rPr>
                                <w:rFonts w:ascii="Arial" w:hAnsi="Arial" w:cs="Arial"/>
                                <w:sz w:val="20"/>
                              </w:rPr>
                            </w:pPr>
                            <w:r w:rsidRPr="006C3B10">
                              <w:rPr>
                                <w:rFonts w:ascii="Segoe UI" w:hAnsi="Segoe UI" w:cs="Segoe UI"/>
                                <w:sz w:val="18"/>
                                <w:szCs w:val="18"/>
                              </w:rPr>
                              <w:t>General Definitions:</w:t>
                            </w:r>
                          </w:p>
                          <w:p w14:paraId="621F0602" w14:textId="77777777" w:rsidR="006C3B10" w:rsidRDefault="006C3B10" w:rsidP="00335B41">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hyperlink r:id="rId19" w:history="1">
                              <w:r w:rsidRPr="006C3B10">
                                <w:rPr>
                                  <w:rFonts w:ascii="Segoe UI" w:hAnsi="Segoe UI" w:cs="Segoe UI"/>
                                  <w:color w:val="0000FF"/>
                                  <w:sz w:val="18"/>
                                  <w:szCs w:val="18"/>
                                  <w:u w:val="single"/>
                                </w:rPr>
                                <w:t>Special Flood Hazard Area (SFHA)</w:t>
                              </w:r>
                            </w:hyperlink>
                            <w:r w:rsidRPr="006C3B10">
                              <w:rPr>
                                <w:rFonts w:ascii="Segoe UI" w:hAnsi="Segoe UI" w:cs="Segoe UI"/>
                                <w:sz w:val="18"/>
                                <w:szCs w:val="18"/>
                              </w:rPr>
                              <w:t xml:space="preserve"> </w:t>
                            </w:r>
                          </w:p>
                          <w:p w14:paraId="6C719567" w14:textId="77777777" w:rsidR="003923C9" w:rsidRPr="006C3B10" w:rsidRDefault="003923C9" w:rsidP="00335B41">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4368F4AC" w14:textId="521DAF83" w:rsidR="006C3B10" w:rsidRDefault="006C3B10" w:rsidP="00360783">
                            <w:pPr>
                              <w:tabs>
                                <w:tab w:val="clear" w:pos="540"/>
                                <w:tab w:val="clear" w:pos="1350"/>
                                <w:tab w:val="clear" w:pos="3600"/>
                                <w:tab w:val="clear" w:pos="4440"/>
                              </w:tabs>
                              <w:overflowPunct/>
                              <w:autoSpaceDE/>
                              <w:autoSpaceDN/>
                              <w:adjustRightInd/>
                              <w:spacing w:after="0" w:line="240" w:lineRule="auto"/>
                              <w:jc w:val="left"/>
                              <w:textAlignment w:val="auto"/>
                            </w:pPr>
                            <w:hyperlink r:id="rId20" w:history="1">
                              <w:r w:rsidRPr="006C3B10">
                                <w:rPr>
                                  <w:rFonts w:ascii="Segoe UI" w:hAnsi="Segoe UI" w:cs="Segoe UI"/>
                                  <w:color w:val="0000FF"/>
                                  <w:sz w:val="18"/>
                                  <w:szCs w:val="18"/>
                                  <w:u w:val="single"/>
                                </w:rPr>
                                <w:t>Various FEMA SFHA Zones</w:t>
                              </w:r>
                            </w:hyperlink>
                            <w:r w:rsidRPr="006C3B10">
                              <w:rPr>
                                <w:rFonts w:ascii="Segoe UI" w:hAnsi="Segoe UI" w:cs="Segoe UI"/>
                                <w:sz w:val="18"/>
                                <w:szCs w:val="18"/>
                              </w:rPr>
                              <w:t xml:space="preserve"> (Need to select “Z”, which will take you to all FEMA Zone definitions that include references to CFR zone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8D16C" id="_x0000_s1027" type="#_x0000_t202" style="position:absolute;left:0;text-align:left;margin-left:415.3pt;margin-top:27pt;width:466.5pt;height:1in;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">
                <v:textbox>
                  <w:txbxContent>
                    <w:p w14:paraId="70149EDA" w14:textId="199AC563" w:rsidR="006C3B10" w:rsidRPr="006C3B10" w:rsidRDefault="006C3B10" w:rsidP="00335B41">
                      <w:pPr>
                        <w:pStyle w:val="pf0"/>
                        <w:spacing w:before="0" w:beforeAutospacing="0" w:after="0" w:afterAutospacing="0"/>
                        <w:rPr>
                          <w:rFonts w:ascii="Arial" w:hAnsi="Arial" w:cs="Arial"/>
                          <w:sz w:val="20"/>
                        </w:rPr>
                      </w:pPr>
                      <w:r w:rsidRPr="006C3B10">
                        <w:rPr>
                          <w:rFonts w:ascii="Segoe UI" w:hAnsi="Segoe UI" w:cs="Segoe UI"/>
                          <w:sz w:val="18"/>
                          <w:szCs w:val="18"/>
                        </w:rPr>
                        <w:t>General Definitions:</w:t>
                      </w:r>
                    </w:p>
                    <w:p w14:paraId="621F0602" w14:textId="77777777" w:rsidR="006C3B10" w:rsidRDefault="006C3B10" w:rsidP="00335B41">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hyperlink r:id="rId21" w:history="1">
                        <w:r w:rsidRPr="006C3B10">
                          <w:rPr>
                            <w:rFonts w:ascii="Segoe UI" w:hAnsi="Segoe UI" w:cs="Segoe UI"/>
                            <w:color w:val="0000FF"/>
                            <w:sz w:val="18"/>
                            <w:szCs w:val="18"/>
                            <w:u w:val="single"/>
                          </w:rPr>
                          <w:t>Special Flood Hazard Area (SFHA)</w:t>
                        </w:r>
                      </w:hyperlink>
                      <w:r w:rsidRPr="006C3B10">
                        <w:rPr>
                          <w:rFonts w:ascii="Segoe UI" w:hAnsi="Segoe UI" w:cs="Segoe UI"/>
                          <w:sz w:val="18"/>
                          <w:szCs w:val="18"/>
                        </w:rPr>
                        <w:t xml:space="preserve"> </w:t>
                      </w:r>
                    </w:p>
                    <w:p w14:paraId="6C719567" w14:textId="77777777" w:rsidR="003923C9" w:rsidRPr="006C3B10" w:rsidRDefault="003923C9" w:rsidP="00335B41">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4368F4AC" w14:textId="521DAF83" w:rsidR="006C3B10" w:rsidRDefault="006C3B10" w:rsidP="00360783">
                      <w:pPr>
                        <w:tabs>
                          <w:tab w:val="clear" w:pos="540"/>
                          <w:tab w:val="clear" w:pos="1350"/>
                          <w:tab w:val="clear" w:pos="3600"/>
                          <w:tab w:val="clear" w:pos="4440"/>
                        </w:tabs>
                        <w:overflowPunct/>
                        <w:autoSpaceDE/>
                        <w:autoSpaceDN/>
                        <w:adjustRightInd/>
                        <w:spacing w:after="0" w:line="240" w:lineRule="auto"/>
                        <w:jc w:val="left"/>
                        <w:textAlignment w:val="auto"/>
                      </w:pPr>
                      <w:hyperlink r:id="rId22" w:history="1">
                        <w:r w:rsidRPr="006C3B10">
                          <w:rPr>
                            <w:rFonts w:ascii="Segoe UI" w:hAnsi="Segoe UI" w:cs="Segoe UI"/>
                            <w:color w:val="0000FF"/>
                            <w:sz w:val="18"/>
                            <w:szCs w:val="18"/>
                            <w:u w:val="single"/>
                          </w:rPr>
                          <w:t>Various FEMA SFHA Zones</w:t>
                        </w:r>
                      </w:hyperlink>
                      <w:r w:rsidRPr="006C3B10">
                        <w:rPr>
                          <w:rFonts w:ascii="Segoe UI" w:hAnsi="Segoe UI" w:cs="Segoe UI"/>
                          <w:sz w:val="18"/>
                          <w:szCs w:val="18"/>
                        </w:rPr>
                        <w:t xml:space="preserve"> (Need to select “Z”, which will take you to all FEMA Zone definitions that include references to CFR zone requirements).</w:t>
                      </w:r>
                    </w:p>
                  </w:txbxContent>
                </v:textbox>
                <w10:wrap type="topAndBottom" anchorx="margin"/>
              </v:shape>
            </w:pict>
          </mc:Fallback>
        </mc:AlternateContent>
      </w:r>
      <w:r w:rsidR="00F4681F">
        <w:t xml:space="preserve">FEMA Effective </w:t>
      </w:r>
      <w:r w:rsidR="002D5D96">
        <w:t xml:space="preserve">Special </w:t>
      </w:r>
      <w:r w:rsidR="00EA7A97">
        <w:t xml:space="preserve">Flood Hazard </w:t>
      </w:r>
      <w:r w:rsidR="002D5D96">
        <w:t xml:space="preserve">Areas </w:t>
      </w:r>
    </w:p>
    <w:p w14:paraId="295A2267" w14:textId="1D64F388" w:rsidR="00EC4238" w:rsidRPr="00EE46B7" w:rsidRDefault="00EC4238" w:rsidP="004664E0">
      <w:pPr>
        <w:keepNext/>
      </w:pPr>
      <w:r w:rsidRPr="00C57261">
        <w:rPr>
          <w:highlight w:val="yellow"/>
        </w:rPr>
        <w:t xml:space="preserve">[Choose one of the following to describe the FEMA </w:t>
      </w:r>
      <w:r w:rsidR="00C26E87">
        <w:rPr>
          <w:highlight w:val="yellow"/>
        </w:rPr>
        <w:t>SFHA</w:t>
      </w:r>
      <w:r w:rsidRPr="00C57261">
        <w:rPr>
          <w:highlight w:val="yellow"/>
        </w:rPr>
        <w:t>:]</w:t>
      </w:r>
    </w:p>
    <w:p w14:paraId="01E69EC4" w14:textId="26036BD8" w:rsidR="00EC4238" w:rsidRPr="00E27149" w:rsidRDefault="00EC4238" w:rsidP="00EC4238">
      <w:r w:rsidRPr="00E27149">
        <w:rPr>
          <w:highlight w:val="yellow"/>
        </w:rPr>
        <w:t xml:space="preserve">[(1) If the project is within a FEMA </w:t>
      </w:r>
      <w:r w:rsidR="003E7E11">
        <w:rPr>
          <w:highlight w:val="yellow"/>
        </w:rPr>
        <w:t>SFHA</w:t>
      </w:r>
      <w:r>
        <w:rPr>
          <w:highlight w:val="yellow"/>
        </w:rPr>
        <w:t>:</w:t>
      </w:r>
      <w:r w:rsidRPr="00E27149">
        <w:rPr>
          <w:highlight w:val="yellow"/>
        </w:rPr>
        <w:t>]</w:t>
      </w:r>
    </w:p>
    <w:p w14:paraId="7607EE9E" w14:textId="74A690B4" w:rsidR="00EC4238" w:rsidRDefault="00335B41" w:rsidP="00EC4238">
      <w:r>
        <w:rPr>
          <w:noProof/>
        </w:rPr>
        <w:lastRenderedPageBreak/>
        <mc:AlternateContent>
          <mc:Choice Requires="wps">
            <w:drawing>
              <wp:anchor distT="45720" distB="45720" distL="114300" distR="114300" simplePos="0" relativeHeight="251671552" behindDoc="0" locked="0" layoutInCell="1" allowOverlap="1" wp14:anchorId="146B7CC1" wp14:editId="46E1E218">
                <wp:simplePos x="0" y="0"/>
                <wp:positionH relativeFrom="margin">
                  <wp:align>right</wp:align>
                </wp:positionH>
                <wp:positionV relativeFrom="paragraph">
                  <wp:posOffset>1184910</wp:posOffset>
                </wp:positionV>
                <wp:extent cx="5915025" cy="2190750"/>
                <wp:effectExtent l="0" t="0" r="28575" b="19050"/>
                <wp:wrapTopAndBottom/>
                <wp:docPr id="501461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190750"/>
                        </a:xfrm>
                        <a:prstGeom prst="rect">
                          <a:avLst/>
                        </a:prstGeom>
                        <a:solidFill>
                          <a:srgbClr val="FFFFFF"/>
                        </a:solidFill>
                        <a:ln w="9525">
                          <a:solidFill>
                            <a:srgbClr val="000000"/>
                          </a:solidFill>
                          <a:miter lim="800000"/>
                          <a:headEnd/>
                          <a:tailEnd/>
                        </a:ln>
                      </wps:spPr>
                      <wps:txbx>
                        <w:txbxContent>
                          <w:p w14:paraId="33E3D266" w14:textId="085BAA7F" w:rsidR="00335B41" w:rsidRPr="00335B41" w:rsidRDefault="00335B41" w:rsidP="00335B41">
                            <w:pPr>
                              <w:pStyle w:val="pf0"/>
                              <w:rPr>
                                <w:rFonts w:ascii="Arial" w:hAnsi="Arial" w:cs="Arial"/>
                                <w:sz w:val="20"/>
                              </w:rPr>
                            </w:pPr>
                            <w:r w:rsidRPr="00335B41">
                              <w:rPr>
                                <w:rFonts w:ascii="Segoe UI" w:hAnsi="Segoe UI" w:cs="Segoe UI"/>
                                <w:sz w:val="18"/>
                                <w:szCs w:val="18"/>
                              </w:rPr>
                              <w:t xml:space="preserve">Access </w:t>
                            </w:r>
                            <w:r w:rsidR="00901B64">
                              <w:rPr>
                                <w:rFonts w:ascii="Segoe UI" w:hAnsi="Segoe UI" w:cs="Segoe UI"/>
                                <w:sz w:val="18"/>
                                <w:szCs w:val="18"/>
                              </w:rPr>
                              <w:t xml:space="preserve">effective or </w:t>
                            </w:r>
                            <w:r w:rsidRPr="00335B41">
                              <w:rPr>
                                <w:rFonts w:ascii="Segoe UI" w:hAnsi="Segoe UI" w:cs="Segoe UI"/>
                                <w:sz w:val="18"/>
                                <w:szCs w:val="18"/>
                              </w:rPr>
                              <w:t xml:space="preserve">preliminary data at the </w:t>
                            </w:r>
                            <w:hyperlink r:id="rId23" w:history="1">
                              <w:r w:rsidRPr="00335B41">
                                <w:rPr>
                                  <w:rFonts w:ascii="Segoe UI" w:hAnsi="Segoe UI" w:cs="Segoe UI"/>
                                  <w:color w:val="0000FF"/>
                                  <w:sz w:val="18"/>
                                  <w:szCs w:val="18"/>
                                  <w:u w:val="single"/>
                                </w:rPr>
                                <w:t>FEMA Map Service Center</w:t>
                              </w:r>
                            </w:hyperlink>
                            <w:r w:rsidRPr="00335B41">
                              <w:rPr>
                                <w:rFonts w:ascii="Segoe UI" w:hAnsi="Segoe UI" w:cs="Segoe UI"/>
                                <w:sz w:val="18"/>
                                <w:szCs w:val="18"/>
                              </w:rPr>
                              <w:t xml:space="preserve"> website. </w:t>
                            </w:r>
                            <w:r w:rsidR="00382404">
                              <w:rPr>
                                <w:rFonts w:ascii="Segoe UI" w:hAnsi="Segoe UI" w:cs="Segoe UI"/>
                                <w:sz w:val="18"/>
                                <w:szCs w:val="18"/>
                              </w:rPr>
                              <w:t>For preliminary data, s</w:t>
                            </w:r>
                            <w:r w:rsidRPr="00335B41">
                              <w:rPr>
                                <w:rFonts w:ascii="Segoe UI" w:hAnsi="Segoe UI" w:cs="Segoe UI"/>
                                <w:sz w:val="18"/>
                                <w:szCs w:val="18"/>
                              </w:rPr>
                              <w:t xml:space="preserve">earch by address/place/coordinates. Move 'pin' location to project site on map. Click "Show ALL Products" link. Expand "Preliminary Products" subfolder. Download data, as needed. </w:t>
                            </w:r>
                          </w:p>
                          <w:p w14:paraId="460B63FA" w14:textId="7777777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noProof/>
                              </w:rPr>
                              <w:drawing>
                                <wp:inline distT="0" distB="0" distL="0" distR="0" wp14:anchorId="5AD43BBE" wp14:editId="1B04D725">
                                  <wp:extent cx="1647825" cy="400050"/>
                                  <wp:effectExtent l="0" t="0" r="9525" b="0"/>
                                  <wp:docPr id="304676922" name="Picture 3046769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14:paraId="3E074E41" w14:textId="541F475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rFonts w:ascii="Segoe UI" w:hAnsi="Segoe UI" w:cs="Segoe UI"/>
                                <w:color w:val="FF0000"/>
                                <w:sz w:val="18"/>
                                <w:szCs w:val="18"/>
                              </w:rPr>
                              <w:t>An easy way to check status and view draft/prelim</w:t>
                            </w:r>
                            <w:r w:rsidR="00C04ADC">
                              <w:rPr>
                                <w:rFonts w:ascii="Segoe UI" w:hAnsi="Segoe UI" w:cs="Segoe UI"/>
                                <w:color w:val="FF0000"/>
                                <w:sz w:val="18"/>
                                <w:szCs w:val="18"/>
                              </w:rPr>
                              <w:t>inary</w:t>
                            </w:r>
                            <w:r w:rsidRPr="00335B41">
                              <w:rPr>
                                <w:rFonts w:ascii="Segoe UI" w:hAnsi="Segoe UI" w:cs="Segoe UI"/>
                                <w:color w:val="FF0000"/>
                                <w:sz w:val="18"/>
                                <w:szCs w:val="18"/>
                              </w:rPr>
                              <w:t xml:space="preserve"> maps is here: </w:t>
                            </w:r>
                            <w:hyperlink r:id="rId25" w:history="1">
                              <w:r w:rsidRPr="00335B41">
                                <w:rPr>
                                  <w:rFonts w:ascii="Segoe UI" w:hAnsi="Segoe UI" w:cs="Segoe UI"/>
                                  <w:color w:val="FF0000"/>
                                  <w:sz w:val="18"/>
                                  <w:szCs w:val="18"/>
                                  <w:u w:val="single"/>
                                </w:rPr>
                                <w:t>FEMA Region X - Hazard Mitigation Plan, NFIP, Risk MAP, Declared Disasters, and Hazard Mitigation Assistance - Status (arcgis.com)</w:t>
                              </w:r>
                            </w:hyperlink>
                            <w:r w:rsidRPr="00335B41">
                              <w:rPr>
                                <w:rFonts w:ascii="Segoe UI" w:hAnsi="Segoe UI" w:cs="Segoe UI"/>
                                <w:color w:val="FF0000"/>
                                <w:sz w:val="18"/>
                                <w:szCs w:val="18"/>
                              </w:rPr>
                              <w:t xml:space="preserve"> </w:t>
                            </w:r>
                          </w:p>
                          <w:p w14:paraId="3951E4B0" w14:textId="7777777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rFonts w:ascii="Segoe UI" w:hAnsi="Segoe UI" w:cs="Segoe UI"/>
                                <w:color w:val="FF0000"/>
                                <w:sz w:val="18"/>
                                <w:szCs w:val="18"/>
                              </w:rPr>
                              <w:t>Go to the Risk MAP Status tab at the top. Click on the County. If there is a "more info" link, that will usually take you to the project page where you can view GIS Online versions of maps (check the tabs at the top again.)</w:t>
                            </w:r>
                          </w:p>
                          <w:p w14:paraId="24B2E3B4" w14:textId="365AA6AD" w:rsidR="00335B41" w:rsidRDefault="00335B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B7CC1" id="_x0000_s1028" type="#_x0000_t202" style="position:absolute;left:0;text-align:left;margin-left:414.55pt;margin-top:93.3pt;width:465.75pt;height:17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">
                <v:textbox>
                  <w:txbxContent>
                    <w:p w14:paraId="33E3D266" w14:textId="085BAA7F" w:rsidR="00335B41" w:rsidRPr="00335B41" w:rsidRDefault="00335B41" w:rsidP="00335B41">
                      <w:pPr>
                        <w:pStyle w:val="pf0"/>
                        <w:rPr>
                          <w:rFonts w:ascii="Arial" w:hAnsi="Arial" w:cs="Arial"/>
                          <w:sz w:val="20"/>
                        </w:rPr>
                      </w:pPr>
                      <w:r w:rsidRPr="00335B41">
                        <w:rPr>
                          <w:rFonts w:ascii="Segoe UI" w:hAnsi="Segoe UI" w:cs="Segoe UI"/>
                          <w:sz w:val="18"/>
                          <w:szCs w:val="18"/>
                        </w:rPr>
                        <w:t xml:space="preserve">Access </w:t>
                      </w:r>
                      <w:r w:rsidR="00901B64">
                        <w:rPr>
                          <w:rFonts w:ascii="Segoe UI" w:hAnsi="Segoe UI" w:cs="Segoe UI"/>
                          <w:sz w:val="18"/>
                          <w:szCs w:val="18"/>
                        </w:rPr>
                        <w:t xml:space="preserve">effective or </w:t>
                      </w:r>
                      <w:r w:rsidRPr="00335B41">
                        <w:rPr>
                          <w:rFonts w:ascii="Segoe UI" w:hAnsi="Segoe UI" w:cs="Segoe UI"/>
                          <w:sz w:val="18"/>
                          <w:szCs w:val="18"/>
                        </w:rPr>
                        <w:t xml:space="preserve">preliminary data at the </w:t>
                      </w:r>
                      <w:hyperlink r:id="rId26" w:history="1">
                        <w:r w:rsidRPr="00335B41">
                          <w:rPr>
                            <w:rFonts w:ascii="Segoe UI" w:hAnsi="Segoe UI" w:cs="Segoe UI"/>
                            <w:color w:val="0000FF"/>
                            <w:sz w:val="18"/>
                            <w:szCs w:val="18"/>
                            <w:u w:val="single"/>
                          </w:rPr>
                          <w:t>FEMA Map Service Center</w:t>
                        </w:r>
                      </w:hyperlink>
                      <w:r w:rsidRPr="00335B41">
                        <w:rPr>
                          <w:rFonts w:ascii="Segoe UI" w:hAnsi="Segoe UI" w:cs="Segoe UI"/>
                          <w:sz w:val="18"/>
                          <w:szCs w:val="18"/>
                        </w:rPr>
                        <w:t xml:space="preserve"> website. </w:t>
                      </w:r>
                      <w:r w:rsidR="00382404">
                        <w:rPr>
                          <w:rFonts w:ascii="Segoe UI" w:hAnsi="Segoe UI" w:cs="Segoe UI"/>
                          <w:sz w:val="18"/>
                          <w:szCs w:val="18"/>
                        </w:rPr>
                        <w:t>For preliminary data, s</w:t>
                      </w:r>
                      <w:r w:rsidRPr="00335B41">
                        <w:rPr>
                          <w:rFonts w:ascii="Segoe UI" w:hAnsi="Segoe UI" w:cs="Segoe UI"/>
                          <w:sz w:val="18"/>
                          <w:szCs w:val="18"/>
                        </w:rPr>
                        <w:t xml:space="preserve">earch by address/place/coordinates. Move 'pin' location to project site on map. Click "Show ALL Products" link. Expand "Preliminary Products" subfolder. Download data, as needed. </w:t>
                      </w:r>
                    </w:p>
                    <w:p w14:paraId="460B63FA" w14:textId="7777777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noProof/>
                        </w:rPr>
                        <w:drawing>
                          <wp:inline distT="0" distB="0" distL="0" distR="0" wp14:anchorId="5AD43BBE" wp14:editId="1B04D725">
                            <wp:extent cx="1647825" cy="400050"/>
                            <wp:effectExtent l="0" t="0" r="9525" b="0"/>
                            <wp:docPr id="304676922" name="Picture 3046769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14:paraId="3E074E41" w14:textId="541F475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rFonts w:ascii="Segoe UI" w:hAnsi="Segoe UI" w:cs="Segoe UI"/>
                          <w:color w:val="FF0000"/>
                          <w:sz w:val="18"/>
                          <w:szCs w:val="18"/>
                        </w:rPr>
                        <w:t>An easy way to check status and view draft/prelim</w:t>
                      </w:r>
                      <w:r w:rsidR="00C04ADC">
                        <w:rPr>
                          <w:rFonts w:ascii="Segoe UI" w:hAnsi="Segoe UI" w:cs="Segoe UI"/>
                          <w:color w:val="FF0000"/>
                          <w:sz w:val="18"/>
                          <w:szCs w:val="18"/>
                        </w:rPr>
                        <w:t>inary</w:t>
                      </w:r>
                      <w:r w:rsidRPr="00335B41">
                        <w:rPr>
                          <w:rFonts w:ascii="Segoe UI" w:hAnsi="Segoe UI" w:cs="Segoe UI"/>
                          <w:color w:val="FF0000"/>
                          <w:sz w:val="18"/>
                          <w:szCs w:val="18"/>
                        </w:rPr>
                        <w:t xml:space="preserve"> maps is here: </w:t>
                      </w:r>
                      <w:hyperlink r:id="rId27" w:history="1">
                        <w:r w:rsidRPr="00335B41">
                          <w:rPr>
                            <w:rFonts w:ascii="Segoe UI" w:hAnsi="Segoe UI" w:cs="Segoe UI"/>
                            <w:color w:val="FF0000"/>
                            <w:sz w:val="18"/>
                            <w:szCs w:val="18"/>
                            <w:u w:val="single"/>
                          </w:rPr>
                          <w:t>FEMA Region X - Hazard Mitigation Plan, NFIP, Risk MAP, Declared Disasters, and Hazard Mitigation Assistance - Status (arcgis.com)</w:t>
                        </w:r>
                      </w:hyperlink>
                      <w:r w:rsidRPr="00335B41">
                        <w:rPr>
                          <w:rFonts w:ascii="Segoe UI" w:hAnsi="Segoe UI" w:cs="Segoe UI"/>
                          <w:color w:val="FF0000"/>
                          <w:sz w:val="18"/>
                          <w:szCs w:val="18"/>
                        </w:rPr>
                        <w:t xml:space="preserve"> </w:t>
                      </w:r>
                    </w:p>
                    <w:p w14:paraId="3951E4B0" w14:textId="7777777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rFonts w:ascii="Segoe UI" w:hAnsi="Segoe UI" w:cs="Segoe UI"/>
                          <w:color w:val="FF0000"/>
                          <w:sz w:val="18"/>
                          <w:szCs w:val="18"/>
                        </w:rPr>
                        <w:t>Go to the Risk MAP Status tab at the top. Click on the County. If there is a "more info" link, that will usually take you to the project page where you can view GIS Online versions of maps (check the tabs at the top again.)</w:t>
                      </w:r>
                    </w:p>
                    <w:p w14:paraId="24B2E3B4" w14:textId="365AA6AD" w:rsidR="00335B41" w:rsidRDefault="00335B41"/>
                  </w:txbxContent>
                </v:textbox>
                <w10:wrap type="topAndBottom" anchorx="margin"/>
              </v:shape>
            </w:pict>
          </mc:Fallback>
        </mc:AlternateContent>
      </w:r>
      <w:r w:rsidR="00EC4238" w:rsidRPr="003C1D89">
        <w:t xml:space="preserve">The project is within a Federal Emergency Management Agency (FEMA) </w:t>
      </w:r>
      <w:r w:rsidR="003E7E11">
        <w:t>Special F</w:t>
      </w:r>
      <w:r w:rsidR="00EC4238">
        <w:t xml:space="preserve">lood </w:t>
      </w:r>
      <w:r w:rsidR="003E7E11">
        <w:t>H</w:t>
      </w:r>
      <w:r w:rsidR="00EC4238">
        <w:t xml:space="preserve">azard </w:t>
      </w:r>
      <w:r w:rsidR="003E7E11">
        <w:t>Area (SFHA)</w:t>
      </w:r>
      <w:r w:rsidR="00EC4238" w:rsidRPr="003C1D89">
        <w:t xml:space="preserve">, </w:t>
      </w:r>
      <w:r w:rsidR="00EC4238" w:rsidRPr="00E27149">
        <w:t>[</w:t>
      </w:r>
      <w:r w:rsidR="00EC4238" w:rsidRPr="00E27149">
        <w:rPr>
          <w:highlight w:val="yellow"/>
        </w:rPr>
        <w:t>specify zone(s) (e.g., Zone A, Zone AE etc.)</w:t>
      </w:r>
      <w:r w:rsidR="00EC4238" w:rsidRPr="00E27149">
        <w:t>]</w:t>
      </w:r>
      <w:r w:rsidR="00EC4238">
        <w:t xml:space="preserve"> with [</w:t>
      </w:r>
      <w:r w:rsidR="00EC4238" w:rsidRPr="00E27149">
        <w:rPr>
          <w:highlight w:val="yellow"/>
        </w:rPr>
        <w:t xml:space="preserve">specify </w:t>
      </w:r>
      <w:r w:rsidR="009B2CAC" w:rsidRPr="00E27149">
        <w:rPr>
          <w:highlight w:val="yellow"/>
        </w:rPr>
        <w:t>i</w:t>
      </w:r>
      <w:r w:rsidR="009B2CAC">
        <w:rPr>
          <w:highlight w:val="yellow"/>
        </w:rPr>
        <w:t>f</w:t>
      </w:r>
      <w:r w:rsidR="009B2CAC" w:rsidRPr="00E27149">
        <w:rPr>
          <w:highlight w:val="yellow"/>
        </w:rPr>
        <w:t xml:space="preserve"> </w:t>
      </w:r>
      <w:r w:rsidR="00EC4238" w:rsidRPr="00E27149">
        <w:rPr>
          <w:highlight w:val="yellow"/>
        </w:rPr>
        <w:t>there are (or are not) Base Flood Elevations (BFEs) and a regulatory floodway</w:t>
      </w:r>
      <w:r w:rsidR="00EC4238" w:rsidRPr="00E27149">
        <w:t>],</w:t>
      </w:r>
      <w:r w:rsidR="00EC4238" w:rsidRPr="003C1D89">
        <w:t xml:space="preserve"> as indicated in the effective FEMA Flood Insurance Rate Map (FIRM) Panel</w:t>
      </w:r>
      <w:r w:rsidR="00EC4238">
        <w:t xml:space="preserve"> No.</w:t>
      </w:r>
      <w:r w:rsidR="00EC4238" w:rsidRPr="003C1D89">
        <w:t xml:space="preserve"> </w:t>
      </w:r>
      <w:r w:rsidR="00EC4238">
        <w:t>[</w:t>
      </w:r>
      <w:r w:rsidR="00EC4238" w:rsidRPr="003C1D89">
        <w:rPr>
          <w:highlight w:val="yellow"/>
        </w:rPr>
        <w:t>XXXXXXX</w:t>
      </w:r>
      <w:r w:rsidR="00EC4238">
        <w:t>], dated [</w:t>
      </w:r>
      <w:r w:rsidR="00EC4238" w:rsidRPr="000356D5">
        <w:rPr>
          <w:highlight w:val="yellow"/>
        </w:rPr>
        <w:t>Month Year</w:t>
      </w:r>
      <w:r w:rsidR="00EC4238">
        <w:t>]</w:t>
      </w:r>
      <w:r w:rsidR="00EC4238" w:rsidRPr="003C1D89">
        <w:t xml:space="preserve"> (A</w:t>
      </w:r>
      <w:r w:rsidR="007F11A5">
        <w:t>ttachment</w:t>
      </w:r>
      <w:r w:rsidR="00EC4238" w:rsidRPr="003C1D89">
        <w:t xml:space="preserve"> </w:t>
      </w:r>
      <w:r w:rsidR="00EC4238" w:rsidRPr="00CD4E11">
        <w:t>A</w:t>
      </w:r>
      <w:r w:rsidR="00CD4E11" w:rsidRPr="00CD4E11">
        <w:t xml:space="preserve">, </w:t>
      </w:r>
      <w:r w:rsidR="00CD4E11" w:rsidRPr="00CD4E11">
        <w:fldChar w:fldCharType="begin"/>
      </w:r>
      <w:r w:rsidR="00CD4E11" w:rsidRPr="00CD4E11">
        <w:instrText xml:space="preserve"> REF _Ref115684140 \h  \* MERGEFORMAT </w:instrText>
      </w:r>
      <w:r w:rsidR="00CD4E11" w:rsidRPr="00CD4E11">
        <w:fldChar w:fldCharType="separate"/>
      </w:r>
      <w:r w:rsidR="00A47416">
        <w:t>Figure 1</w:t>
      </w:r>
      <w:r w:rsidR="00CD4E11" w:rsidRPr="00CD4E11">
        <w:fldChar w:fldCharType="end"/>
      </w:r>
      <w:r w:rsidR="00EC4238" w:rsidRPr="003C1D89">
        <w:t>).</w:t>
      </w:r>
      <w:r w:rsidR="00EC4238">
        <w:t xml:space="preserve"> The FIRM is based on the Flood Insurance Study (FIS) for [</w:t>
      </w:r>
      <w:r w:rsidR="00EC4238" w:rsidRPr="003C1D89">
        <w:rPr>
          <w:highlight w:val="yellow"/>
        </w:rPr>
        <w:t>Community</w:t>
      </w:r>
      <w:r w:rsidR="00EC4238" w:rsidRPr="00CD365A">
        <w:rPr>
          <w:highlight w:val="yellow"/>
        </w:rPr>
        <w:t xml:space="preserve"> </w:t>
      </w:r>
      <w:r w:rsidR="00FE7790">
        <w:rPr>
          <w:highlight w:val="yellow"/>
        </w:rPr>
        <w:t>N</w:t>
      </w:r>
      <w:r w:rsidR="00CD365A" w:rsidRPr="00CD365A">
        <w:rPr>
          <w:highlight w:val="yellow"/>
        </w:rPr>
        <w:t>ame(s)</w:t>
      </w:r>
      <w:r w:rsidR="009134D7" w:rsidRPr="009134D7">
        <w:t xml:space="preserve">] </w:t>
      </w:r>
      <w:r w:rsidR="009134D7">
        <w:t>(</w:t>
      </w:r>
      <w:r w:rsidR="009134D7" w:rsidRPr="009134D7">
        <w:t>Community ID</w:t>
      </w:r>
      <w:r w:rsidR="009134D7">
        <w:rPr>
          <w:highlight w:val="yellow"/>
        </w:rPr>
        <w:t>[</w:t>
      </w:r>
      <w:r w:rsidR="009134D7" w:rsidRPr="00E27149">
        <w:rPr>
          <w:highlight w:val="yellow"/>
        </w:rPr>
        <w:t>s</w:t>
      </w:r>
      <w:r w:rsidR="009134D7">
        <w:rPr>
          <w:highlight w:val="yellow"/>
        </w:rPr>
        <w:t>]</w:t>
      </w:r>
      <w:r w:rsidR="009134D7" w:rsidRPr="009134D7">
        <w:t>: [</w:t>
      </w:r>
      <w:r w:rsidR="009134D7">
        <w:rPr>
          <w:highlight w:val="yellow"/>
        </w:rPr>
        <w:t>XXXXX</w:t>
      </w:r>
      <w:r w:rsidR="009134D7" w:rsidRPr="009134D7">
        <w:t>])</w:t>
      </w:r>
      <w:r w:rsidR="00CD365A" w:rsidRPr="009134D7">
        <w:t xml:space="preserve"> </w:t>
      </w:r>
      <w:r w:rsidR="00EC4238">
        <w:t>(FEMA, [</w:t>
      </w:r>
      <w:r w:rsidR="00EC4238" w:rsidRPr="000356D5">
        <w:rPr>
          <w:highlight w:val="yellow"/>
        </w:rPr>
        <w:t>XXXX</w:t>
      </w:r>
      <w:r w:rsidR="00EC4238">
        <w:t xml:space="preserve">]). </w:t>
      </w:r>
      <w:r w:rsidR="00EC4238" w:rsidRPr="00E27149">
        <w:t>[</w:t>
      </w:r>
      <w:r w:rsidR="00EC4238" w:rsidRPr="00E27149">
        <w:rPr>
          <w:highlight w:val="yellow"/>
        </w:rPr>
        <w:t>Add additional description of flood zones as necessar</w:t>
      </w:r>
      <w:r w:rsidR="00EC4238" w:rsidRPr="00EE46B7">
        <w:rPr>
          <w:highlight w:val="yellow"/>
        </w:rPr>
        <w:t>y.</w:t>
      </w:r>
      <w:r w:rsidR="00EC4238" w:rsidRPr="00E27149">
        <w:t xml:space="preserve">]. </w:t>
      </w:r>
      <w:r w:rsidR="00C23F95">
        <w:t>[</w:t>
      </w:r>
      <w:r w:rsidR="00901825">
        <w:rPr>
          <w:highlight w:val="yellow"/>
        </w:rPr>
        <w:t xml:space="preserve">Check </w:t>
      </w:r>
      <w:r w:rsidR="00C23F95" w:rsidRPr="00E60BD0">
        <w:rPr>
          <w:highlight w:val="yellow"/>
        </w:rPr>
        <w:t xml:space="preserve">if preliminary FIRM/FIS data </w:t>
      </w:r>
      <w:r w:rsidR="00CD365A">
        <w:rPr>
          <w:highlight w:val="yellow"/>
        </w:rPr>
        <w:t xml:space="preserve">is </w:t>
      </w:r>
      <w:r w:rsidR="00C23F95" w:rsidRPr="00E60BD0">
        <w:rPr>
          <w:highlight w:val="yellow"/>
        </w:rPr>
        <w:t xml:space="preserve">available. </w:t>
      </w:r>
      <w:r w:rsidR="00901825">
        <w:rPr>
          <w:highlight w:val="yellow"/>
        </w:rPr>
        <w:t>If available, describe what was updated near the project site for the preliminary study (e.g., vertical datum conversion only</w:t>
      </w:r>
      <w:r w:rsidR="0022259E">
        <w:rPr>
          <w:highlight w:val="yellow"/>
        </w:rPr>
        <w:t>,</w:t>
      </w:r>
      <w:r w:rsidR="00901825">
        <w:rPr>
          <w:highlight w:val="yellow"/>
        </w:rPr>
        <w:t xml:space="preserve"> updated hydrologic/hydraulic modeling</w:t>
      </w:r>
      <w:r w:rsidR="0022259E">
        <w:rPr>
          <w:highlight w:val="yellow"/>
        </w:rPr>
        <w:t>, etc.</w:t>
      </w:r>
      <w:r w:rsidR="00901825">
        <w:rPr>
          <w:highlight w:val="yellow"/>
        </w:rPr>
        <w:t xml:space="preserve">). </w:t>
      </w:r>
      <w:r w:rsidR="0026007C">
        <w:rPr>
          <w:highlight w:val="yellow"/>
        </w:rPr>
        <w:t>Also a</w:t>
      </w:r>
      <w:r w:rsidR="00C23F95" w:rsidRPr="00E60BD0">
        <w:rPr>
          <w:highlight w:val="yellow"/>
        </w:rPr>
        <w:t xml:space="preserve">dd language that communication with the local </w:t>
      </w:r>
      <w:r w:rsidR="00CD365A">
        <w:rPr>
          <w:highlight w:val="yellow"/>
        </w:rPr>
        <w:t>Community</w:t>
      </w:r>
      <w:r w:rsidR="00C23F95" w:rsidRPr="00E60BD0">
        <w:rPr>
          <w:highlight w:val="yellow"/>
        </w:rPr>
        <w:t xml:space="preserve">/FEMA has taken place </w:t>
      </w:r>
      <w:r w:rsidR="0026007C">
        <w:rPr>
          <w:highlight w:val="yellow"/>
        </w:rPr>
        <w:t>regarding</w:t>
      </w:r>
      <w:r w:rsidR="0026007C" w:rsidRPr="00E60BD0">
        <w:rPr>
          <w:highlight w:val="yellow"/>
        </w:rPr>
        <w:t xml:space="preserve"> </w:t>
      </w:r>
      <w:r w:rsidR="0026007C">
        <w:rPr>
          <w:highlight w:val="yellow"/>
        </w:rPr>
        <w:t>whether preliminary</w:t>
      </w:r>
      <w:r w:rsidR="00AB01F8">
        <w:rPr>
          <w:highlight w:val="yellow"/>
        </w:rPr>
        <w:t xml:space="preserve"> or effective</w:t>
      </w:r>
      <w:r w:rsidR="0026007C">
        <w:rPr>
          <w:highlight w:val="yellow"/>
        </w:rPr>
        <w:t xml:space="preserve"> mapping</w:t>
      </w:r>
      <w:r w:rsidR="00C23F95" w:rsidRPr="00E60BD0">
        <w:rPr>
          <w:highlight w:val="yellow"/>
        </w:rPr>
        <w:t xml:space="preserve"> should be used for the </w:t>
      </w:r>
      <w:r w:rsidR="00973949">
        <w:rPr>
          <w:highlight w:val="yellow"/>
        </w:rPr>
        <w:t>analysis</w:t>
      </w:r>
      <w:r w:rsidR="00C23F95" w:rsidRPr="00E60BD0">
        <w:rPr>
          <w:highlight w:val="yellow"/>
        </w:rPr>
        <w:t>.</w:t>
      </w:r>
      <w:r w:rsidR="00C23F95">
        <w:t xml:space="preserve">]. </w:t>
      </w:r>
      <w:r w:rsidR="00EC4238">
        <w:t>[</w:t>
      </w:r>
      <w:r w:rsidR="00EC4238">
        <w:rPr>
          <w:highlight w:val="yellow"/>
        </w:rPr>
        <w:t>S</w:t>
      </w:r>
      <w:r w:rsidR="00EC4238" w:rsidRPr="0032630E">
        <w:rPr>
          <w:highlight w:val="yellow"/>
        </w:rPr>
        <w:t xml:space="preserve">pecify </w:t>
      </w:r>
      <w:r w:rsidR="00EC4238">
        <w:rPr>
          <w:highlight w:val="yellow"/>
        </w:rPr>
        <w:t>the</w:t>
      </w:r>
      <w:r w:rsidR="00EC4238" w:rsidRPr="009A395E">
        <w:rPr>
          <w:highlight w:val="yellow"/>
        </w:rPr>
        <w:t xml:space="preserve"> location the </w:t>
      </w:r>
      <w:r w:rsidR="00EC4238">
        <w:rPr>
          <w:highlight w:val="yellow"/>
        </w:rPr>
        <w:t>flood hazard mapping</w:t>
      </w:r>
      <w:r w:rsidR="00EC4238" w:rsidRPr="009A395E">
        <w:rPr>
          <w:highlight w:val="yellow"/>
        </w:rPr>
        <w:t xml:space="preserve"> data </w:t>
      </w:r>
      <w:r w:rsidR="00EC4238">
        <w:rPr>
          <w:highlight w:val="yellow"/>
        </w:rPr>
        <w:t xml:space="preserve">was acquired from </w:t>
      </w:r>
      <w:r w:rsidR="00EC4238" w:rsidRPr="009A395E">
        <w:rPr>
          <w:highlight w:val="yellow"/>
        </w:rPr>
        <w:t xml:space="preserve">(e.g., the </w:t>
      </w:r>
      <w:hyperlink r:id="rId28" w:history="1">
        <w:r w:rsidR="00EC4238" w:rsidRPr="004F5FDF">
          <w:rPr>
            <w:rStyle w:val="Hyperlink"/>
            <w:highlight w:val="yellow"/>
          </w:rPr>
          <w:t>National Flood Hazard Layer</w:t>
        </w:r>
      </w:hyperlink>
      <w:r w:rsidR="00EC4238" w:rsidRPr="009A395E">
        <w:rPr>
          <w:highlight w:val="yellow"/>
        </w:rPr>
        <w:t xml:space="preserve"> (NFHL) </w:t>
      </w:r>
      <w:r w:rsidR="00EC4238">
        <w:rPr>
          <w:highlight w:val="yellow"/>
        </w:rPr>
        <w:t xml:space="preserve">or the </w:t>
      </w:r>
      <w:hyperlink r:id="rId29" w:history="1">
        <w:r w:rsidR="00EC4238" w:rsidRPr="001E6BF2">
          <w:rPr>
            <w:rStyle w:val="Hyperlink"/>
            <w:highlight w:val="yellow"/>
          </w:rPr>
          <w:t>FEMA Map Service Center</w:t>
        </w:r>
      </w:hyperlink>
      <w:r w:rsidR="00EC4238">
        <w:rPr>
          <w:highlight w:val="yellow"/>
        </w:rPr>
        <w:t xml:space="preserve">) </w:t>
      </w:r>
      <w:r w:rsidR="00EC4238" w:rsidRPr="009A395E">
        <w:rPr>
          <w:highlight w:val="yellow"/>
        </w:rPr>
        <w:t>for [</w:t>
      </w:r>
      <w:r w:rsidR="00EC4238">
        <w:rPr>
          <w:highlight w:val="yellow"/>
        </w:rPr>
        <w:t xml:space="preserve">Community </w:t>
      </w:r>
      <w:r w:rsidR="00CD365A">
        <w:rPr>
          <w:highlight w:val="yellow"/>
        </w:rPr>
        <w:t>Name</w:t>
      </w:r>
      <w:r w:rsidR="00FE7790">
        <w:rPr>
          <w:highlight w:val="yellow"/>
        </w:rPr>
        <w:t>(s)</w:t>
      </w:r>
      <w:r w:rsidR="00EC4238" w:rsidRPr="009A395E">
        <w:rPr>
          <w:highlight w:val="yellow"/>
        </w:rPr>
        <w:t>] (</w:t>
      </w:r>
      <w:r w:rsidR="00EC4238" w:rsidRPr="0032630E">
        <w:rPr>
          <w:highlight w:val="yellow"/>
        </w:rPr>
        <w:t xml:space="preserve">FEMA, [XXXX]). </w:t>
      </w:r>
      <w:r w:rsidR="00EF3754">
        <w:rPr>
          <w:highlight w:val="yellow"/>
        </w:rPr>
        <w:t>N</w:t>
      </w:r>
      <w:r w:rsidR="00EC4238" w:rsidRPr="0032630E">
        <w:rPr>
          <w:highlight w:val="yellow"/>
        </w:rPr>
        <w:t xml:space="preserve">ot all projects will have digital data shown or available for download. In </w:t>
      </w:r>
      <w:r w:rsidR="00EC4238" w:rsidRPr="0048541F">
        <w:rPr>
          <w:highlight w:val="yellow"/>
        </w:rPr>
        <w:t>th</w:t>
      </w:r>
      <w:r w:rsidR="00EC4238">
        <w:rPr>
          <w:highlight w:val="yellow"/>
        </w:rPr>
        <w:t>e</w:t>
      </w:r>
      <w:r w:rsidR="00EC4238" w:rsidRPr="0048541F">
        <w:rPr>
          <w:highlight w:val="yellow"/>
        </w:rPr>
        <w:t xml:space="preserve"> case</w:t>
      </w:r>
      <w:r w:rsidR="00EC4238">
        <w:rPr>
          <w:highlight w:val="yellow"/>
        </w:rPr>
        <w:t xml:space="preserve"> digital data</w:t>
      </w:r>
      <w:r w:rsidR="00EC4238" w:rsidRPr="0048541F">
        <w:rPr>
          <w:highlight w:val="yellow"/>
        </w:rPr>
        <w:t xml:space="preserve"> is not </w:t>
      </w:r>
      <w:r w:rsidR="00EC4238">
        <w:rPr>
          <w:highlight w:val="yellow"/>
        </w:rPr>
        <w:t xml:space="preserve">available, it is not </w:t>
      </w:r>
      <w:r w:rsidR="00EC4238" w:rsidRPr="0048541F">
        <w:rPr>
          <w:highlight w:val="yellow"/>
        </w:rPr>
        <w:t xml:space="preserve">uncommon for the FEMA </w:t>
      </w:r>
      <w:r w:rsidR="00EC4238">
        <w:rPr>
          <w:highlight w:val="yellow"/>
        </w:rPr>
        <w:t>flood hazard</w:t>
      </w:r>
      <w:r w:rsidR="00EC4238" w:rsidRPr="0048541F">
        <w:rPr>
          <w:highlight w:val="yellow"/>
        </w:rPr>
        <w:t xml:space="preserve"> boundar</w:t>
      </w:r>
      <w:r w:rsidR="00EC4238">
        <w:rPr>
          <w:highlight w:val="yellow"/>
        </w:rPr>
        <w:t>ies</w:t>
      </w:r>
      <w:r w:rsidR="00EC4238" w:rsidRPr="0048541F">
        <w:rPr>
          <w:highlight w:val="yellow"/>
        </w:rPr>
        <w:t xml:space="preserve"> </w:t>
      </w:r>
      <w:r w:rsidR="00EC4238" w:rsidRPr="001E6BF2">
        <w:rPr>
          <w:highlight w:val="yellow"/>
        </w:rPr>
        <w:t xml:space="preserve">to not align with the actual creek location. If this is the case for your project, document accordingly and contact HQ Hydraulics for further </w:t>
      </w:r>
      <w:r w:rsidR="00EC4238" w:rsidRPr="00F33629">
        <w:rPr>
          <w:highlight w:val="yellow"/>
        </w:rPr>
        <w:t>assistance</w:t>
      </w:r>
      <w:r w:rsidR="00EC4238" w:rsidRPr="00AB1822">
        <w:rPr>
          <w:highlight w:val="yellow"/>
        </w:rPr>
        <w:t>.</w:t>
      </w:r>
      <w:r w:rsidR="003B055F" w:rsidRPr="00C30869">
        <w:rPr>
          <w:highlight w:val="yellow"/>
        </w:rPr>
        <w:t xml:space="preserve"> Also check for any existing </w:t>
      </w:r>
      <w:r w:rsidR="003D39F4" w:rsidRPr="00C30869">
        <w:rPr>
          <w:highlight w:val="yellow"/>
        </w:rPr>
        <w:t>Letters of Map Revi</w:t>
      </w:r>
      <w:r w:rsidR="005E6E1A" w:rsidRPr="00C30869">
        <w:rPr>
          <w:highlight w:val="yellow"/>
        </w:rPr>
        <w:t>sion (</w:t>
      </w:r>
      <w:r w:rsidR="003B055F" w:rsidRPr="00C30869">
        <w:rPr>
          <w:highlight w:val="yellow"/>
        </w:rPr>
        <w:t>LOMR</w:t>
      </w:r>
      <w:r w:rsidR="005E6E1A" w:rsidRPr="00C30869">
        <w:rPr>
          <w:highlight w:val="yellow"/>
        </w:rPr>
        <w:t>)</w:t>
      </w:r>
      <w:r w:rsidR="003B055F" w:rsidRPr="00C30869">
        <w:rPr>
          <w:highlight w:val="yellow"/>
        </w:rPr>
        <w:t xml:space="preserve"> in non-digital areas, as previous LOMR submittals may have superseded information on the FIRM. These can be found at https://msc.fema.gov/portal/advanceSearch</w:t>
      </w:r>
      <w:r w:rsidR="00EC4238">
        <w:t xml:space="preserve">]. </w:t>
      </w:r>
    </w:p>
    <w:p w14:paraId="01BDE039" w14:textId="71D24983" w:rsidR="00EC4238" w:rsidRPr="00E27149" w:rsidRDefault="00EC4238" w:rsidP="00EC4238">
      <w:pPr>
        <w:keepNext/>
        <w:rPr>
          <w:highlight w:val="yellow"/>
        </w:rPr>
      </w:pPr>
      <w:r w:rsidRPr="00E27149">
        <w:rPr>
          <w:highlight w:val="yellow"/>
        </w:rPr>
        <w:t xml:space="preserve">[(2) If the project is NOT within a FEMA </w:t>
      </w:r>
      <w:r w:rsidR="003E7E11">
        <w:rPr>
          <w:highlight w:val="yellow"/>
        </w:rPr>
        <w:t>SFH</w:t>
      </w:r>
      <w:r w:rsidR="00CD365A">
        <w:rPr>
          <w:highlight w:val="yellow"/>
        </w:rPr>
        <w:t>A</w:t>
      </w:r>
      <w:r>
        <w:rPr>
          <w:highlight w:val="yellow"/>
        </w:rPr>
        <w:t>:</w:t>
      </w:r>
      <w:r w:rsidRPr="00E27149">
        <w:rPr>
          <w:highlight w:val="yellow"/>
        </w:rPr>
        <w:t>]</w:t>
      </w:r>
    </w:p>
    <w:p w14:paraId="09439BD5" w14:textId="413BA059" w:rsidR="00EC4238" w:rsidRPr="00EC4238" w:rsidRDefault="00EC4238" w:rsidP="00EC4238">
      <w:r w:rsidRPr="003C1D89">
        <w:t>The project is not within a F</w:t>
      </w:r>
      <w:r w:rsidR="005A6C53">
        <w:t xml:space="preserve">EMA </w:t>
      </w:r>
      <w:r w:rsidR="003E7E11">
        <w:t>SFHA</w:t>
      </w:r>
      <w:r>
        <w:t>,</w:t>
      </w:r>
      <w:r w:rsidRPr="003C1D89">
        <w:t xml:space="preserve"> </w:t>
      </w:r>
      <w:r>
        <w:t>as indicated in the effective FEMA Flood Insurance Rate Map (FIRM) Panel No. [</w:t>
      </w:r>
      <w:r w:rsidRPr="003C1D89">
        <w:rPr>
          <w:highlight w:val="yellow"/>
        </w:rPr>
        <w:t>XXXXXXX</w:t>
      </w:r>
      <w:r>
        <w:t>], dated [</w:t>
      </w:r>
      <w:r w:rsidRPr="000356D5">
        <w:rPr>
          <w:highlight w:val="yellow"/>
        </w:rPr>
        <w:t>Month Year</w:t>
      </w:r>
      <w:r>
        <w:t>] (A</w:t>
      </w:r>
      <w:r w:rsidR="007F11A5">
        <w:t>ttachment</w:t>
      </w:r>
      <w:r>
        <w:t xml:space="preserve"> A</w:t>
      </w:r>
      <w:r w:rsidR="00CD4E11">
        <w:t xml:space="preserve">, </w:t>
      </w:r>
      <w:r w:rsidR="00CD4E11" w:rsidRPr="00CD4E11">
        <w:fldChar w:fldCharType="begin"/>
      </w:r>
      <w:r w:rsidR="00CD4E11" w:rsidRPr="00CD4E11">
        <w:instrText xml:space="preserve"> REF _Ref115684140 \h  \* MERGEFORMAT </w:instrText>
      </w:r>
      <w:r w:rsidR="00CD4E11" w:rsidRPr="00CD4E11">
        <w:fldChar w:fldCharType="separate"/>
      </w:r>
      <w:r w:rsidR="00A47416">
        <w:t>Figure 1</w:t>
      </w:r>
      <w:r w:rsidR="00CD4E11" w:rsidRPr="00CD4E11">
        <w:fldChar w:fldCharType="end"/>
      </w:r>
      <w:r>
        <w:t>)</w:t>
      </w:r>
      <w:r w:rsidR="00E60BD0">
        <w:t>.</w:t>
      </w:r>
      <w:r w:rsidR="00E60BD0" w:rsidRPr="00E60BD0">
        <w:t xml:space="preserve"> </w:t>
      </w:r>
      <w:r w:rsidR="00E60BD0">
        <w:t xml:space="preserve">The FIRM is based on the Flood Insurance Study (FIS) for </w:t>
      </w:r>
      <w:r w:rsidR="009134D7">
        <w:t>[</w:t>
      </w:r>
      <w:r w:rsidR="009134D7" w:rsidRPr="003C1D89">
        <w:rPr>
          <w:highlight w:val="yellow"/>
        </w:rPr>
        <w:t>Community</w:t>
      </w:r>
      <w:r w:rsidR="009134D7" w:rsidRPr="00CD365A">
        <w:rPr>
          <w:highlight w:val="yellow"/>
        </w:rPr>
        <w:t xml:space="preserve"> </w:t>
      </w:r>
      <w:r w:rsidR="009134D7">
        <w:rPr>
          <w:highlight w:val="yellow"/>
        </w:rPr>
        <w:t>N</w:t>
      </w:r>
      <w:r w:rsidR="009134D7" w:rsidRPr="00CD365A">
        <w:rPr>
          <w:highlight w:val="yellow"/>
        </w:rPr>
        <w:t>ame(s)</w:t>
      </w:r>
      <w:r w:rsidR="009134D7" w:rsidRPr="009134D7">
        <w:t>] (Community ID</w:t>
      </w:r>
      <w:r w:rsidR="009134D7">
        <w:rPr>
          <w:highlight w:val="yellow"/>
        </w:rPr>
        <w:t>[</w:t>
      </w:r>
      <w:r w:rsidR="009134D7" w:rsidRPr="00E27149">
        <w:rPr>
          <w:highlight w:val="yellow"/>
        </w:rPr>
        <w:t>s</w:t>
      </w:r>
      <w:r w:rsidR="009134D7">
        <w:rPr>
          <w:highlight w:val="yellow"/>
        </w:rPr>
        <w:t>]</w:t>
      </w:r>
      <w:r w:rsidR="009134D7" w:rsidRPr="009134D7">
        <w:t>: [</w:t>
      </w:r>
      <w:r w:rsidR="009134D7">
        <w:rPr>
          <w:highlight w:val="yellow"/>
        </w:rPr>
        <w:t>XXXXX</w:t>
      </w:r>
      <w:r w:rsidR="009134D7" w:rsidRPr="009134D7">
        <w:t xml:space="preserve">]) </w:t>
      </w:r>
      <w:r w:rsidR="009134D7">
        <w:t>(FEMA, [</w:t>
      </w:r>
      <w:r w:rsidR="009134D7" w:rsidRPr="000356D5">
        <w:rPr>
          <w:highlight w:val="yellow"/>
        </w:rPr>
        <w:t>XXXX</w:t>
      </w:r>
      <w:r w:rsidR="009134D7">
        <w:t>])</w:t>
      </w:r>
      <w:r w:rsidR="00E60BD0">
        <w:t xml:space="preserve">. </w:t>
      </w:r>
      <w:r w:rsidR="0009399E">
        <w:t>[</w:t>
      </w:r>
      <w:r w:rsidR="0009399E" w:rsidRPr="00C30869">
        <w:rPr>
          <w:highlight w:val="yellow"/>
        </w:rPr>
        <w:t>Check with the local jurisdiction to see if the location is regulated as a flood hazard area.</w:t>
      </w:r>
      <w:r w:rsidR="006916A0" w:rsidRPr="00C30869">
        <w:rPr>
          <w:highlight w:val="yellow"/>
        </w:rPr>
        <w:t xml:space="preserve">  Some communities regulate floodplains that are not mapped by FEMA.</w:t>
      </w:r>
      <w:r w:rsidR="006916A0">
        <w:t>]</w:t>
      </w:r>
    </w:p>
    <w:p w14:paraId="6696E11A" w14:textId="68C35C44" w:rsidR="00C23F95" w:rsidRDefault="00C23F95" w:rsidP="00C23F95">
      <w:pPr>
        <w:pStyle w:val="Heading2"/>
      </w:pPr>
      <w:bookmarkStart w:id="2" w:name="_Ref86253741"/>
      <w:r>
        <w:t xml:space="preserve">FEMA </w:t>
      </w:r>
      <w:r w:rsidR="00ED4767">
        <w:t>Floodway</w:t>
      </w:r>
      <w:r>
        <w:t xml:space="preserve"> Minimum Requirements</w:t>
      </w:r>
      <w:bookmarkEnd w:id="2"/>
    </w:p>
    <w:p w14:paraId="65B32DAA" w14:textId="667F39F4" w:rsidR="00EE46B7" w:rsidRPr="00EE46B7" w:rsidRDefault="00EE46B7" w:rsidP="00EE46B7">
      <w:r w:rsidRPr="00C57261">
        <w:rPr>
          <w:highlight w:val="yellow"/>
        </w:rPr>
        <w:t xml:space="preserve">[Choose one of the following to describe the FEMA </w:t>
      </w:r>
      <w:r w:rsidR="00ED4767">
        <w:rPr>
          <w:highlight w:val="yellow"/>
        </w:rPr>
        <w:t>Floodway</w:t>
      </w:r>
      <w:r w:rsidR="00FE7790">
        <w:rPr>
          <w:highlight w:val="yellow"/>
        </w:rPr>
        <w:t xml:space="preserve"> </w:t>
      </w:r>
      <w:r w:rsidR="0001657B">
        <w:rPr>
          <w:highlight w:val="yellow"/>
        </w:rPr>
        <w:t xml:space="preserve">minimum </w:t>
      </w:r>
      <w:r w:rsidRPr="00C57261">
        <w:rPr>
          <w:highlight w:val="yellow"/>
        </w:rPr>
        <w:t>requirements:]</w:t>
      </w:r>
    </w:p>
    <w:p w14:paraId="3998CF79" w14:textId="7A753DA1" w:rsidR="003C1D89" w:rsidRPr="00E27149" w:rsidRDefault="00E27149" w:rsidP="00F802C9">
      <w:r w:rsidRPr="00E27149">
        <w:rPr>
          <w:highlight w:val="yellow"/>
        </w:rPr>
        <w:t>[</w:t>
      </w:r>
      <w:r w:rsidR="00F802C9" w:rsidRPr="00E27149">
        <w:rPr>
          <w:highlight w:val="yellow"/>
        </w:rPr>
        <w:t xml:space="preserve">(1) </w:t>
      </w:r>
      <w:r w:rsidR="003C1D89" w:rsidRPr="00E27149">
        <w:rPr>
          <w:highlight w:val="yellow"/>
        </w:rPr>
        <w:t xml:space="preserve">If the project is within </w:t>
      </w:r>
      <w:r w:rsidR="009F31A8" w:rsidRPr="00E27149">
        <w:rPr>
          <w:highlight w:val="yellow"/>
        </w:rPr>
        <w:t xml:space="preserve">a </w:t>
      </w:r>
      <w:r w:rsidR="003C1D89" w:rsidRPr="00E27149">
        <w:rPr>
          <w:highlight w:val="yellow"/>
        </w:rPr>
        <w:t>FEMA</w:t>
      </w:r>
      <w:r w:rsidR="00BE3B81" w:rsidRPr="00E27149">
        <w:rPr>
          <w:highlight w:val="yellow"/>
        </w:rPr>
        <w:t xml:space="preserve"> </w:t>
      </w:r>
      <w:r w:rsidR="00ED4767">
        <w:rPr>
          <w:highlight w:val="yellow"/>
        </w:rPr>
        <w:t>Floodway</w:t>
      </w:r>
      <w:r w:rsidR="00EE46B7">
        <w:rPr>
          <w:highlight w:val="yellow"/>
        </w:rPr>
        <w:t>:</w:t>
      </w:r>
      <w:r w:rsidRPr="00E27149">
        <w:rPr>
          <w:highlight w:val="yellow"/>
        </w:rPr>
        <w:t>]</w:t>
      </w:r>
    </w:p>
    <w:p w14:paraId="37970257" w14:textId="7F7ED9AE" w:rsidR="008871AD" w:rsidRPr="00EE46B7" w:rsidRDefault="00C23F95" w:rsidP="009C4C1C">
      <w:r w:rsidRPr="003C1D89">
        <w:lastRenderedPageBreak/>
        <w:t xml:space="preserve">The project is within a </w:t>
      </w:r>
      <w:r>
        <w:t xml:space="preserve">FEMA </w:t>
      </w:r>
      <w:r w:rsidR="00ED4767">
        <w:t>Floodway</w:t>
      </w:r>
      <w:r>
        <w:t xml:space="preserve"> (A</w:t>
      </w:r>
      <w:r w:rsidR="007F11A5">
        <w:t xml:space="preserve">ttachment </w:t>
      </w:r>
      <w:r>
        <w:t>A</w:t>
      </w:r>
      <w:r w:rsidR="00FE7790">
        <w:t xml:space="preserve">, </w:t>
      </w:r>
      <w:r w:rsidR="00FE7790" w:rsidRPr="00CD4E11">
        <w:fldChar w:fldCharType="begin"/>
      </w:r>
      <w:r w:rsidR="00FE7790" w:rsidRPr="00CD4E11">
        <w:instrText xml:space="preserve"> REF _Ref115684140 \h  \* MERGEFORMAT </w:instrText>
      </w:r>
      <w:r w:rsidR="00FE7790" w:rsidRPr="00CD4E11">
        <w:fldChar w:fldCharType="separate"/>
      </w:r>
      <w:r w:rsidR="00A47416">
        <w:t>Figure 1</w:t>
      </w:r>
      <w:r w:rsidR="00FE7790" w:rsidRPr="00CD4E11">
        <w:fldChar w:fldCharType="end"/>
      </w:r>
      <w:r>
        <w:t xml:space="preserve">). </w:t>
      </w:r>
      <w:r w:rsidR="00456D62">
        <w:t xml:space="preserve">In order to </w:t>
      </w:r>
      <w:r w:rsidR="00FE7790">
        <w:t>[</w:t>
      </w:r>
      <w:r w:rsidR="00FE7790" w:rsidRPr="00C23F95">
        <w:rPr>
          <w:highlight w:val="yellow"/>
        </w:rPr>
        <w:t xml:space="preserve">describe type </w:t>
      </w:r>
      <w:r w:rsidR="00FE7790" w:rsidRPr="00E71B9D">
        <w:rPr>
          <w:highlight w:val="yellow"/>
        </w:rPr>
        <w:t>of project</w:t>
      </w:r>
      <w:r w:rsidR="00FE7790">
        <w:t>]</w:t>
      </w:r>
      <w:r w:rsidR="00FE7790" w:rsidRPr="00E27149">
        <w:t xml:space="preserve"> for </w:t>
      </w:r>
      <w:r w:rsidR="00EE46B7">
        <w:t>[</w:t>
      </w:r>
      <w:r w:rsidR="00456D62">
        <w:rPr>
          <w:highlight w:val="yellow"/>
        </w:rPr>
        <w:t>Name</w:t>
      </w:r>
      <w:r w:rsidR="00456D62" w:rsidRPr="005A0B71">
        <w:rPr>
          <w:highlight w:val="yellow"/>
        </w:rPr>
        <w:t xml:space="preserve"> Creek/River</w:t>
      </w:r>
      <w:r w:rsidR="00EE46B7">
        <w:t>]</w:t>
      </w:r>
      <w:r w:rsidR="00456D62">
        <w:t xml:space="preserve">, WSDOT will need to comply with the “No-Rise” development regulations set forth </w:t>
      </w:r>
      <w:r w:rsidR="00456D62" w:rsidRPr="00456D62">
        <w:t>in 44 Code of Federal Regulations (CFR) §60.3 entitled “Flood Plain Management Criteria for Flood-Prone Areas”</w:t>
      </w:r>
      <w:r w:rsidR="00037C1E">
        <w:t>.</w:t>
      </w:r>
      <w:r w:rsidR="002C1A58">
        <w:t xml:space="preserve"> </w:t>
      </w:r>
      <w:r w:rsidR="00392E7B">
        <w:t xml:space="preserve">This requires the proposed project </w:t>
      </w:r>
      <w:r w:rsidR="007B3D38">
        <w:t xml:space="preserve">to not result in any increase (0.00 feet) </w:t>
      </w:r>
      <w:r w:rsidR="00044DA9">
        <w:t xml:space="preserve">in flood levels </w:t>
      </w:r>
      <w:r w:rsidR="007C1C19">
        <w:t xml:space="preserve">within the community </w:t>
      </w:r>
      <w:r w:rsidR="00044DA9">
        <w:t>d</w:t>
      </w:r>
      <w:r w:rsidR="00044DA9" w:rsidRPr="00301717">
        <w:t>uring the occurrence of the base flood discharge</w:t>
      </w:r>
      <w:r w:rsidR="00301717" w:rsidRPr="00301717">
        <w:t xml:space="preserve"> (</w:t>
      </w:r>
      <w:r w:rsidR="00E0573D" w:rsidRPr="00301717">
        <w:t>e.g.,</w:t>
      </w:r>
      <w:r w:rsidR="00301717" w:rsidRPr="00301717">
        <w:t xml:space="preserve"> </w:t>
      </w:r>
      <w:r w:rsidR="000356D5" w:rsidRPr="00301717">
        <w:t>1</w:t>
      </w:r>
      <w:r w:rsidR="00615C1B" w:rsidRPr="00301717">
        <w:t>-</w:t>
      </w:r>
      <w:r w:rsidR="000356D5" w:rsidRPr="00301717">
        <w:t>percent annual</w:t>
      </w:r>
      <w:r w:rsidR="00715A82">
        <w:t xml:space="preserve"> exceedance</w:t>
      </w:r>
      <w:r w:rsidR="00752A96">
        <w:t xml:space="preserve"> probability</w:t>
      </w:r>
      <w:r w:rsidR="00141798">
        <w:t xml:space="preserve"> (AEP)</w:t>
      </w:r>
      <w:r w:rsidR="000356D5" w:rsidRPr="00301717">
        <w:t xml:space="preserve"> </w:t>
      </w:r>
      <w:r w:rsidR="00EE46B7" w:rsidRPr="00301717">
        <w:t>(100-year)</w:t>
      </w:r>
      <w:r w:rsidR="00E0573D">
        <w:t xml:space="preserve"> </w:t>
      </w:r>
      <w:r w:rsidR="00301717" w:rsidRPr="00301717">
        <w:t>flood)</w:t>
      </w:r>
      <w:r w:rsidR="00F04159" w:rsidRPr="00301717">
        <w:t>.</w:t>
      </w:r>
    </w:p>
    <w:p w14:paraId="0A520939" w14:textId="64E04FBC" w:rsidR="003C1D89" w:rsidRPr="00E27149" w:rsidRDefault="00E27149" w:rsidP="009F52BC">
      <w:pPr>
        <w:keepNext/>
        <w:rPr>
          <w:highlight w:val="yellow"/>
        </w:rPr>
      </w:pPr>
      <w:r w:rsidRPr="00E27149">
        <w:rPr>
          <w:highlight w:val="yellow"/>
        </w:rPr>
        <w:t>[</w:t>
      </w:r>
      <w:r w:rsidR="00F802C9" w:rsidRPr="00E27149">
        <w:rPr>
          <w:highlight w:val="yellow"/>
        </w:rPr>
        <w:t xml:space="preserve">(2) </w:t>
      </w:r>
      <w:r w:rsidR="003A282E" w:rsidRPr="00E27149">
        <w:rPr>
          <w:highlight w:val="yellow"/>
        </w:rPr>
        <w:t>If t</w:t>
      </w:r>
      <w:r w:rsidR="003C1D89" w:rsidRPr="00E27149">
        <w:rPr>
          <w:highlight w:val="yellow"/>
        </w:rPr>
        <w:t>he project is</w:t>
      </w:r>
      <w:r w:rsidR="00D0576B" w:rsidRPr="00E27149">
        <w:rPr>
          <w:highlight w:val="yellow"/>
        </w:rPr>
        <w:t xml:space="preserve"> </w:t>
      </w:r>
      <w:r w:rsidR="003A282E" w:rsidRPr="00E27149">
        <w:rPr>
          <w:highlight w:val="yellow"/>
        </w:rPr>
        <w:t>NOT</w:t>
      </w:r>
      <w:r w:rsidR="00D0576B" w:rsidRPr="00E27149">
        <w:rPr>
          <w:highlight w:val="yellow"/>
        </w:rPr>
        <w:t xml:space="preserve"> within a </w:t>
      </w:r>
      <w:r w:rsidR="002808CB" w:rsidRPr="00E27149">
        <w:rPr>
          <w:highlight w:val="yellow"/>
        </w:rPr>
        <w:t xml:space="preserve">FEMA </w:t>
      </w:r>
      <w:r w:rsidR="00BC4620">
        <w:rPr>
          <w:highlight w:val="yellow"/>
        </w:rPr>
        <w:t>Floodway</w:t>
      </w:r>
      <w:r w:rsidR="00EE46B7">
        <w:rPr>
          <w:highlight w:val="yellow"/>
        </w:rPr>
        <w:t>:</w:t>
      </w:r>
      <w:r w:rsidRPr="00E27149">
        <w:rPr>
          <w:highlight w:val="yellow"/>
        </w:rPr>
        <w:t>]</w:t>
      </w:r>
    </w:p>
    <w:p w14:paraId="5E391F79" w14:textId="0B7B9D9C" w:rsidR="003C1D89" w:rsidRDefault="003C1D89" w:rsidP="009C4C1C">
      <w:pPr>
        <w:rPr>
          <w:i/>
          <w:iCs/>
        </w:rPr>
      </w:pPr>
      <w:r w:rsidRPr="003C1D89">
        <w:t xml:space="preserve">The project is not within a </w:t>
      </w:r>
      <w:r w:rsidR="00CD4E11">
        <w:t xml:space="preserve">FEMA </w:t>
      </w:r>
      <w:r w:rsidR="00BC4620">
        <w:t>Floodway</w:t>
      </w:r>
      <w:r w:rsidR="00E60BD0">
        <w:t xml:space="preserve"> </w:t>
      </w:r>
      <w:r>
        <w:t>(A</w:t>
      </w:r>
      <w:r w:rsidR="007F11A5">
        <w:t>ttachment</w:t>
      </w:r>
      <w:r>
        <w:t xml:space="preserve"> A</w:t>
      </w:r>
      <w:r w:rsidR="00FE7790">
        <w:t xml:space="preserve">, </w:t>
      </w:r>
      <w:r w:rsidR="00FE7790" w:rsidRPr="00CD4E11">
        <w:fldChar w:fldCharType="begin"/>
      </w:r>
      <w:r w:rsidR="00FE7790" w:rsidRPr="00CD4E11">
        <w:instrText xml:space="preserve"> REF _Ref115684140 \h  \* MERGEFORMAT </w:instrText>
      </w:r>
      <w:r w:rsidR="00FE7790" w:rsidRPr="00CD4E11">
        <w:fldChar w:fldCharType="separate"/>
      </w:r>
      <w:r w:rsidR="00A47416">
        <w:t>Figure 1</w:t>
      </w:r>
      <w:r w:rsidR="00FE7790" w:rsidRPr="00CD4E11">
        <w:fldChar w:fldCharType="end"/>
      </w:r>
      <w:r>
        <w:t xml:space="preserve">); </w:t>
      </w:r>
      <w:r w:rsidR="00D0576B" w:rsidRPr="003C1D89">
        <w:t xml:space="preserve">however, </w:t>
      </w:r>
      <w:r>
        <w:t xml:space="preserve">the project </w:t>
      </w:r>
      <w:r w:rsidR="00D0576B" w:rsidRPr="003C1D89">
        <w:t xml:space="preserve">requires </w:t>
      </w:r>
      <w:r w:rsidRPr="003C1D89">
        <w:t>a</w:t>
      </w:r>
      <w:r w:rsidR="00456D62">
        <w:t xml:space="preserve"> </w:t>
      </w:r>
      <w:r w:rsidR="00BC4620">
        <w:t>n</w:t>
      </w:r>
      <w:r w:rsidR="00456D62">
        <w:t>o-</w:t>
      </w:r>
      <w:r w:rsidR="00BC4620">
        <w:t>r</w:t>
      </w:r>
      <w:r w:rsidR="00456D62">
        <w:t>ise</w:t>
      </w:r>
      <w:r w:rsidRPr="003C1D89">
        <w:t xml:space="preserve"> </w:t>
      </w:r>
      <w:r w:rsidR="00D0576B" w:rsidRPr="003C1D89">
        <w:t xml:space="preserve">to be </w:t>
      </w:r>
      <w:r w:rsidR="00972BF1">
        <w:t xml:space="preserve">consistent with </w:t>
      </w:r>
      <w:r w:rsidR="00EE46B7">
        <w:t>[</w:t>
      </w:r>
      <w:r w:rsidRPr="00EE46B7">
        <w:rPr>
          <w:highlight w:val="yellow"/>
        </w:rPr>
        <w:t>specify reason (</w:t>
      </w:r>
      <w:r w:rsidR="00456D62" w:rsidRPr="00EE46B7">
        <w:rPr>
          <w:highlight w:val="yellow"/>
        </w:rPr>
        <w:t>e.g.</w:t>
      </w:r>
      <w:r w:rsidR="0048407B" w:rsidRPr="00EE46B7">
        <w:rPr>
          <w:highlight w:val="yellow"/>
        </w:rPr>
        <w:t>,</w:t>
      </w:r>
      <w:r w:rsidR="00456D62" w:rsidRPr="00EE46B7">
        <w:rPr>
          <w:highlight w:val="yellow"/>
        </w:rPr>
        <w:t xml:space="preserve"> </w:t>
      </w:r>
      <w:r w:rsidR="008871AD" w:rsidRPr="00EE46B7">
        <w:rPr>
          <w:highlight w:val="yellow"/>
        </w:rPr>
        <w:t>l</w:t>
      </w:r>
      <w:r w:rsidR="00456D62" w:rsidRPr="00EE46B7">
        <w:rPr>
          <w:highlight w:val="yellow"/>
        </w:rPr>
        <w:t xml:space="preserve">ocal Community requirements, </w:t>
      </w:r>
      <w:r w:rsidR="00D0576B" w:rsidRPr="00EE46B7">
        <w:rPr>
          <w:highlight w:val="yellow"/>
        </w:rPr>
        <w:t>Fish Habitat Enhancement Project (FHEP) program</w:t>
      </w:r>
      <w:r w:rsidR="002808CB" w:rsidRPr="00EE46B7">
        <w:rPr>
          <w:highlight w:val="yellow"/>
        </w:rPr>
        <w:t>, etc.</w:t>
      </w:r>
      <w:r w:rsidRPr="00EE46B7">
        <w:rPr>
          <w:highlight w:val="yellow"/>
        </w:rPr>
        <w:t xml:space="preserve">). </w:t>
      </w:r>
      <w:r w:rsidR="008871AD" w:rsidRPr="00EE46B7">
        <w:rPr>
          <w:highlight w:val="yellow"/>
        </w:rPr>
        <w:t xml:space="preserve">If local Community regulation is applicable, </w:t>
      </w:r>
      <w:r w:rsidR="009F52BC" w:rsidRPr="00EE46B7">
        <w:rPr>
          <w:highlight w:val="yellow"/>
        </w:rPr>
        <w:t xml:space="preserve">reference Section </w:t>
      </w:r>
      <w:r w:rsidR="009F52BC" w:rsidRPr="00EE46B7">
        <w:rPr>
          <w:highlight w:val="yellow"/>
        </w:rPr>
        <w:fldChar w:fldCharType="begin"/>
      </w:r>
      <w:r w:rsidR="009F52BC" w:rsidRPr="00EE46B7">
        <w:rPr>
          <w:highlight w:val="yellow"/>
        </w:rPr>
        <w:instrText xml:space="preserve"> REF _Ref116379773 \r \h  \* MERGEFORMAT </w:instrText>
      </w:r>
      <w:r w:rsidR="009F52BC" w:rsidRPr="00EE46B7">
        <w:rPr>
          <w:highlight w:val="yellow"/>
        </w:rPr>
      </w:r>
      <w:r w:rsidR="009F52BC" w:rsidRPr="00EE46B7">
        <w:rPr>
          <w:highlight w:val="yellow"/>
        </w:rPr>
        <w:fldChar w:fldCharType="separate"/>
      </w:r>
      <w:r w:rsidR="00A47416">
        <w:rPr>
          <w:highlight w:val="yellow"/>
        </w:rPr>
        <w:t>1.3</w:t>
      </w:r>
      <w:r w:rsidR="009F52BC" w:rsidRPr="00EE46B7">
        <w:rPr>
          <w:highlight w:val="yellow"/>
        </w:rPr>
        <w:fldChar w:fldCharType="end"/>
      </w:r>
      <w:r w:rsidR="009F52BC" w:rsidRPr="00EE46B7">
        <w:rPr>
          <w:highlight w:val="yellow"/>
        </w:rPr>
        <w:t>.</w:t>
      </w:r>
      <w:r w:rsidR="00EE46B7" w:rsidRPr="00EE46B7">
        <w:t>].</w:t>
      </w:r>
    </w:p>
    <w:p w14:paraId="011EFBC5" w14:textId="2FD22447" w:rsidR="009F52BC" w:rsidRDefault="00BB5E30" w:rsidP="009F52BC">
      <w:pPr>
        <w:pStyle w:val="Heading2"/>
      </w:pPr>
      <w:bookmarkStart w:id="3" w:name="_Ref116379773"/>
      <w:bookmarkStart w:id="4" w:name="_Ref116391273"/>
      <w:bookmarkStart w:id="5" w:name="_Ref117581336"/>
      <w:bookmarkStart w:id="6" w:name="_Ref119830630"/>
      <w:r>
        <w:rPr>
          <w:noProof/>
        </w:rPr>
        <mc:AlternateContent>
          <mc:Choice Requires="wps">
            <w:drawing>
              <wp:anchor distT="45720" distB="45720" distL="114300" distR="114300" simplePos="0" relativeHeight="251673600" behindDoc="0" locked="0" layoutInCell="1" allowOverlap="1" wp14:anchorId="14B8E240" wp14:editId="18B2A8EE">
                <wp:simplePos x="0" y="0"/>
                <wp:positionH relativeFrom="margin">
                  <wp:align>right</wp:align>
                </wp:positionH>
                <wp:positionV relativeFrom="paragraph">
                  <wp:posOffset>295275</wp:posOffset>
                </wp:positionV>
                <wp:extent cx="5924550" cy="2162175"/>
                <wp:effectExtent l="0" t="0" r="19050" b="28575"/>
                <wp:wrapTopAndBottom/>
                <wp:docPr id="100070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162175"/>
                        </a:xfrm>
                        <a:prstGeom prst="rect">
                          <a:avLst/>
                        </a:prstGeom>
                        <a:solidFill>
                          <a:srgbClr val="FFFFFF"/>
                        </a:solidFill>
                        <a:ln w="9525">
                          <a:solidFill>
                            <a:srgbClr val="000000"/>
                          </a:solidFill>
                          <a:miter lim="800000"/>
                          <a:headEnd/>
                          <a:tailEnd/>
                        </a:ln>
                      </wps:spPr>
                      <wps:txbx>
                        <w:txbxContent>
                          <w:p w14:paraId="366D8CC9" w14:textId="3DC5918A" w:rsidR="00BB5E30" w:rsidRPr="00BB5E30" w:rsidRDefault="00BB5E30" w:rsidP="00BB5E30">
                            <w:pPr>
                              <w:pStyle w:val="pf0"/>
                              <w:spacing w:before="0" w:beforeAutospacing="0" w:after="0" w:afterAutospacing="0"/>
                              <w:rPr>
                                <w:rFonts w:ascii="Arial" w:hAnsi="Arial" w:cs="Arial"/>
                                <w:sz w:val="20"/>
                              </w:rPr>
                            </w:pPr>
                            <w:r w:rsidRPr="00C30869">
                              <w:rPr>
                                <w:rFonts w:ascii="Segoe UI" w:hAnsi="Segoe UI" w:cs="Segoe UI"/>
                                <w:i/>
                                <w:iCs/>
                                <w:sz w:val="18"/>
                                <w:szCs w:val="18"/>
                              </w:rPr>
                              <w:t>INTERNAL</w:t>
                            </w:r>
                            <w:r w:rsidRPr="00BB5E30">
                              <w:rPr>
                                <w:rFonts w:ascii="Segoe UI" w:hAnsi="Segoe UI" w:cs="Segoe UI"/>
                                <w:sz w:val="18"/>
                                <w:szCs w:val="18"/>
                              </w:rPr>
                              <w:t xml:space="preserve"> - Review the DRAFT floodplain regulation database for local Community requirements and contact floodplain administrator about modeling/no-rise requirements, based on the mapped zones: </w:t>
                            </w:r>
                            <w:hyperlink r:id="rId30" w:history="1">
                              <w:r w:rsidRPr="00BB5E30">
                                <w:rPr>
                                  <w:rFonts w:ascii="Segoe UI" w:hAnsi="Segoe UI" w:cs="Segoe UI"/>
                                  <w:color w:val="0000FF"/>
                                  <w:sz w:val="18"/>
                                  <w:szCs w:val="18"/>
                                  <w:u w:val="single"/>
                                </w:rPr>
                                <w:t>DRAFT_Floodplain Development Regulation_Database_2022.06JUNE.30.xlsx</w:t>
                              </w:r>
                            </w:hyperlink>
                          </w:p>
                          <w:p w14:paraId="23BEBB16" w14:textId="77777777" w:rsid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r w:rsidRPr="00BB5E30">
                              <w:rPr>
                                <w:rFonts w:ascii="Segoe UI" w:hAnsi="Segoe UI" w:cs="Segoe UI"/>
                                <w:sz w:val="18"/>
                                <w:szCs w:val="18"/>
                              </w:rPr>
                              <w:t>*Note, check Community code directly to ensure there are no additional requirements</w:t>
                            </w:r>
                          </w:p>
                          <w:p w14:paraId="43CD203B"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671BFA14" w14:textId="77777777" w:rsid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r w:rsidRPr="00C30869">
                              <w:rPr>
                                <w:rFonts w:ascii="Segoe UI" w:hAnsi="Segoe UI" w:cs="Segoe UI"/>
                                <w:i/>
                                <w:iCs/>
                                <w:sz w:val="18"/>
                                <w:szCs w:val="18"/>
                              </w:rPr>
                              <w:t>EXTERNAL</w:t>
                            </w:r>
                            <w:r w:rsidRPr="00BB5E30">
                              <w:rPr>
                                <w:rFonts w:ascii="Segoe UI" w:hAnsi="Segoe UI" w:cs="Segoe UI"/>
                                <w:sz w:val="18"/>
                                <w:szCs w:val="18"/>
                              </w:rPr>
                              <w:t xml:space="preserve"> - Check Community code directly to ensure there are no additional requirements above FEMA minimum standards and contact floodplain administrator about modeling/no-rise requirements.</w:t>
                            </w:r>
                          </w:p>
                          <w:p w14:paraId="3856EBC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3755CF39"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Contact WSDOT for additional assistance:</w:t>
                            </w:r>
                          </w:p>
                          <w:p w14:paraId="71FB7E25"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Luke Assink, P.E., WSDOT Hydraulics</w:t>
                            </w:r>
                          </w:p>
                          <w:p w14:paraId="5823335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Office Phone (360) 705-7269</w:t>
                            </w:r>
                          </w:p>
                          <w:p w14:paraId="5976ACE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Cell Phone (509) 307-6092</w:t>
                            </w:r>
                          </w:p>
                          <w:p w14:paraId="38D53C78"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31" w:history="1">
                              <w:r w:rsidRPr="00BB5E30">
                                <w:rPr>
                                  <w:rFonts w:ascii="Segoe UI" w:hAnsi="Segoe UI" w:cs="Segoe UI"/>
                                  <w:color w:val="0000FF"/>
                                  <w:sz w:val="18"/>
                                  <w:szCs w:val="18"/>
                                  <w:u w:val="single"/>
                                </w:rPr>
                                <w:t>AssinkL@wsdot.wa.gov</w:t>
                              </w:r>
                            </w:hyperlink>
                          </w:p>
                          <w:p w14:paraId="37FDB991" w14:textId="4EC6DAD2" w:rsidR="00BB5E30" w:rsidRDefault="00BB5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8E240" id="_x0000_s1029" type="#_x0000_t202" style="position:absolute;left:0;text-align:left;margin-left:415.3pt;margin-top:23.25pt;width:466.5pt;height:170.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">
                <v:textbox>
                  <w:txbxContent>
                    <w:p w14:paraId="366D8CC9" w14:textId="3DC5918A" w:rsidR="00BB5E30" w:rsidRPr="00BB5E30" w:rsidRDefault="00BB5E30" w:rsidP="00BB5E30">
                      <w:pPr>
                        <w:pStyle w:val="pf0"/>
                        <w:spacing w:before="0" w:beforeAutospacing="0" w:after="0" w:afterAutospacing="0"/>
                        <w:rPr>
                          <w:rFonts w:ascii="Arial" w:hAnsi="Arial" w:cs="Arial"/>
                          <w:sz w:val="20"/>
                        </w:rPr>
                      </w:pPr>
                      <w:r w:rsidRPr="00C30869">
                        <w:rPr>
                          <w:rFonts w:ascii="Segoe UI" w:hAnsi="Segoe UI" w:cs="Segoe UI"/>
                          <w:i/>
                          <w:iCs/>
                          <w:sz w:val="18"/>
                          <w:szCs w:val="18"/>
                        </w:rPr>
                        <w:t>INTERNAL</w:t>
                      </w:r>
                      <w:r w:rsidRPr="00BB5E30">
                        <w:rPr>
                          <w:rFonts w:ascii="Segoe UI" w:hAnsi="Segoe UI" w:cs="Segoe UI"/>
                          <w:sz w:val="18"/>
                          <w:szCs w:val="18"/>
                        </w:rPr>
                        <w:t xml:space="preserve"> - Review the DRAFT floodplain regulation database for local Community requirements and contact floodplain administrator about modeling/no-rise requirements, based on the mapped zones: </w:t>
                      </w:r>
                      <w:hyperlink r:id="rId32" w:history="1">
                        <w:r w:rsidRPr="00BB5E30">
                          <w:rPr>
                            <w:rFonts w:ascii="Segoe UI" w:hAnsi="Segoe UI" w:cs="Segoe UI"/>
                            <w:color w:val="0000FF"/>
                            <w:sz w:val="18"/>
                            <w:szCs w:val="18"/>
                            <w:u w:val="single"/>
                          </w:rPr>
                          <w:t>DRAFT_Floodplain Development Regulation_Database_2022.06JUNE.30.xlsx</w:t>
                        </w:r>
                      </w:hyperlink>
                    </w:p>
                    <w:p w14:paraId="23BEBB16" w14:textId="77777777" w:rsid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r w:rsidRPr="00BB5E30">
                        <w:rPr>
                          <w:rFonts w:ascii="Segoe UI" w:hAnsi="Segoe UI" w:cs="Segoe UI"/>
                          <w:sz w:val="18"/>
                          <w:szCs w:val="18"/>
                        </w:rPr>
                        <w:t>*Note, check Community code directly to ensure there are no additional requirements</w:t>
                      </w:r>
                    </w:p>
                    <w:p w14:paraId="43CD203B"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671BFA14" w14:textId="77777777" w:rsid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r w:rsidRPr="00C30869">
                        <w:rPr>
                          <w:rFonts w:ascii="Segoe UI" w:hAnsi="Segoe UI" w:cs="Segoe UI"/>
                          <w:i/>
                          <w:iCs/>
                          <w:sz w:val="18"/>
                          <w:szCs w:val="18"/>
                        </w:rPr>
                        <w:t>EXTERNAL</w:t>
                      </w:r>
                      <w:r w:rsidRPr="00BB5E30">
                        <w:rPr>
                          <w:rFonts w:ascii="Segoe UI" w:hAnsi="Segoe UI" w:cs="Segoe UI"/>
                          <w:sz w:val="18"/>
                          <w:szCs w:val="18"/>
                        </w:rPr>
                        <w:t xml:space="preserve"> - Check Community code directly to ensure there are no additional requirements above FEMA minimum standards and contact floodplain administrator about modeling/no-rise requirements.</w:t>
                      </w:r>
                    </w:p>
                    <w:p w14:paraId="3856EBC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3755CF39"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Contact WSDOT for additional assistance:</w:t>
                      </w:r>
                    </w:p>
                    <w:p w14:paraId="71FB7E25"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Luke Assink, P.E., WSDOT Hydraulics</w:t>
                      </w:r>
                    </w:p>
                    <w:p w14:paraId="5823335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Office Phone (360) 705-7269</w:t>
                      </w:r>
                    </w:p>
                    <w:p w14:paraId="5976ACE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Cell Phone (509) 307-6092</w:t>
                      </w:r>
                    </w:p>
                    <w:p w14:paraId="38D53C78"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33" w:history="1">
                        <w:r w:rsidRPr="00BB5E30">
                          <w:rPr>
                            <w:rFonts w:ascii="Segoe UI" w:hAnsi="Segoe UI" w:cs="Segoe UI"/>
                            <w:color w:val="0000FF"/>
                            <w:sz w:val="18"/>
                            <w:szCs w:val="18"/>
                            <w:u w:val="single"/>
                          </w:rPr>
                          <w:t>AssinkL@wsdot.wa.gov</w:t>
                        </w:r>
                      </w:hyperlink>
                    </w:p>
                    <w:p w14:paraId="37FDB991" w14:textId="4EC6DAD2" w:rsidR="00BB5E30" w:rsidRDefault="00BB5E30"/>
                  </w:txbxContent>
                </v:textbox>
                <w10:wrap type="topAndBottom" anchorx="margin"/>
              </v:shape>
            </w:pict>
          </mc:Fallback>
        </mc:AlternateContent>
      </w:r>
      <w:r w:rsidR="009F52BC">
        <w:t>Local Community Code Requirements</w:t>
      </w:r>
      <w:bookmarkEnd w:id="3"/>
      <w:bookmarkEnd w:id="4"/>
      <w:bookmarkEnd w:id="5"/>
      <w:bookmarkEnd w:id="6"/>
    </w:p>
    <w:p w14:paraId="1FC2908C" w14:textId="3E649239" w:rsidR="009F52BC" w:rsidRPr="009F52BC" w:rsidRDefault="00EE46B7" w:rsidP="009F52BC">
      <w:r w:rsidRPr="00CD4E11">
        <w:t>[</w:t>
      </w:r>
      <w:r w:rsidR="008E2042">
        <w:rPr>
          <w:highlight w:val="yellow"/>
        </w:rPr>
        <w:t>S</w:t>
      </w:r>
      <w:r w:rsidR="009F52BC" w:rsidRPr="00EE46B7">
        <w:rPr>
          <w:highlight w:val="yellow"/>
        </w:rPr>
        <w:t xml:space="preserve">pecify Community </w:t>
      </w:r>
      <w:r w:rsidR="00FE7790">
        <w:rPr>
          <w:highlight w:val="yellow"/>
        </w:rPr>
        <w:t>N</w:t>
      </w:r>
      <w:r w:rsidR="009F52BC" w:rsidRPr="00EE46B7">
        <w:rPr>
          <w:highlight w:val="yellow"/>
        </w:rPr>
        <w:t>ame(s), code section(s) XX.XX.XX, and requirements (e.g., the proposed project must not increase water surface elevations by more than X.X</w:t>
      </w:r>
      <w:r w:rsidR="007D437C">
        <w:rPr>
          <w:highlight w:val="yellow"/>
        </w:rPr>
        <w:t>X</w:t>
      </w:r>
      <w:r w:rsidR="009F52BC" w:rsidRPr="00EE46B7">
        <w:rPr>
          <w:highlight w:val="yellow"/>
        </w:rPr>
        <w:t xml:space="preserve"> feet</w:t>
      </w:r>
      <w:r w:rsidR="003F75D8">
        <w:rPr>
          <w:highlight w:val="yellow"/>
        </w:rPr>
        <w:t xml:space="preserve">, </w:t>
      </w:r>
      <w:r w:rsidR="00BF688A">
        <w:rPr>
          <w:highlight w:val="yellow"/>
        </w:rPr>
        <w:t xml:space="preserve">requires </w:t>
      </w:r>
      <w:r w:rsidR="003F75D8">
        <w:rPr>
          <w:highlight w:val="yellow"/>
        </w:rPr>
        <w:t xml:space="preserve">compensatory </w:t>
      </w:r>
      <w:r w:rsidR="00C36F12">
        <w:rPr>
          <w:highlight w:val="yellow"/>
        </w:rPr>
        <w:t>mitigation, etc.</w:t>
      </w:r>
      <w:r w:rsidR="009F52BC" w:rsidRPr="00EE46B7">
        <w:rPr>
          <w:highlight w:val="yellow"/>
        </w:rPr>
        <w:t>)</w:t>
      </w:r>
      <w:r>
        <w:rPr>
          <w:highlight w:val="yellow"/>
        </w:rPr>
        <w:t>. S</w:t>
      </w:r>
      <w:r w:rsidR="009F52BC" w:rsidRPr="00EE46B7">
        <w:rPr>
          <w:highlight w:val="yellow"/>
        </w:rPr>
        <w:t>tate that local Community code requirements will govern, if more stringent than FEMA minimum criteria</w:t>
      </w:r>
      <w:r w:rsidR="00CD4E11">
        <w:rPr>
          <w:highlight w:val="yellow"/>
        </w:rPr>
        <w:t>; reference Sectio</w:t>
      </w:r>
      <w:r w:rsidR="00BA7FED" w:rsidRPr="00BA7FED">
        <w:rPr>
          <w:highlight w:val="yellow"/>
        </w:rPr>
        <w:t xml:space="preserve">n </w:t>
      </w:r>
      <w:r w:rsidR="00BA7FED" w:rsidRPr="00BA7FED">
        <w:rPr>
          <w:highlight w:val="yellow"/>
        </w:rPr>
        <w:fldChar w:fldCharType="begin"/>
      </w:r>
      <w:r w:rsidR="00BA7FED" w:rsidRPr="00BA7FED">
        <w:rPr>
          <w:highlight w:val="yellow"/>
        </w:rPr>
        <w:instrText xml:space="preserve"> REF _Ref86253741 \r \h </w:instrText>
      </w:r>
      <w:r w:rsidR="00BA7FED">
        <w:rPr>
          <w:highlight w:val="yellow"/>
        </w:rPr>
        <w:instrText xml:space="preserve"> \* MERGEFORMAT </w:instrText>
      </w:r>
      <w:r w:rsidR="00BA7FED" w:rsidRPr="00BA7FED">
        <w:rPr>
          <w:highlight w:val="yellow"/>
        </w:rPr>
      </w:r>
      <w:r w:rsidR="00BA7FED" w:rsidRPr="00BA7FED">
        <w:rPr>
          <w:highlight w:val="yellow"/>
        </w:rPr>
        <w:fldChar w:fldCharType="separate"/>
      </w:r>
      <w:r w:rsidR="00A47416">
        <w:rPr>
          <w:highlight w:val="yellow"/>
        </w:rPr>
        <w:t>1.2</w:t>
      </w:r>
      <w:r w:rsidR="00BA7FED" w:rsidRPr="00BA7FED">
        <w:rPr>
          <w:highlight w:val="yellow"/>
        </w:rPr>
        <w:fldChar w:fldCharType="end"/>
      </w:r>
      <w:r w:rsidR="00BA7FED">
        <w:t>]</w:t>
      </w:r>
      <w:r w:rsidR="00803370">
        <w:t>.</w:t>
      </w:r>
    </w:p>
    <w:p w14:paraId="2779206F" w14:textId="7F5D03FE" w:rsidR="00533E12" w:rsidRDefault="00BB5E30" w:rsidP="00533E12">
      <w:pPr>
        <w:jc w:val="center"/>
      </w:pPr>
      <w:r>
        <w:rPr>
          <w:noProof/>
        </w:rPr>
        <w:lastRenderedPageBreak/>
        <mc:AlternateContent>
          <mc:Choice Requires="wps">
            <w:drawing>
              <wp:anchor distT="45720" distB="45720" distL="114300" distR="114300" simplePos="0" relativeHeight="251675648" behindDoc="0" locked="0" layoutInCell="1" allowOverlap="1" wp14:anchorId="395B8599" wp14:editId="2967B23A">
                <wp:simplePos x="0" y="0"/>
                <wp:positionH relativeFrom="column">
                  <wp:posOffset>457200</wp:posOffset>
                </wp:positionH>
                <wp:positionV relativeFrom="paragraph">
                  <wp:posOffset>2232660</wp:posOffset>
                </wp:positionV>
                <wp:extent cx="4924425" cy="1404620"/>
                <wp:effectExtent l="0" t="0" r="28575" b="21590"/>
                <wp:wrapNone/>
                <wp:docPr id="556987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404620"/>
                        </a:xfrm>
                        <a:prstGeom prst="rect">
                          <a:avLst/>
                        </a:prstGeom>
                        <a:solidFill>
                          <a:srgbClr val="FFFFFF"/>
                        </a:solidFill>
                        <a:ln w="9525">
                          <a:solidFill>
                            <a:srgbClr val="000000"/>
                          </a:solidFill>
                          <a:miter lim="800000"/>
                          <a:headEnd/>
                          <a:tailEnd/>
                        </a:ln>
                      </wps:spPr>
                      <wps:txbx>
                        <w:txbxContent>
                          <w:p w14:paraId="5AD39B96" w14:textId="6A32597E" w:rsidR="00BB5E30" w:rsidRPr="00BB5E30" w:rsidRDefault="00BB5E30" w:rsidP="00BB5E30">
                            <w:pPr>
                              <w:pStyle w:val="pf0"/>
                              <w:spacing w:before="0" w:beforeAutospacing="0" w:after="0" w:afterAutospacing="0"/>
                              <w:rPr>
                                <w:rFonts w:ascii="Arial" w:hAnsi="Arial" w:cs="Arial"/>
                                <w:sz w:val="20"/>
                              </w:rPr>
                            </w:pPr>
                            <w:r w:rsidRPr="00BB5E30">
                              <w:rPr>
                                <w:rFonts w:ascii="Segoe UI" w:hAnsi="Segoe UI" w:cs="Segoe UI"/>
                                <w:sz w:val="18"/>
                                <w:szCs w:val="18"/>
                              </w:rPr>
                              <w:t xml:space="preserve">Provide Figure with same features as example. </w:t>
                            </w:r>
                          </w:p>
                          <w:p w14:paraId="0304B8EA"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not in a FEMA SFHA, no need for FEMA data as shown.</w:t>
                            </w:r>
                          </w:p>
                          <w:p w14:paraId="6736A04E"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35B0AC20"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xml:space="preserve">Please note this example is to demonstrate when FEMA SFHA data may not align with the creek or topography.  Not all projects will have digital data shown at the </w:t>
                            </w:r>
                            <w:hyperlink r:id="rId34" w:history="1">
                              <w:r w:rsidRPr="00BB5E30">
                                <w:rPr>
                                  <w:rFonts w:ascii="Segoe UI" w:hAnsi="Segoe UI" w:cs="Segoe UI"/>
                                  <w:color w:val="0000FF"/>
                                  <w:sz w:val="18"/>
                                  <w:szCs w:val="18"/>
                                  <w:u w:val="single"/>
                                </w:rPr>
                                <w:t>FEMA Map Service Center</w:t>
                              </w:r>
                            </w:hyperlink>
                            <w:r w:rsidRPr="00BB5E30">
                              <w:rPr>
                                <w:rFonts w:ascii="Segoe UI" w:hAnsi="Segoe UI" w:cs="Segoe UI"/>
                                <w:sz w:val="18"/>
                                <w:szCs w:val="18"/>
                              </w:rPr>
                              <w:t xml:space="preserve"> or available for download at the </w:t>
                            </w:r>
                            <w:hyperlink r:id="rId35" w:history="1">
                              <w:r w:rsidRPr="00BB5E30">
                                <w:rPr>
                                  <w:rFonts w:ascii="Segoe UI" w:hAnsi="Segoe UI" w:cs="Segoe UI"/>
                                  <w:color w:val="0000FF"/>
                                  <w:sz w:val="18"/>
                                  <w:szCs w:val="18"/>
                                  <w:u w:val="single"/>
                                </w:rPr>
                                <w:t>National Flood Hazard Layer</w:t>
                              </w:r>
                            </w:hyperlink>
                            <w:r w:rsidRPr="00BB5E30">
                              <w:rPr>
                                <w:rFonts w:ascii="Segoe UI" w:hAnsi="Segoe UI" w:cs="Segoe UI"/>
                                <w:sz w:val="18"/>
                                <w:szCs w:val="18"/>
                              </w:rPr>
                              <w:t xml:space="preserve"> website.  In the case digital data is not available, it is not uncommon for the FEMA SFHA Zone boundary to not align with the actual creek location.  If this is the case for your project, document accordingly and contact HQ Hydraulics for further assistance.</w:t>
                            </w:r>
                          </w:p>
                          <w:p w14:paraId="55C825A9"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7A599CA8"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survey ROW is not available, utilize available parcel data.</w:t>
                            </w:r>
                          </w:p>
                          <w:p w14:paraId="5ADBD82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3F01665B"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temporary construction easements (TCE) are not needed, no need to be shown.  If TCE is needed, show proposed limits and coordinate with PEO.</w:t>
                            </w:r>
                          </w:p>
                          <w:p w14:paraId="6675954F" w14:textId="72DED8DC" w:rsidR="00BB5E30" w:rsidRDefault="00BB5E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B8599" id="_x0000_s1030" type="#_x0000_t202" style="position:absolute;left:0;text-align:left;margin-left:36pt;margin-top:175.8pt;width:387.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">
                <v:textbox style="mso-fit-shape-to-text:t">
                  <w:txbxContent>
                    <w:p w14:paraId="5AD39B96" w14:textId="6A32597E" w:rsidR="00BB5E30" w:rsidRPr="00BB5E30" w:rsidRDefault="00BB5E30" w:rsidP="00BB5E30">
                      <w:pPr>
                        <w:pStyle w:val="pf0"/>
                        <w:spacing w:before="0" w:beforeAutospacing="0" w:after="0" w:afterAutospacing="0"/>
                        <w:rPr>
                          <w:rFonts w:ascii="Arial" w:hAnsi="Arial" w:cs="Arial"/>
                          <w:sz w:val="20"/>
                        </w:rPr>
                      </w:pPr>
                      <w:r w:rsidRPr="00BB5E30">
                        <w:rPr>
                          <w:rFonts w:ascii="Segoe UI" w:hAnsi="Segoe UI" w:cs="Segoe UI"/>
                          <w:sz w:val="18"/>
                          <w:szCs w:val="18"/>
                        </w:rPr>
                        <w:t xml:space="preserve">Provide Figure with same features as example. </w:t>
                      </w:r>
                    </w:p>
                    <w:p w14:paraId="0304B8EA"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not in a FEMA SFHA, no need for FEMA data as shown.</w:t>
                      </w:r>
                    </w:p>
                    <w:p w14:paraId="6736A04E"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35B0AC20"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xml:space="preserve">Please note this example is to demonstrate when FEMA SFHA data may not align with the creek or topography.  Not all projects will have digital data shown at the </w:t>
                      </w:r>
                      <w:hyperlink r:id="rId36" w:history="1">
                        <w:r w:rsidRPr="00BB5E30">
                          <w:rPr>
                            <w:rFonts w:ascii="Segoe UI" w:hAnsi="Segoe UI" w:cs="Segoe UI"/>
                            <w:color w:val="0000FF"/>
                            <w:sz w:val="18"/>
                            <w:szCs w:val="18"/>
                            <w:u w:val="single"/>
                          </w:rPr>
                          <w:t>FEMA Map Service Center</w:t>
                        </w:r>
                      </w:hyperlink>
                      <w:r w:rsidRPr="00BB5E30">
                        <w:rPr>
                          <w:rFonts w:ascii="Segoe UI" w:hAnsi="Segoe UI" w:cs="Segoe UI"/>
                          <w:sz w:val="18"/>
                          <w:szCs w:val="18"/>
                        </w:rPr>
                        <w:t xml:space="preserve"> or available for download at the </w:t>
                      </w:r>
                      <w:hyperlink r:id="rId37" w:history="1">
                        <w:r w:rsidRPr="00BB5E30">
                          <w:rPr>
                            <w:rFonts w:ascii="Segoe UI" w:hAnsi="Segoe UI" w:cs="Segoe UI"/>
                            <w:color w:val="0000FF"/>
                            <w:sz w:val="18"/>
                            <w:szCs w:val="18"/>
                            <w:u w:val="single"/>
                          </w:rPr>
                          <w:t>National Flood Hazard Layer</w:t>
                        </w:r>
                      </w:hyperlink>
                      <w:r w:rsidRPr="00BB5E30">
                        <w:rPr>
                          <w:rFonts w:ascii="Segoe UI" w:hAnsi="Segoe UI" w:cs="Segoe UI"/>
                          <w:sz w:val="18"/>
                          <w:szCs w:val="18"/>
                        </w:rPr>
                        <w:t xml:space="preserve"> website.  In the case digital data is not available, it is not uncommon for the FEMA SFHA Zone boundary to not align with the actual creek location.  If this is the case for your project, document accordingly and contact HQ Hydraulics for further assistance.</w:t>
                      </w:r>
                    </w:p>
                    <w:p w14:paraId="55C825A9"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7A599CA8"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survey ROW is not available, utilize available parcel data.</w:t>
                      </w:r>
                    </w:p>
                    <w:p w14:paraId="5ADBD82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3F01665B"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temporary construction easements (TCE) are not needed, no need to be shown.  If TCE is needed, show proposed limits and coordinate with PEO.</w:t>
                      </w:r>
                    </w:p>
                    <w:p w14:paraId="6675954F" w14:textId="72DED8DC" w:rsidR="00BB5E30" w:rsidRDefault="00BB5E30"/>
                  </w:txbxContent>
                </v:textbox>
              </v:shape>
            </w:pict>
          </mc:Fallback>
        </mc:AlternateContent>
      </w:r>
      <w:r w:rsidR="00533E12">
        <w:rPr>
          <w:noProof/>
        </w:rPr>
        <w:drawing>
          <wp:inline distT="0" distB="0" distL="0" distR="0" wp14:anchorId="6CDE0E73" wp14:editId="43CB747F">
            <wp:extent cx="5667375" cy="7424597"/>
            <wp:effectExtent l="19050" t="19050" r="9525" b="24130"/>
            <wp:docPr id="304" name="Picture 30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Ma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669370" cy="7427210"/>
                    </a:xfrm>
                    <a:prstGeom prst="rect">
                      <a:avLst/>
                    </a:prstGeom>
                    <a:ln w="12700">
                      <a:solidFill>
                        <a:schemeClr val="tx1"/>
                      </a:solidFill>
                    </a:ln>
                  </pic:spPr>
                </pic:pic>
              </a:graphicData>
            </a:graphic>
          </wp:inline>
        </w:drawing>
      </w:r>
    </w:p>
    <w:p w14:paraId="4337C554" w14:textId="0A1772C7" w:rsidR="005A0B71" w:rsidRDefault="005A0B71" w:rsidP="005A0B71">
      <w:pPr>
        <w:pStyle w:val="Caption"/>
        <w:jc w:val="center"/>
      </w:pPr>
      <w:bookmarkStart w:id="7" w:name="_Ref115684140"/>
      <w:r>
        <w:t xml:space="preserve">Figure </w:t>
      </w:r>
      <w:r>
        <w:rPr>
          <w:noProof/>
        </w:rPr>
        <w:fldChar w:fldCharType="begin"/>
      </w:r>
      <w:r>
        <w:rPr>
          <w:noProof/>
        </w:rPr>
        <w:instrText xml:space="preserve"> SEQ Figure \* ARABIC </w:instrText>
      </w:r>
      <w:r>
        <w:rPr>
          <w:noProof/>
        </w:rPr>
        <w:fldChar w:fldCharType="separate"/>
      </w:r>
      <w:r w:rsidR="00A47416">
        <w:rPr>
          <w:noProof/>
        </w:rPr>
        <w:t>1</w:t>
      </w:r>
      <w:r>
        <w:rPr>
          <w:noProof/>
        </w:rPr>
        <w:fldChar w:fldCharType="end"/>
      </w:r>
      <w:bookmarkEnd w:id="7"/>
      <w:r>
        <w:t xml:space="preserve">  </w:t>
      </w:r>
      <w:r w:rsidR="0032630E">
        <w:t>[</w:t>
      </w:r>
      <w:r w:rsidRPr="00331C9B">
        <w:rPr>
          <w:highlight w:val="yellow"/>
        </w:rPr>
        <w:t>I/US/SR</w:t>
      </w:r>
      <w:r w:rsidR="002B1000" w:rsidRPr="002B1000">
        <w:t>]</w:t>
      </w:r>
      <w:r w:rsidR="00331C9B" w:rsidRPr="002B1000">
        <w:t xml:space="preserve"> </w:t>
      </w:r>
      <w:r w:rsidR="002B1000" w:rsidRPr="002B1000">
        <w:t>[</w:t>
      </w:r>
      <w:r w:rsidR="00331C9B" w:rsidRPr="00331C9B">
        <w:rPr>
          <w:highlight w:val="yellow"/>
        </w:rPr>
        <w:t>XX</w:t>
      </w:r>
      <w:r w:rsidR="002B1000" w:rsidRPr="002B1000">
        <w:t>]</w:t>
      </w:r>
      <w:r w:rsidR="00D76B36">
        <w:t xml:space="preserve"> MP </w:t>
      </w:r>
      <w:r w:rsidR="00D76B36" w:rsidRPr="002B1000">
        <w:t>[</w:t>
      </w:r>
      <w:r w:rsidR="00D76B36" w:rsidRPr="00331C9B">
        <w:rPr>
          <w:highlight w:val="yellow"/>
        </w:rPr>
        <w:t>XX</w:t>
      </w:r>
      <w:r w:rsidR="00D76B36" w:rsidRPr="002B1000">
        <w:t>]</w:t>
      </w:r>
      <w:r w:rsidR="00D76B36">
        <w:t xml:space="preserve"> </w:t>
      </w:r>
      <w:r w:rsidR="002B1000" w:rsidRPr="002B1000">
        <w:t>[</w:t>
      </w:r>
      <w:r w:rsidR="00331C9B" w:rsidRPr="00331C9B">
        <w:rPr>
          <w:highlight w:val="yellow"/>
        </w:rPr>
        <w:t>Name</w:t>
      </w:r>
      <w:r w:rsidRPr="00331C9B">
        <w:rPr>
          <w:highlight w:val="yellow"/>
        </w:rPr>
        <w:t xml:space="preserve"> Creek</w:t>
      </w:r>
      <w:r w:rsidRPr="003B7DBC">
        <w:rPr>
          <w:highlight w:val="yellow"/>
        </w:rPr>
        <w:t>/River</w:t>
      </w:r>
      <w:r w:rsidR="0032630E">
        <w:t>]</w:t>
      </w:r>
      <w:r w:rsidRPr="00881A61">
        <w:t xml:space="preserve"> </w:t>
      </w:r>
      <w:r w:rsidR="00364C21">
        <w:t>[</w:t>
      </w:r>
      <w:r w:rsidR="00364C21" w:rsidRPr="00465859">
        <w:rPr>
          <w:highlight w:val="yellow"/>
        </w:rPr>
        <w:t xml:space="preserve">Type of </w:t>
      </w:r>
      <w:r w:rsidR="00ED39E3" w:rsidRPr="00CD4E11">
        <w:rPr>
          <w:highlight w:val="yellow"/>
        </w:rPr>
        <w:t>Project</w:t>
      </w:r>
      <w:r w:rsidR="00CD4E11" w:rsidRPr="00CD4E11">
        <w:rPr>
          <w:highlight w:val="yellow"/>
        </w:rPr>
        <w:t xml:space="preserve"> (e.g.</w:t>
      </w:r>
      <w:r w:rsidR="00CD4E11">
        <w:rPr>
          <w:highlight w:val="yellow"/>
        </w:rPr>
        <w:t>,</w:t>
      </w:r>
      <w:r w:rsidR="00CD4E11" w:rsidRPr="00CD4E11">
        <w:rPr>
          <w:highlight w:val="yellow"/>
        </w:rPr>
        <w:t xml:space="preserve"> Culvert Replacement)</w:t>
      </w:r>
      <w:r w:rsidR="00ED39E3">
        <w:t>]</w:t>
      </w:r>
      <w:r w:rsidRPr="00EE33B0">
        <w:t xml:space="preserve"> </w:t>
      </w:r>
      <w:r>
        <w:t>P</w:t>
      </w:r>
      <w:r w:rsidRPr="00EE33B0">
        <w:t>roject</w:t>
      </w:r>
      <w:r>
        <w:t xml:space="preserve"> Site Data</w:t>
      </w:r>
    </w:p>
    <w:p w14:paraId="27EDD76A" w14:textId="3CDE715D" w:rsidR="006F5F97" w:rsidRPr="009C0037" w:rsidRDefault="0024644C" w:rsidP="00F303B8">
      <w:pPr>
        <w:pStyle w:val="Heading1"/>
      </w:pPr>
      <w:bookmarkStart w:id="8" w:name="_Toc462652848"/>
      <w:bookmarkStart w:id="9" w:name="_Ref115701237"/>
      <w:bookmarkStart w:id="10" w:name="_Ref115770177"/>
      <w:bookmarkStart w:id="11" w:name="_Ref119311648"/>
      <w:r w:rsidRPr="009C0037">
        <w:lastRenderedPageBreak/>
        <w:t>No-Rise</w:t>
      </w:r>
      <w:r w:rsidR="00F620BC" w:rsidRPr="009C0037">
        <w:t xml:space="preserve"> </w:t>
      </w:r>
      <w:bookmarkEnd w:id="8"/>
      <w:bookmarkEnd w:id="9"/>
      <w:bookmarkEnd w:id="10"/>
      <w:r w:rsidR="00973949">
        <w:t>Analysis</w:t>
      </w:r>
      <w:bookmarkEnd w:id="11"/>
    </w:p>
    <w:p w14:paraId="72A8F5CA" w14:textId="20635061" w:rsidR="007C04BA" w:rsidRDefault="007C04BA" w:rsidP="00F620BC">
      <w:r>
        <w:rPr>
          <w:noProof/>
        </w:rPr>
        <mc:AlternateContent>
          <mc:Choice Requires="wps">
            <w:drawing>
              <wp:anchor distT="45720" distB="45720" distL="114300" distR="114300" simplePos="0" relativeHeight="251710464" behindDoc="0" locked="0" layoutInCell="1" allowOverlap="1" wp14:anchorId="1D0F54E2" wp14:editId="515EEBD2">
                <wp:simplePos x="0" y="0"/>
                <wp:positionH relativeFrom="column">
                  <wp:align>center</wp:align>
                </wp:positionH>
                <wp:positionV relativeFrom="paragraph">
                  <wp:posOffset>182880</wp:posOffset>
                </wp:positionV>
                <wp:extent cx="2360930" cy="1404620"/>
                <wp:effectExtent l="0" t="0" r="22860" b="13970"/>
                <wp:wrapTopAndBottom/>
                <wp:docPr id="2090117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5E496E" w14:textId="69C6AB18" w:rsidR="007C04BA" w:rsidRDefault="007C04BA">
                            <w:r>
                              <w:t xml:space="preserve">Important for designer to coordinate with local community to find out if no-rise should be based on effective or existing conditions and whether the floodplain and/or floodway models need to be analyzed. If the local community has no preference, designs will be based on </w:t>
                            </w:r>
                            <w:r w:rsidR="0076244F">
                              <w:t>existing conditions</w:t>
                            </w:r>
                            <w:r>
                              <w:t xml:space="preserve"> using the </w:t>
                            </w:r>
                            <w:r w:rsidR="0076244F">
                              <w:t>floodplain</w:t>
                            </w:r>
                            <w:r>
                              <w:t xml:space="preserve"> model.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0F54E2" id="_x0000_s1031" type="#_x0000_t202" style="position:absolute;left:0;text-align:left;margin-left:0;margin-top:14.4pt;width:185.9pt;height:110.6pt;z-index:2517104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4&#10;CUB5FgIAACcEAAAOAAAAAAAAAAAAAAAAAC4CAABkcnMvZTJvRG9jLnhtbFBLAQItABQABgAIAAAA&#10;IQBIWydy2wAAAAcBAAAPAAAAAAAAAAAAAAAAAHAEAABkcnMvZG93bnJldi54bWxQSwUGAAAAAAQA&#10;BADzAAAAeAUAAAAA&#10;">
                <v:textbox style="mso-fit-shape-to-text:t">
                  <w:txbxContent>
                    <w:p w14:paraId="5B5E496E" w14:textId="69C6AB18" w:rsidR="007C04BA" w:rsidRDefault="007C04BA">
                      <w:r>
                        <w:t xml:space="preserve">Important for designer to coordinate with local community to find out if no-rise should be based on effective or existing conditions and whether the floodplain and/or floodway models need to be analyzed. If the local community has no preference, designs will be based on </w:t>
                      </w:r>
                      <w:r w:rsidR="0076244F">
                        <w:t>existing conditions</w:t>
                      </w:r>
                      <w:r>
                        <w:t xml:space="preserve"> using the </w:t>
                      </w:r>
                      <w:r w:rsidR="0076244F">
                        <w:t>floodplain</w:t>
                      </w:r>
                      <w:r>
                        <w:t xml:space="preserve"> model.</w:t>
                      </w:r>
                    </w:p>
                  </w:txbxContent>
                </v:textbox>
                <w10:wrap type="topAndBottom"/>
              </v:shape>
            </w:pict>
          </mc:Fallback>
        </mc:AlternateContent>
      </w:r>
    </w:p>
    <w:p w14:paraId="0A9F7733" w14:textId="0377AEDA" w:rsidR="00D15D5C" w:rsidRDefault="0024644C" w:rsidP="00F620BC">
      <w:r>
        <w:t>In accordance with</w:t>
      </w:r>
      <w:r w:rsidR="003C1E90">
        <w:t xml:space="preserve"> [</w:t>
      </w:r>
      <w:r w:rsidR="002314AF">
        <w:rPr>
          <w:highlight w:val="yellow"/>
        </w:rPr>
        <w:t>select</w:t>
      </w:r>
      <w:r w:rsidR="003C1E90" w:rsidRPr="00BC2088">
        <w:rPr>
          <w:highlight w:val="yellow"/>
        </w:rPr>
        <w:t xml:space="preserve"> FEMA </w:t>
      </w:r>
      <w:r w:rsidR="00612041">
        <w:rPr>
          <w:highlight w:val="yellow"/>
        </w:rPr>
        <w:t>and/</w:t>
      </w:r>
      <w:r w:rsidR="003C1E90" w:rsidRPr="00BC2088">
        <w:rPr>
          <w:highlight w:val="yellow"/>
        </w:rPr>
        <w:t>or Community guidance (</w:t>
      </w:r>
      <w:r w:rsidR="00BC2088" w:rsidRPr="00BC2088">
        <w:rPr>
          <w:highlight w:val="yellow"/>
        </w:rPr>
        <w:t xml:space="preserve">e.g., </w:t>
      </w:r>
      <w:r w:rsidR="00BC2088" w:rsidRPr="0037000A">
        <w:rPr>
          <w:highlight w:val="yellow"/>
        </w:rPr>
        <w:t>44 CFR §60.3</w:t>
      </w:r>
      <w:r w:rsidR="00073CE0">
        <w:rPr>
          <w:highlight w:val="yellow"/>
        </w:rPr>
        <w:t xml:space="preserve">, </w:t>
      </w:r>
      <w:hyperlink r:id="rId39" w:history="1">
        <w:r w:rsidR="00073CE0" w:rsidRPr="00073CE0">
          <w:rPr>
            <w:rStyle w:val="Hyperlink"/>
            <w:highlight w:val="yellow"/>
          </w:rPr>
          <w:t>FEMA Guidance Document 79</w:t>
        </w:r>
      </w:hyperlink>
      <w:r w:rsidR="00BC2088" w:rsidRPr="0037000A">
        <w:rPr>
          <w:highlight w:val="yellow"/>
        </w:rPr>
        <w:t xml:space="preserve">, </w:t>
      </w:r>
      <w:hyperlink r:id="rId40" w:history="1">
        <w:r w:rsidR="009C48D4" w:rsidRPr="00A34BC6">
          <w:rPr>
            <w:rStyle w:val="Hyperlink"/>
            <w:highlight w:val="yellow"/>
          </w:rPr>
          <w:t>FEMA Guidance Document 106</w:t>
        </w:r>
      </w:hyperlink>
      <w:r w:rsidR="009C48D4">
        <w:rPr>
          <w:highlight w:val="yellow"/>
        </w:rPr>
        <w:t xml:space="preserve">, </w:t>
      </w:r>
      <w:r w:rsidR="00BC2088" w:rsidRPr="00EE46B7">
        <w:rPr>
          <w:highlight w:val="yellow"/>
        </w:rPr>
        <w:t xml:space="preserve">Community </w:t>
      </w:r>
      <w:r w:rsidR="00BC2088">
        <w:rPr>
          <w:highlight w:val="yellow"/>
        </w:rPr>
        <w:t>N</w:t>
      </w:r>
      <w:r w:rsidR="00BC2088" w:rsidRPr="00EE46B7">
        <w:rPr>
          <w:highlight w:val="yellow"/>
        </w:rPr>
        <w:t>ame(s)</w:t>
      </w:r>
      <w:r w:rsidR="00BC2088">
        <w:rPr>
          <w:highlight w:val="yellow"/>
        </w:rPr>
        <w:t>/</w:t>
      </w:r>
      <w:r w:rsidR="00BC2088" w:rsidRPr="00EE46B7">
        <w:rPr>
          <w:highlight w:val="yellow"/>
        </w:rPr>
        <w:t>code section(s) XX.XX.XX,</w:t>
      </w:r>
      <w:r w:rsidR="00BC2088">
        <w:rPr>
          <w:highlight w:val="yellow"/>
        </w:rPr>
        <w:t xml:space="preserve"> </w:t>
      </w:r>
      <w:r w:rsidR="00BC2088" w:rsidRPr="0037000A">
        <w:rPr>
          <w:highlight w:val="yellow"/>
        </w:rPr>
        <w:t>etc.</w:t>
      </w:r>
      <w:r w:rsidR="00BC2088">
        <w:rPr>
          <w:highlight w:val="yellow"/>
        </w:rPr>
        <w:t>)</w:t>
      </w:r>
      <w:r w:rsidR="00BC2088">
        <w:t xml:space="preserve">] </w:t>
      </w:r>
      <w:r w:rsidR="008B3F91">
        <w:t xml:space="preserve">requirements </w:t>
      </w:r>
      <w:r>
        <w:t xml:space="preserve">for conducting </w:t>
      </w:r>
      <w:r w:rsidR="00916BFC">
        <w:t>n</w:t>
      </w:r>
      <w:r>
        <w:t>o-</w:t>
      </w:r>
      <w:r w:rsidR="00916BFC">
        <w:t>r</w:t>
      </w:r>
      <w:r>
        <w:t xml:space="preserve">ise </w:t>
      </w:r>
      <w:r w:rsidR="008B3F91">
        <w:t>analyses</w:t>
      </w:r>
      <w:r>
        <w:t xml:space="preserve">, </w:t>
      </w:r>
      <w:r w:rsidR="0032630E">
        <w:t>[</w:t>
      </w:r>
      <w:r w:rsidR="0032630E" w:rsidRPr="0032630E">
        <w:rPr>
          <w:highlight w:val="yellow"/>
        </w:rPr>
        <w:t>specify WSDOT or firm</w:t>
      </w:r>
      <w:r w:rsidR="000356D5" w:rsidRPr="0032630E">
        <w:rPr>
          <w:highlight w:val="yellow"/>
        </w:rPr>
        <w:t xml:space="preserve"> </w:t>
      </w:r>
      <w:r w:rsidR="0032630E" w:rsidRPr="0032630E">
        <w:rPr>
          <w:highlight w:val="yellow"/>
        </w:rPr>
        <w:t>n</w:t>
      </w:r>
      <w:r w:rsidR="000356D5" w:rsidRPr="0032630E">
        <w:rPr>
          <w:highlight w:val="yellow"/>
        </w:rPr>
        <w:t>ame</w:t>
      </w:r>
      <w:r w:rsidR="0032630E">
        <w:t>]</w:t>
      </w:r>
      <w:r w:rsidR="000356D5">
        <w:t xml:space="preserve"> completed the following technical tasks for the </w:t>
      </w:r>
      <w:r w:rsidR="00FE7790">
        <w:t>[</w:t>
      </w:r>
      <w:r w:rsidR="00FE7790" w:rsidRPr="00C23F95">
        <w:rPr>
          <w:highlight w:val="yellow"/>
        </w:rPr>
        <w:t xml:space="preserve">describe type </w:t>
      </w:r>
      <w:r w:rsidR="00FE7790" w:rsidRPr="00E71B9D">
        <w:rPr>
          <w:highlight w:val="yellow"/>
        </w:rPr>
        <w:t>of project</w:t>
      </w:r>
      <w:r w:rsidR="00FE7790">
        <w:t>]</w:t>
      </w:r>
      <w:r w:rsidR="00FE7790" w:rsidRPr="00E27149">
        <w:t xml:space="preserve"> </w:t>
      </w:r>
      <w:r w:rsidR="00EE679C">
        <w:t>along</w:t>
      </w:r>
      <w:r w:rsidR="00FE7790" w:rsidRPr="00E27149">
        <w:t xml:space="preserve"> </w:t>
      </w:r>
      <w:r w:rsidR="00FE7790">
        <w:t>[</w:t>
      </w:r>
      <w:r w:rsidR="00FE7790">
        <w:rPr>
          <w:highlight w:val="yellow"/>
        </w:rPr>
        <w:t>Name</w:t>
      </w:r>
      <w:r w:rsidR="00FE7790" w:rsidRPr="005A0B71">
        <w:rPr>
          <w:highlight w:val="yellow"/>
        </w:rPr>
        <w:t xml:space="preserve"> Creek/River</w:t>
      </w:r>
      <w:r w:rsidR="00FE7790">
        <w:t>]</w:t>
      </w:r>
      <w:r w:rsidR="000356D5">
        <w:t>:</w:t>
      </w:r>
    </w:p>
    <w:p w14:paraId="72EB4FD3" w14:textId="59086C4C" w:rsidR="009C0037" w:rsidRDefault="009C0037" w:rsidP="000356D5">
      <w:pPr>
        <w:pStyle w:val="ListParagraph"/>
        <w:numPr>
          <w:ilvl w:val="0"/>
          <w:numId w:val="20"/>
        </w:numPr>
      </w:pPr>
      <w:r>
        <w:t>Performed an assessment of the project site</w:t>
      </w:r>
      <w:r w:rsidR="00BA5252">
        <w:t>.</w:t>
      </w:r>
    </w:p>
    <w:p w14:paraId="1256C0FF" w14:textId="51585D75" w:rsidR="00120C48" w:rsidRPr="0032630E" w:rsidRDefault="00120C48" w:rsidP="000356D5">
      <w:pPr>
        <w:pStyle w:val="ListParagraph"/>
        <w:numPr>
          <w:ilvl w:val="0"/>
          <w:numId w:val="20"/>
        </w:numPr>
      </w:pPr>
      <w:r w:rsidRPr="0032630E">
        <w:t>Compiled</w:t>
      </w:r>
      <w:r w:rsidR="00E942DB" w:rsidRPr="0032630E">
        <w:t xml:space="preserve"> </w:t>
      </w:r>
      <w:r w:rsidR="0032630E" w:rsidRPr="0032630E">
        <w:t>[</w:t>
      </w:r>
      <w:r w:rsidR="00E942DB" w:rsidRPr="0032630E">
        <w:rPr>
          <w:highlight w:val="yellow"/>
        </w:rPr>
        <w:t xml:space="preserve">describe </w:t>
      </w:r>
      <w:r w:rsidR="00167307">
        <w:rPr>
          <w:highlight w:val="yellow"/>
        </w:rPr>
        <w:t>available</w:t>
      </w:r>
      <w:r w:rsidRPr="0032630E">
        <w:rPr>
          <w:highlight w:val="yellow"/>
        </w:rPr>
        <w:t xml:space="preserve"> </w:t>
      </w:r>
      <w:r w:rsidR="00E942DB" w:rsidRPr="0032630E">
        <w:rPr>
          <w:highlight w:val="yellow"/>
        </w:rPr>
        <w:t>data</w:t>
      </w:r>
      <w:r w:rsidR="00473EF2" w:rsidRPr="0032630E">
        <w:rPr>
          <w:highlight w:val="yellow"/>
        </w:rPr>
        <w:t xml:space="preserve"> (e.g.</w:t>
      </w:r>
      <w:r w:rsidR="0048407B" w:rsidRPr="0032630E">
        <w:rPr>
          <w:highlight w:val="yellow"/>
        </w:rPr>
        <w:t>,</w:t>
      </w:r>
      <w:r w:rsidR="00473EF2" w:rsidRPr="0032630E">
        <w:rPr>
          <w:highlight w:val="yellow"/>
        </w:rPr>
        <w:t xml:space="preserve"> </w:t>
      </w:r>
      <w:r w:rsidRPr="0032630E">
        <w:rPr>
          <w:highlight w:val="yellow"/>
        </w:rPr>
        <w:t xml:space="preserve">effective </w:t>
      </w:r>
      <w:r w:rsidR="00C04BF3">
        <w:rPr>
          <w:highlight w:val="yellow"/>
        </w:rPr>
        <w:t>FIRM</w:t>
      </w:r>
      <w:r w:rsidR="003155C6">
        <w:rPr>
          <w:highlight w:val="yellow"/>
        </w:rPr>
        <w:t>/</w:t>
      </w:r>
      <w:r w:rsidR="00C04BF3">
        <w:rPr>
          <w:highlight w:val="yellow"/>
        </w:rPr>
        <w:t xml:space="preserve">FIS </w:t>
      </w:r>
      <w:r w:rsidRPr="0032630E">
        <w:rPr>
          <w:highlight w:val="yellow"/>
        </w:rPr>
        <w:t>data,</w:t>
      </w:r>
      <w:r w:rsidR="003155C6">
        <w:rPr>
          <w:highlight w:val="yellow"/>
        </w:rPr>
        <w:t xml:space="preserve"> preliminary FIRM/FIS data,</w:t>
      </w:r>
      <w:r w:rsidRPr="0032630E">
        <w:rPr>
          <w:highlight w:val="yellow"/>
        </w:rPr>
        <w:t xml:space="preserve"> topography, hydrologic data</w:t>
      </w:r>
      <w:r w:rsidR="00473EF2" w:rsidRPr="0032630E">
        <w:rPr>
          <w:highlight w:val="yellow"/>
        </w:rPr>
        <w:t>, etc.)</w:t>
      </w:r>
      <w:r w:rsidR="0032630E" w:rsidRPr="0032630E">
        <w:t>]</w:t>
      </w:r>
      <w:r w:rsidR="00BA5252">
        <w:t>.</w:t>
      </w:r>
    </w:p>
    <w:p w14:paraId="1A228C4D" w14:textId="57D70192" w:rsidR="000356D5" w:rsidRPr="0032630E" w:rsidRDefault="00120C48" w:rsidP="00DD539B">
      <w:pPr>
        <w:pStyle w:val="ListParagraph"/>
        <w:numPr>
          <w:ilvl w:val="0"/>
          <w:numId w:val="20"/>
        </w:numPr>
      </w:pPr>
      <w:r w:rsidRPr="0032630E">
        <w:t>Developed</w:t>
      </w:r>
      <w:r w:rsidR="00EE679C">
        <w:t xml:space="preserve"> hydraulic conditions models, including:</w:t>
      </w:r>
      <w:r w:rsidRPr="0032630E">
        <w:t xml:space="preserve"> </w:t>
      </w:r>
      <w:r w:rsidR="0032630E" w:rsidRPr="0032630E">
        <w:t>[</w:t>
      </w:r>
      <w:r w:rsidRPr="0032630E">
        <w:rPr>
          <w:highlight w:val="yellow"/>
        </w:rPr>
        <w:t>describe</w:t>
      </w:r>
      <w:r w:rsidR="00BA5252">
        <w:rPr>
          <w:highlight w:val="yellow"/>
        </w:rPr>
        <w:t xml:space="preserve"> conditions</w:t>
      </w:r>
      <w:r w:rsidRPr="0032630E">
        <w:rPr>
          <w:highlight w:val="yellow"/>
        </w:rPr>
        <w:t xml:space="preserve"> </w:t>
      </w:r>
      <w:r w:rsidR="001B136B" w:rsidRPr="0032630E">
        <w:rPr>
          <w:highlight w:val="yellow"/>
        </w:rPr>
        <w:t xml:space="preserve">models </w:t>
      </w:r>
      <w:r w:rsidR="00BA5252">
        <w:rPr>
          <w:highlight w:val="yellow"/>
        </w:rPr>
        <w:t>used in the</w:t>
      </w:r>
      <w:r w:rsidR="001B136B" w:rsidRPr="0032630E">
        <w:rPr>
          <w:highlight w:val="yellow"/>
        </w:rPr>
        <w:t xml:space="preserve"> </w:t>
      </w:r>
      <w:r w:rsidR="00916BFC">
        <w:rPr>
          <w:highlight w:val="yellow"/>
        </w:rPr>
        <w:t>n</w:t>
      </w:r>
      <w:r w:rsidR="001B136B" w:rsidRPr="0032630E">
        <w:rPr>
          <w:highlight w:val="yellow"/>
        </w:rPr>
        <w:t>o-</w:t>
      </w:r>
      <w:r w:rsidR="00916BFC">
        <w:rPr>
          <w:highlight w:val="yellow"/>
        </w:rPr>
        <w:t>r</w:t>
      </w:r>
      <w:r w:rsidR="001B136B" w:rsidRPr="0032630E">
        <w:rPr>
          <w:highlight w:val="yellow"/>
        </w:rPr>
        <w:t xml:space="preserve">ise </w:t>
      </w:r>
      <w:r w:rsidR="00973949">
        <w:rPr>
          <w:highlight w:val="yellow"/>
        </w:rPr>
        <w:t>analysis</w:t>
      </w:r>
      <w:r w:rsidRPr="0032630E">
        <w:rPr>
          <w:highlight w:val="yellow"/>
        </w:rPr>
        <w:t xml:space="preserve"> (e.g.</w:t>
      </w:r>
      <w:r w:rsidR="0048407B" w:rsidRPr="0032630E">
        <w:rPr>
          <w:highlight w:val="yellow"/>
        </w:rPr>
        <w:t>,</w:t>
      </w:r>
      <w:r w:rsidRPr="0032630E">
        <w:rPr>
          <w:highlight w:val="yellow"/>
        </w:rPr>
        <w:t xml:space="preserve"> duplicate effective, corrected effective, existing conditions, proposed conditions)</w:t>
      </w:r>
      <w:r w:rsidR="0032630E" w:rsidRPr="0032630E">
        <w:t>]</w:t>
      </w:r>
      <w:r w:rsidR="00BA5252">
        <w:t>.</w:t>
      </w:r>
    </w:p>
    <w:p w14:paraId="462FE38C" w14:textId="196180C0" w:rsidR="00120C48" w:rsidRDefault="00120C48" w:rsidP="00120C48">
      <w:pPr>
        <w:pStyle w:val="ListParagraph"/>
        <w:numPr>
          <w:ilvl w:val="0"/>
          <w:numId w:val="20"/>
        </w:numPr>
      </w:pPr>
      <w:r w:rsidRPr="0032630E">
        <w:t xml:space="preserve">Compared </w:t>
      </w:r>
      <w:r w:rsidR="0032630E" w:rsidRPr="0032630E">
        <w:t>[</w:t>
      </w:r>
      <w:r w:rsidR="00E942DB" w:rsidRPr="0032630E">
        <w:rPr>
          <w:highlight w:val="yellow"/>
        </w:rPr>
        <w:t>describe comparison analysis (e.g.</w:t>
      </w:r>
      <w:r w:rsidR="0048407B" w:rsidRPr="0032630E">
        <w:rPr>
          <w:highlight w:val="yellow"/>
        </w:rPr>
        <w:t>,</w:t>
      </w:r>
      <w:r w:rsidR="00E942DB" w:rsidRPr="0032630E">
        <w:rPr>
          <w:highlight w:val="yellow"/>
        </w:rPr>
        <w:t xml:space="preserve"> </w:t>
      </w:r>
      <w:r w:rsidRPr="0032630E">
        <w:rPr>
          <w:highlight w:val="yellow"/>
        </w:rPr>
        <w:t>proposed to existing</w:t>
      </w:r>
      <w:r w:rsidR="002F044A">
        <w:rPr>
          <w:highlight w:val="yellow"/>
        </w:rPr>
        <w:t>/effective</w:t>
      </w:r>
      <w:r w:rsidRPr="0032630E">
        <w:rPr>
          <w:highlight w:val="yellow"/>
        </w:rPr>
        <w:t xml:space="preserve"> conditions water surface elevations</w:t>
      </w:r>
      <w:r w:rsidR="00E942DB" w:rsidRPr="0032630E">
        <w:rPr>
          <w:highlight w:val="yellow"/>
        </w:rPr>
        <w:t>)</w:t>
      </w:r>
      <w:r w:rsidR="0032630E" w:rsidRPr="0032630E">
        <w:t>]</w:t>
      </w:r>
      <w:r w:rsidR="00BA5252">
        <w:t>.</w:t>
      </w:r>
    </w:p>
    <w:p w14:paraId="22771D2C" w14:textId="6EBDC74C" w:rsidR="00CB2DB3" w:rsidRPr="0032630E" w:rsidRDefault="006B6AC9" w:rsidP="00120C48">
      <w:pPr>
        <w:pStyle w:val="ListParagraph"/>
        <w:numPr>
          <w:ilvl w:val="0"/>
          <w:numId w:val="20"/>
        </w:numPr>
      </w:pPr>
      <w:r>
        <w:t>[</w:t>
      </w:r>
      <w:r w:rsidR="00064D4A">
        <w:t>F</w:t>
      </w:r>
      <w:r>
        <w:t>loodway analysis, if applicable].</w:t>
      </w:r>
    </w:p>
    <w:p w14:paraId="3AE4BF81" w14:textId="3A062B6A" w:rsidR="00120C48" w:rsidRDefault="00120C48" w:rsidP="00120C48">
      <w:r>
        <w:t xml:space="preserve">The purpose of the </w:t>
      </w:r>
      <w:r w:rsidR="0084761D">
        <w:t xml:space="preserve">no-rise </w:t>
      </w:r>
      <w:r w:rsidR="00973949">
        <w:t>analysis</w:t>
      </w:r>
      <w:r>
        <w:t xml:space="preserve"> is to show that the proposed project does not cause a rise </w:t>
      </w:r>
      <w:r w:rsidR="00BA6FB4">
        <w:t>[</w:t>
      </w:r>
      <w:r w:rsidR="00BA6FB4" w:rsidRPr="00BA6FB4">
        <w:rPr>
          <w:highlight w:val="yellow"/>
        </w:rPr>
        <w:t>describe rise requirement (e.g., of more than X.XX fe</w:t>
      </w:r>
      <w:r w:rsidR="00BA6FB4" w:rsidRPr="00101E20">
        <w:rPr>
          <w:highlight w:val="yellow"/>
        </w:rPr>
        <w:t>et)</w:t>
      </w:r>
      <w:r w:rsidR="00A22439" w:rsidRPr="00101E20">
        <w:rPr>
          <w:highlight w:val="yellow"/>
        </w:rPr>
        <w:t xml:space="preserve"> and reference </w:t>
      </w:r>
      <w:r w:rsidR="0068081C" w:rsidRPr="00101E20">
        <w:rPr>
          <w:highlight w:val="yellow"/>
        </w:rPr>
        <w:t xml:space="preserve">appropriate Section(s) (e.g. Section </w:t>
      </w:r>
      <w:r w:rsidR="00101E20" w:rsidRPr="00101E20">
        <w:rPr>
          <w:highlight w:val="yellow"/>
        </w:rPr>
        <w:fldChar w:fldCharType="begin"/>
      </w:r>
      <w:r w:rsidR="00101E20" w:rsidRPr="00101E20">
        <w:rPr>
          <w:highlight w:val="yellow"/>
        </w:rPr>
        <w:instrText xml:space="preserve"> REF _Ref86253741 \r \h </w:instrText>
      </w:r>
      <w:r w:rsidR="00101E20">
        <w:rPr>
          <w:highlight w:val="yellow"/>
        </w:rPr>
        <w:instrText xml:space="preserve"> \* MERGEFORMAT </w:instrText>
      </w:r>
      <w:r w:rsidR="00101E20" w:rsidRPr="00101E20">
        <w:rPr>
          <w:highlight w:val="yellow"/>
        </w:rPr>
      </w:r>
      <w:r w:rsidR="00101E20" w:rsidRPr="00101E20">
        <w:rPr>
          <w:highlight w:val="yellow"/>
        </w:rPr>
        <w:fldChar w:fldCharType="separate"/>
      </w:r>
      <w:r w:rsidR="00A47416">
        <w:rPr>
          <w:highlight w:val="yellow"/>
        </w:rPr>
        <w:t>1.2</w:t>
      </w:r>
      <w:r w:rsidR="00101E20" w:rsidRPr="00101E20">
        <w:rPr>
          <w:highlight w:val="yellow"/>
        </w:rPr>
        <w:fldChar w:fldCharType="end"/>
      </w:r>
      <w:r w:rsidR="00101E20" w:rsidRPr="00101E20">
        <w:rPr>
          <w:highlight w:val="yellow"/>
        </w:rPr>
        <w:t xml:space="preserve"> and/or Section </w:t>
      </w:r>
      <w:r w:rsidR="00101E20" w:rsidRPr="00101E20">
        <w:rPr>
          <w:highlight w:val="yellow"/>
        </w:rPr>
        <w:fldChar w:fldCharType="begin"/>
      </w:r>
      <w:r w:rsidR="00101E20" w:rsidRPr="00101E20">
        <w:rPr>
          <w:highlight w:val="yellow"/>
        </w:rPr>
        <w:instrText xml:space="preserve"> REF _Ref119830630 \r \h </w:instrText>
      </w:r>
      <w:r w:rsidR="00101E20">
        <w:rPr>
          <w:highlight w:val="yellow"/>
        </w:rPr>
        <w:instrText xml:space="preserve"> \* MERGEFORMAT </w:instrText>
      </w:r>
      <w:r w:rsidR="00101E20" w:rsidRPr="00101E20">
        <w:rPr>
          <w:highlight w:val="yellow"/>
        </w:rPr>
      </w:r>
      <w:r w:rsidR="00101E20" w:rsidRPr="00101E20">
        <w:rPr>
          <w:highlight w:val="yellow"/>
        </w:rPr>
        <w:fldChar w:fldCharType="separate"/>
      </w:r>
      <w:r w:rsidR="00A47416">
        <w:rPr>
          <w:highlight w:val="yellow"/>
        </w:rPr>
        <w:t>1.3</w:t>
      </w:r>
      <w:r w:rsidR="00101E20" w:rsidRPr="00101E20">
        <w:rPr>
          <w:highlight w:val="yellow"/>
        </w:rPr>
        <w:fldChar w:fldCharType="end"/>
      </w:r>
      <w:r w:rsidR="00101E20" w:rsidRPr="00101E20">
        <w:rPr>
          <w:highlight w:val="yellow"/>
        </w:rPr>
        <w:t>)</w:t>
      </w:r>
      <w:r w:rsidR="0068081C">
        <w:t>]</w:t>
      </w:r>
      <w:r w:rsidR="00BA6FB4">
        <w:t xml:space="preserve"> </w:t>
      </w:r>
      <w:r>
        <w:t xml:space="preserve">in </w:t>
      </w:r>
      <w:r w:rsidR="001B136B">
        <w:t>water surface elevation</w:t>
      </w:r>
      <w:r>
        <w:t xml:space="preserve"> between the</w:t>
      </w:r>
      <w:r w:rsidR="00E942DB">
        <w:t xml:space="preserve"> </w:t>
      </w:r>
      <w:r w:rsidR="00BA5252" w:rsidRPr="00BA5252">
        <w:t>[</w:t>
      </w:r>
      <w:r w:rsidR="00E942DB" w:rsidRPr="00BA5252">
        <w:rPr>
          <w:highlight w:val="yellow"/>
        </w:rPr>
        <w:t>describe analysis (e.g.</w:t>
      </w:r>
      <w:r w:rsidR="0048407B" w:rsidRPr="00BA5252">
        <w:rPr>
          <w:highlight w:val="yellow"/>
        </w:rPr>
        <w:t>,</w:t>
      </w:r>
      <w:r w:rsidRPr="00BA5252">
        <w:rPr>
          <w:highlight w:val="yellow"/>
        </w:rPr>
        <w:t xml:space="preserve"> </w:t>
      </w:r>
      <w:r w:rsidR="00BA5252">
        <w:rPr>
          <w:highlight w:val="yellow"/>
        </w:rPr>
        <w:t>proposed and existing conditions</w:t>
      </w:r>
      <w:r w:rsidR="00E942DB" w:rsidRPr="00BA5252">
        <w:rPr>
          <w:highlight w:val="yellow"/>
        </w:rPr>
        <w:t>)</w:t>
      </w:r>
      <w:r w:rsidR="00BA5252" w:rsidRPr="00BA5252">
        <w:t>]</w:t>
      </w:r>
      <w:r w:rsidRPr="00BA5252">
        <w:t>.</w:t>
      </w:r>
      <w:r>
        <w:t xml:space="preserve"> These tasks are discussed in detail in the following Sections </w:t>
      </w:r>
      <w:r>
        <w:fldChar w:fldCharType="begin"/>
      </w:r>
      <w:r>
        <w:instrText xml:space="preserve"> REF _Ref115695020 \r \h </w:instrText>
      </w:r>
      <w:r>
        <w:fldChar w:fldCharType="separate"/>
      </w:r>
      <w:r w:rsidR="00A47416">
        <w:t>2.1</w:t>
      </w:r>
      <w:r>
        <w:fldChar w:fldCharType="end"/>
      </w:r>
      <w:r>
        <w:t xml:space="preserve"> through </w:t>
      </w:r>
      <w:r>
        <w:fldChar w:fldCharType="begin"/>
      </w:r>
      <w:r>
        <w:instrText xml:space="preserve"> REF _Ref115695031 \r \h </w:instrText>
      </w:r>
      <w:r>
        <w:fldChar w:fldCharType="separate"/>
      </w:r>
      <w:r w:rsidR="00A47416">
        <w:t>2.4</w:t>
      </w:r>
      <w:r>
        <w:fldChar w:fldCharType="end"/>
      </w:r>
      <w:r>
        <w:t xml:space="preserve">. All elevations specified in this memo are referenced to the </w:t>
      </w:r>
      <w:r w:rsidRPr="008C5316">
        <w:t>NAVD88 ve</w:t>
      </w:r>
      <w:r>
        <w:t>rtical datum.</w:t>
      </w:r>
    </w:p>
    <w:p w14:paraId="3CD814FB" w14:textId="4894F3E3" w:rsidR="00615E24" w:rsidRPr="00615E24" w:rsidRDefault="00615E24" w:rsidP="00D15D5C">
      <w:pPr>
        <w:pStyle w:val="Heading2"/>
      </w:pPr>
      <w:bookmarkStart w:id="12" w:name="_Ref115695020"/>
      <w:r w:rsidRPr="00615E24">
        <w:t>Site Assessment</w:t>
      </w:r>
    </w:p>
    <w:p w14:paraId="66350DCF" w14:textId="5ED32EC9" w:rsidR="00615E24" w:rsidRDefault="00C16BA1" w:rsidP="00615E24">
      <w:r>
        <w:t>[</w:t>
      </w:r>
      <w:r w:rsidRPr="00C16BA1">
        <w:rPr>
          <w:highlight w:val="yellow"/>
        </w:rPr>
        <w:t xml:space="preserve">Describe </w:t>
      </w:r>
      <w:r>
        <w:rPr>
          <w:highlight w:val="yellow"/>
        </w:rPr>
        <w:t xml:space="preserve">project site </w:t>
      </w:r>
      <w:r w:rsidRPr="00C16BA1">
        <w:rPr>
          <w:highlight w:val="yellow"/>
        </w:rPr>
        <w:t xml:space="preserve">existing conditions; reference </w:t>
      </w:r>
      <w:r w:rsidRPr="00C16BA1">
        <w:rPr>
          <w:highlight w:val="yellow"/>
        </w:rPr>
        <w:fldChar w:fldCharType="begin"/>
      </w:r>
      <w:r w:rsidRPr="00C16BA1">
        <w:rPr>
          <w:highlight w:val="yellow"/>
        </w:rPr>
        <w:instrText xml:space="preserve"> REF _Ref69204411 \h </w:instrText>
      </w:r>
      <w:r>
        <w:rPr>
          <w:highlight w:val="yellow"/>
        </w:rPr>
        <w:instrText xml:space="preserve"> \* MERGEFORMAT </w:instrText>
      </w:r>
      <w:r w:rsidRPr="00C16BA1">
        <w:rPr>
          <w:highlight w:val="yellow"/>
        </w:rPr>
      </w:r>
      <w:r w:rsidRPr="00C16BA1">
        <w:rPr>
          <w:highlight w:val="yellow"/>
        </w:rPr>
        <w:fldChar w:fldCharType="separate"/>
      </w:r>
      <w:r w:rsidR="00A47416" w:rsidRPr="00A47416">
        <w:rPr>
          <w:highlight w:val="yellow"/>
        </w:rPr>
        <w:t xml:space="preserve">Figure </w:t>
      </w:r>
      <w:r w:rsidR="00A47416" w:rsidRPr="00A47416">
        <w:rPr>
          <w:noProof/>
          <w:highlight w:val="yellow"/>
        </w:rPr>
        <w:t>2</w:t>
      </w:r>
      <w:r w:rsidRPr="00C16BA1">
        <w:rPr>
          <w:highlight w:val="yellow"/>
        </w:rPr>
        <w:fldChar w:fldCharType="end"/>
      </w:r>
      <w:r>
        <w:t>].</w:t>
      </w:r>
      <w:r w:rsidR="00615E24" w:rsidRPr="00747BE3">
        <w:t xml:space="preserve"> </w:t>
      </w:r>
      <w:r w:rsidR="00615E24" w:rsidRPr="00BA5252">
        <w:t>[</w:t>
      </w:r>
      <w:r w:rsidR="00CD2D3E">
        <w:rPr>
          <w:highlight w:val="yellow"/>
        </w:rPr>
        <w:t xml:space="preserve">Describe existing project </w:t>
      </w:r>
      <w:r w:rsidR="00CD2D3E" w:rsidRPr="002072C7">
        <w:rPr>
          <w:highlight w:val="yellow"/>
        </w:rPr>
        <w:t>features/conditions</w:t>
      </w:r>
      <w:r w:rsidR="00CD2D3E">
        <w:rPr>
          <w:highlight w:val="yellow"/>
        </w:rPr>
        <w:t xml:space="preserve"> </w:t>
      </w:r>
      <w:r w:rsidR="00C95784">
        <w:rPr>
          <w:highlight w:val="yellow"/>
        </w:rPr>
        <w:t>(e.g., X-foot corrugated metal pipe (CMP) with metal wingwalls that conform to the surrounding ground, X-span bridge, bank protection, habitat restoration, etc.)</w:t>
      </w:r>
      <w:r w:rsidR="00615E24" w:rsidRPr="00BA5252">
        <w:t>]</w:t>
      </w:r>
      <w:r w:rsidR="00EE679C">
        <w:t>.</w:t>
      </w:r>
      <w:r w:rsidR="00615E24">
        <w:t xml:space="preserve"> </w:t>
      </w:r>
      <w:r>
        <w:t>[</w:t>
      </w:r>
      <w:r w:rsidRPr="00C16BA1">
        <w:rPr>
          <w:highlight w:val="yellow"/>
        </w:rPr>
        <w:t xml:space="preserve">Describe </w:t>
      </w:r>
      <w:r w:rsidR="00EC7CBE">
        <w:rPr>
          <w:highlight w:val="yellow"/>
        </w:rPr>
        <w:t xml:space="preserve">stream conditions </w:t>
      </w:r>
      <w:r w:rsidRPr="00C16BA1">
        <w:rPr>
          <w:highlight w:val="yellow"/>
        </w:rPr>
        <w:t xml:space="preserve">upstream and downstream </w:t>
      </w:r>
      <w:r w:rsidR="00EC7CBE">
        <w:rPr>
          <w:highlight w:val="yellow"/>
        </w:rPr>
        <w:t>of the project site</w:t>
      </w:r>
      <w:r w:rsidRPr="00C16BA1">
        <w:rPr>
          <w:highlight w:val="yellow"/>
        </w:rPr>
        <w:t xml:space="preserve">; reference </w:t>
      </w:r>
      <w:r w:rsidRPr="00C16BA1">
        <w:rPr>
          <w:highlight w:val="yellow"/>
        </w:rPr>
        <w:fldChar w:fldCharType="begin"/>
      </w:r>
      <w:r w:rsidRPr="00C16BA1">
        <w:rPr>
          <w:highlight w:val="yellow"/>
        </w:rPr>
        <w:instrText xml:space="preserve"> REF _Ref117521092 \h </w:instrText>
      </w:r>
      <w:r>
        <w:rPr>
          <w:highlight w:val="yellow"/>
        </w:rPr>
        <w:instrText xml:space="preserve"> \* MERGEFORMAT </w:instrText>
      </w:r>
      <w:r w:rsidRPr="00C16BA1">
        <w:rPr>
          <w:highlight w:val="yellow"/>
        </w:rPr>
      </w:r>
      <w:r w:rsidRPr="00C16BA1">
        <w:rPr>
          <w:highlight w:val="yellow"/>
        </w:rPr>
        <w:fldChar w:fldCharType="separate"/>
      </w:r>
      <w:r w:rsidR="00A47416" w:rsidRPr="00A47416">
        <w:rPr>
          <w:highlight w:val="yellow"/>
        </w:rPr>
        <w:t xml:space="preserve">Figure </w:t>
      </w:r>
      <w:r w:rsidR="00A47416" w:rsidRPr="00A47416">
        <w:rPr>
          <w:noProof/>
          <w:highlight w:val="yellow"/>
        </w:rPr>
        <w:t>3</w:t>
      </w:r>
      <w:r w:rsidRPr="00C16BA1">
        <w:rPr>
          <w:highlight w:val="yellow"/>
        </w:rPr>
        <w:fldChar w:fldCharType="end"/>
      </w:r>
      <w:r w:rsidRPr="00C16BA1">
        <w:rPr>
          <w:highlight w:val="yellow"/>
        </w:rPr>
        <w:t xml:space="preserve"> and </w:t>
      </w:r>
      <w:r w:rsidRPr="00C16BA1">
        <w:rPr>
          <w:highlight w:val="yellow"/>
        </w:rPr>
        <w:fldChar w:fldCharType="begin"/>
      </w:r>
      <w:r w:rsidRPr="00C16BA1">
        <w:rPr>
          <w:highlight w:val="yellow"/>
        </w:rPr>
        <w:instrText xml:space="preserve"> REF _Ref117521094 \h </w:instrText>
      </w:r>
      <w:r>
        <w:rPr>
          <w:highlight w:val="yellow"/>
        </w:rPr>
        <w:instrText xml:space="preserve"> \* MERGEFORMAT </w:instrText>
      </w:r>
      <w:r w:rsidRPr="00C16BA1">
        <w:rPr>
          <w:highlight w:val="yellow"/>
        </w:rPr>
      </w:r>
      <w:r w:rsidRPr="00C16BA1">
        <w:rPr>
          <w:highlight w:val="yellow"/>
        </w:rPr>
        <w:fldChar w:fldCharType="separate"/>
      </w:r>
      <w:r w:rsidR="00A47416" w:rsidRPr="00A47416">
        <w:rPr>
          <w:highlight w:val="yellow"/>
        </w:rPr>
        <w:t xml:space="preserve">Figure </w:t>
      </w:r>
      <w:r w:rsidR="00A47416" w:rsidRPr="00A47416">
        <w:rPr>
          <w:noProof/>
          <w:highlight w:val="yellow"/>
        </w:rPr>
        <w:t>4</w:t>
      </w:r>
      <w:r w:rsidRPr="00C16BA1">
        <w:rPr>
          <w:highlight w:val="yellow"/>
        </w:rPr>
        <w:fldChar w:fldCharType="end"/>
      </w:r>
      <w:r>
        <w:t>].</w:t>
      </w:r>
    </w:p>
    <w:p w14:paraId="1FD9CF90" w14:textId="15A9E4F9" w:rsidR="00BA5252" w:rsidRDefault="00BB5E30" w:rsidP="00C30869">
      <w:pPr>
        <w:keepNext/>
        <w:jc w:val="center"/>
      </w:pPr>
      <w:r>
        <w:rPr>
          <w:noProof/>
        </w:rPr>
        <w:lastRenderedPageBreak/>
        <mc:AlternateContent>
          <mc:Choice Requires="wps">
            <w:drawing>
              <wp:anchor distT="45720" distB="45720" distL="114300" distR="114300" simplePos="0" relativeHeight="251677696" behindDoc="0" locked="0" layoutInCell="1" allowOverlap="1" wp14:anchorId="531567C3" wp14:editId="47FBA039">
                <wp:simplePos x="0" y="0"/>
                <wp:positionH relativeFrom="column">
                  <wp:posOffset>1914525</wp:posOffset>
                </wp:positionH>
                <wp:positionV relativeFrom="paragraph">
                  <wp:posOffset>932180</wp:posOffset>
                </wp:positionV>
                <wp:extent cx="2360930" cy="619125"/>
                <wp:effectExtent l="0" t="0" r="22860" b="28575"/>
                <wp:wrapNone/>
                <wp:docPr id="767711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solidFill>
                            <a:srgbClr val="000000"/>
                          </a:solidFill>
                          <a:miter lim="800000"/>
                          <a:headEnd/>
                          <a:tailEnd/>
                        </a:ln>
                      </wps:spPr>
                      <wps:txbx>
                        <w:txbxContent>
                          <w:p w14:paraId="71E1A2B8" w14:textId="02009319"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1C9B22FB" w14:textId="48305A2F" w:rsidR="00BB5E30" w:rsidRDefault="00BB5E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1567C3" id="_x0000_s1032" type="#_x0000_t202" style="position:absolute;left:0;text-align:left;margin-left:150.75pt;margin-top:73.4pt;width:185.9pt;height:48.7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">
                <v:textbox>
                  <w:txbxContent>
                    <w:p w14:paraId="71E1A2B8" w14:textId="02009319"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1C9B22FB" w14:textId="48305A2F" w:rsidR="00BB5E30" w:rsidRDefault="00BB5E30"/>
                  </w:txbxContent>
                </v:textbox>
              </v:shape>
            </w:pict>
          </mc:Fallback>
        </mc:AlternateContent>
      </w:r>
      <w:r w:rsidR="00EC7CBE">
        <w:rPr>
          <w:noProof/>
        </w:rPr>
        <mc:AlternateContent>
          <mc:Choice Requires="wpg">
            <w:drawing>
              <wp:anchor distT="0" distB="0" distL="114300" distR="114300" simplePos="0" relativeHeight="251655168" behindDoc="0" locked="0" layoutInCell="1" allowOverlap="1" wp14:anchorId="01FC9578" wp14:editId="5BEF10E5">
                <wp:simplePos x="0" y="0"/>
                <wp:positionH relativeFrom="column">
                  <wp:posOffset>1143000</wp:posOffset>
                </wp:positionH>
                <wp:positionV relativeFrom="paragraph">
                  <wp:posOffset>31115</wp:posOffset>
                </wp:positionV>
                <wp:extent cx="3400438" cy="2578741"/>
                <wp:effectExtent l="0" t="0" r="28575" b="12065"/>
                <wp:wrapNone/>
                <wp:docPr id="11" name="Group 11"/>
                <wp:cNvGraphicFramePr/>
                <a:graphic xmlns:a="http://schemas.openxmlformats.org/drawingml/2006/main">
                  <a:graphicData uri="http://schemas.microsoft.com/office/word/2010/wordprocessingGroup">
                    <wpg:wgp>
                      <wpg:cNvGrpSpPr/>
                      <wpg:grpSpPr>
                        <a:xfrm>
                          <a:off x="0" y="0"/>
                          <a:ext cx="3400438" cy="2578741"/>
                          <a:chOff x="-269076" y="-145089"/>
                          <a:chExt cx="2825187" cy="2182215"/>
                        </a:xfrm>
                      </wpg:grpSpPr>
                      <wps:wsp>
                        <wps:cNvPr id="292" name="Straight Arrow Connector 292"/>
                        <wps:cNvCnPr/>
                        <wps:spPr>
                          <a:xfrm>
                            <a:off x="854656" y="241804"/>
                            <a:ext cx="189930" cy="241814"/>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flipH="1" flipV="1">
                            <a:off x="1513427" y="1239438"/>
                            <a:ext cx="140528" cy="493541"/>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 name="Text Box 324"/>
                        <wps:cNvSpPr txBox="1"/>
                        <wps:spPr>
                          <a:xfrm>
                            <a:off x="-269076" y="-145089"/>
                            <a:ext cx="1883450" cy="386897"/>
                          </a:xfrm>
                          <a:prstGeom prst="rect">
                            <a:avLst/>
                          </a:prstGeom>
                          <a:solidFill>
                            <a:schemeClr val="bg1"/>
                          </a:solidFill>
                          <a:ln w="6350">
                            <a:solidFill>
                              <a:schemeClr val="tx1"/>
                            </a:solidFill>
                          </a:ln>
                        </wps:spPr>
                        <wps:txbx>
                          <w:txbxContent>
                            <w:p w14:paraId="252D58D0" w14:textId="4D4C4B30" w:rsidR="00BA5252" w:rsidRPr="000013CB" w:rsidRDefault="003E7E11" w:rsidP="00CA059B">
                              <w:pPr>
                                <w:spacing w:after="0" w:line="240" w:lineRule="auto"/>
                                <w:jc w:val="left"/>
                                <w:rPr>
                                  <w:b/>
                                  <w:bCs/>
                                  <w:color w:val="000000"/>
                                  <w:sz w:val="22"/>
                                  <w:szCs w:val="18"/>
                                  <w14:textFill>
                                    <w14:solidFill>
                                      <w14:srgbClr w14:val="000000">
                                        <w14:alpha w14:val="30000"/>
                                      </w14:srgbClr>
                                    </w14:solidFill>
                                  </w14:textFill>
                                </w:rPr>
                              </w:pPr>
                              <w:r>
                                <w:t>[</w:t>
                              </w:r>
                              <w:r w:rsidRPr="003E7E11">
                                <w:rPr>
                                  <w:highlight w:val="yellow"/>
                                </w:rPr>
                                <w:t xml:space="preserve">Existing features (e.g., </w:t>
                              </w:r>
                              <w:r w:rsidR="00BA5252" w:rsidRPr="003E7E11">
                                <w:rPr>
                                  <w:highlight w:val="yellow"/>
                                </w:rPr>
                                <w:t xml:space="preserve">[X]-foot diameter/span </w:t>
                              </w:r>
                              <w:r w:rsidR="00F21FA6">
                                <w:rPr>
                                  <w:highlight w:val="yellow"/>
                                </w:rPr>
                                <w:t>p</w:t>
                              </w:r>
                              <w:r w:rsidR="00BA5252" w:rsidRPr="003E7E11">
                                <w:rPr>
                                  <w:highlight w:val="yellow"/>
                                </w:rPr>
                                <w:t>ipe</w:t>
                              </w:r>
                              <w:r w:rsidRPr="003E7E11">
                                <w:rPr>
                                  <w:highlight w:val="yellow"/>
                                </w:rPr>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Text Box 320"/>
                        <wps:cNvSpPr txBox="1"/>
                        <wps:spPr>
                          <a:xfrm>
                            <a:off x="1714357" y="1648986"/>
                            <a:ext cx="841754" cy="388140"/>
                          </a:xfrm>
                          <a:prstGeom prst="rect">
                            <a:avLst/>
                          </a:prstGeom>
                          <a:solidFill>
                            <a:schemeClr val="bg1"/>
                          </a:solidFill>
                          <a:ln w="6350">
                            <a:solidFill>
                              <a:schemeClr val="tx1"/>
                            </a:solidFill>
                          </a:ln>
                        </wps:spPr>
                        <wps:txbx>
                          <w:txbxContent>
                            <w:p w14:paraId="537337B9" w14:textId="6D7DA662" w:rsidR="00BA5252" w:rsidRPr="00874DE2" w:rsidRDefault="00BA5252"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C9578" id="Group 11" o:spid="_x0000_s1033" style="position:absolute;left:0;text-align:left;margin-left:90pt;margin-top:2.45pt;width:267.75pt;height:203.05pt;z-index:251655168;mso-width-relative:margin;mso-height-relative:margin" coordorigin="-2690,-1450" coordsize="28251,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">
                <v:shapetype id="_x0000_t32" coordsize="21600,21600" o:spt="32" o:oned="t" path="m,l21600,21600e" filled="f">
                  <v:path arrowok="t" fillok="f" o:connecttype="none"/>
                  <o:lock v:ext="edit" shapetype="t"/>
                </v:shapetype>
                <v:shape id="Straight Arrow Connector 292" o:spid="_x0000_s1034" type="#_x0000_t32" style="position:absolute;left:8546;top:2418;width:1899;height:2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" strokecolor="white [3212]" strokeweight="3pt">
                  <v:stroke endarrow="block"/>
                </v:shape>
                <v:shape id="Straight Arrow Connector 312" o:spid="_x0000_s1035" type="#_x0000_t32" style="position:absolute;left:15134;top:12394;width:1405;height:49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" strokecolor="white [3212]" strokeweight="3pt">
                  <v:stroke endarrow="block"/>
                </v:shape>
                <v:shape id="Text Box 324" o:spid="_x0000_s1036" type="#_x0000_t202" style="position:absolute;left:-2690;top:-1450;width:18833;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" fillcolor="white [3212]" strokecolor="black [3213]" strokeweight=".5pt">
                  <v:textbox>
                    <w:txbxContent>
                      <w:p w14:paraId="252D58D0" w14:textId="4D4C4B30" w:rsidR="00BA5252" w:rsidRPr="000013CB" w:rsidRDefault="003E7E11" w:rsidP="00CA059B">
                        <w:pPr>
                          <w:spacing w:after="0" w:line="240" w:lineRule="auto"/>
                          <w:jc w:val="left"/>
                          <w:rPr>
                            <w:b/>
                            <w:bCs/>
                            <w:color w:val="000000"/>
                            <w:sz w:val="22"/>
                            <w:szCs w:val="18"/>
                            <w14:textFill>
                              <w14:solidFill>
                                <w14:srgbClr w14:val="000000">
                                  <w14:alpha w14:val="30000"/>
                                </w14:srgbClr>
                              </w14:solidFill>
                            </w14:textFill>
                          </w:rPr>
                        </w:pPr>
                        <w:r>
                          <w:t>[</w:t>
                        </w:r>
                        <w:r w:rsidRPr="003E7E11">
                          <w:rPr>
                            <w:highlight w:val="yellow"/>
                          </w:rPr>
                          <w:t xml:space="preserve">Existing features (e.g., </w:t>
                        </w:r>
                        <w:r w:rsidR="00BA5252" w:rsidRPr="003E7E11">
                          <w:rPr>
                            <w:highlight w:val="yellow"/>
                          </w:rPr>
                          <w:t xml:space="preserve">[X]-foot diameter/span </w:t>
                        </w:r>
                        <w:r w:rsidR="00F21FA6">
                          <w:rPr>
                            <w:highlight w:val="yellow"/>
                          </w:rPr>
                          <w:t>p</w:t>
                        </w:r>
                        <w:r w:rsidR="00BA5252" w:rsidRPr="003E7E11">
                          <w:rPr>
                            <w:highlight w:val="yellow"/>
                          </w:rPr>
                          <w:t>ipe</w:t>
                        </w:r>
                        <w:r w:rsidRPr="003E7E11">
                          <w:rPr>
                            <w:highlight w:val="yellow"/>
                          </w:rPr>
                          <w:t>)</w:t>
                        </w:r>
                        <w:r>
                          <w:t>]</w:t>
                        </w:r>
                      </w:p>
                    </w:txbxContent>
                  </v:textbox>
                </v:shape>
                <v:shape id="Text Box 320" o:spid="_x0000_s1037" type="#_x0000_t202" style="position:absolute;left:17143;top:16489;width:8418;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" fillcolor="white [3212]" strokecolor="black [3213]" strokeweight=".5pt">
                  <v:textbox>
                    <w:txbxContent>
                      <w:p w14:paraId="537337B9" w14:textId="6D7DA662" w:rsidR="00BA5252" w:rsidRPr="00874DE2" w:rsidRDefault="00BA5252"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v:group>
            </w:pict>
          </mc:Fallback>
        </mc:AlternateContent>
      </w:r>
      <w:r w:rsidR="00EC7CBE">
        <w:rPr>
          <w:noProof/>
        </w:rPr>
        <w:drawing>
          <wp:inline distT="0" distB="0" distL="0" distR="0" wp14:anchorId="1EAB4D32" wp14:editId="4A888CFA">
            <wp:extent cx="3555321" cy="2714625"/>
            <wp:effectExtent l="19050" t="19050" r="26670" b="9525"/>
            <wp:docPr id="50" name="Picture 50" descr="A picture containing plant, outdoor,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lant, outdoor, green, nature&#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13461" t="9402" r="10737" b="13429"/>
                    <a:stretch/>
                  </pic:blipFill>
                  <pic:spPr bwMode="auto">
                    <a:xfrm>
                      <a:off x="0" y="0"/>
                      <a:ext cx="3569229" cy="27252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57EBCC" w14:textId="139949E1" w:rsidR="00615E24" w:rsidRDefault="00615E24" w:rsidP="006E79E7">
      <w:pPr>
        <w:pStyle w:val="Caption"/>
        <w:keepNext/>
        <w:jc w:val="center"/>
      </w:pPr>
      <w:bookmarkStart w:id="13" w:name="_Ref69204411"/>
      <w:r>
        <w:t xml:space="preserve">Figure </w:t>
      </w:r>
      <w:r w:rsidR="000825A2">
        <w:fldChar w:fldCharType="begin"/>
      </w:r>
      <w:r w:rsidR="000825A2">
        <w:instrText xml:space="preserve"> SEQ Figure \* ARABIC </w:instrText>
      </w:r>
      <w:r w:rsidR="000825A2">
        <w:fldChar w:fldCharType="separate"/>
      </w:r>
      <w:r w:rsidR="00A47416">
        <w:rPr>
          <w:noProof/>
        </w:rPr>
        <w:t>2</w:t>
      </w:r>
      <w:r w:rsidR="000825A2">
        <w:rPr>
          <w:noProof/>
        </w:rPr>
        <w:fldChar w:fldCharType="end"/>
      </w:r>
      <w:bookmarkEnd w:id="13"/>
      <w:r>
        <w:t xml:space="preserve">  Existing </w:t>
      </w:r>
      <w:r w:rsidR="004F726A">
        <w:t>[</w:t>
      </w:r>
      <w:r w:rsidR="004F726A" w:rsidRPr="00EC7CBE">
        <w:rPr>
          <w:highlight w:val="yellow"/>
        </w:rPr>
        <w:t>I/US/SR</w:t>
      </w:r>
      <w:r w:rsidR="004F726A" w:rsidRPr="004F726A">
        <w:t>] [</w:t>
      </w:r>
      <w:r w:rsidR="004F726A" w:rsidRPr="00EC7CBE">
        <w:rPr>
          <w:highlight w:val="yellow"/>
        </w:rPr>
        <w:t>XX</w:t>
      </w:r>
      <w:r w:rsidR="004F726A">
        <w:t>]</w:t>
      </w:r>
      <w:r w:rsidR="00D76B36" w:rsidRPr="00D76B36">
        <w:t xml:space="preserve"> </w:t>
      </w:r>
      <w:r w:rsidR="00D76B36">
        <w:t xml:space="preserve">MP </w:t>
      </w:r>
      <w:r w:rsidR="00D76B36" w:rsidRPr="002B1000">
        <w:t>[</w:t>
      </w:r>
      <w:r w:rsidR="00D76B36" w:rsidRPr="00331C9B">
        <w:rPr>
          <w:highlight w:val="yellow"/>
        </w:rPr>
        <w:t>XX</w:t>
      </w:r>
      <w:r w:rsidR="00D76B36" w:rsidRPr="002B1000">
        <w:t>]</w:t>
      </w:r>
      <w:r w:rsidR="00D76B36">
        <w:t xml:space="preserve"> </w:t>
      </w:r>
      <w:r w:rsidR="00C16BA1">
        <w:t>[</w:t>
      </w:r>
      <w:r w:rsidR="004B06AB">
        <w:rPr>
          <w:highlight w:val="yellow"/>
        </w:rPr>
        <w:t>P</w:t>
      </w:r>
      <w:r w:rsidR="004B06AB" w:rsidRPr="00C16BA1">
        <w:rPr>
          <w:highlight w:val="yellow"/>
        </w:rPr>
        <w:t xml:space="preserve">roject </w:t>
      </w:r>
      <w:r w:rsidR="004B06AB">
        <w:rPr>
          <w:highlight w:val="yellow"/>
        </w:rPr>
        <w:t>S</w:t>
      </w:r>
      <w:r w:rsidR="004B06AB" w:rsidRPr="00C16BA1">
        <w:rPr>
          <w:highlight w:val="yellow"/>
        </w:rPr>
        <w:t xml:space="preserve">ite </w:t>
      </w:r>
      <w:r w:rsidR="004B06AB">
        <w:rPr>
          <w:highlight w:val="yellow"/>
        </w:rPr>
        <w:t>L</w:t>
      </w:r>
      <w:r w:rsidR="004B06AB" w:rsidRPr="00C16BA1">
        <w:rPr>
          <w:highlight w:val="yellow"/>
        </w:rPr>
        <w:t xml:space="preserve">ocation </w:t>
      </w:r>
      <w:r w:rsidR="00C16BA1" w:rsidRPr="00C16BA1">
        <w:rPr>
          <w:highlight w:val="yellow"/>
        </w:rPr>
        <w:t xml:space="preserve">(e.g., </w:t>
      </w:r>
      <w:r w:rsidRPr="00C16BA1">
        <w:rPr>
          <w:highlight w:val="yellow"/>
        </w:rPr>
        <w:t>Culvert</w:t>
      </w:r>
      <w:r w:rsidR="00C16BA1" w:rsidRPr="00C16BA1">
        <w:rPr>
          <w:highlight w:val="yellow"/>
        </w:rPr>
        <w:t>)</w:t>
      </w:r>
      <w:r w:rsidR="00C16BA1">
        <w:t>]</w:t>
      </w:r>
    </w:p>
    <w:p w14:paraId="0B56757F" w14:textId="069CE52C" w:rsidR="00C16BA1" w:rsidRDefault="00BB5E30" w:rsidP="00C16BA1">
      <w:pPr>
        <w:jc w:val="center"/>
      </w:pPr>
      <w:r>
        <w:rPr>
          <w:noProof/>
        </w:rPr>
        <mc:AlternateContent>
          <mc:Choice Requires="wps">
            <w:drawing>
              <wp:anchor distT="45720" distB="45720" distL="114300" distR="114300" simplePos="0" relativeHeight="251679744" behindDoc="0" locked="0" layoutInCell="1" allowOverlap="1" wp14:anchorId="4C107F88" wp14:editId="142138FF">
                <wp:simplePos x="0" y="0"/>
                <wp:positionH relativeFrom="margin">
                  <wp:align>center</wp:align>
                </wp:positionH>
                <wp:positionV relativeFrom="paragraph">
                  <wp:posOffset>918210</wp:posOffset>
                </wp:positionV>
                <wp:extent cx="2360930" cy="619125"/>
                <wp:effectExtent l="0" t="0" r="22860" b="28575"/>
                <wp:wrapNone/>
                <wp:docPr id="1786753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solidFill>
                            <a:srgbClr val="000000"/>
                          </a:solidFill>
                          <a:miter lim="800000"/>
                          <a:headEnd/>
                          <a:tailEnd/>
                        </a:ln>
                      </wps:spPr>
                      <wps:txbx>
                        <w:txbxContent>
                          <w:p w14:paraId="171237A3"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30ED2DF9" w14:textId="77777777" w:rsidR="00BB5E30" w:rsidRDefault="00BB5E30" w:rsidP="00BB5E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107F88" id="_x0000_s1038" type="#_x0000_t202" style="position:absolute;left:0;text-align:left;margin-left:0;margin-top:72.3pt;width:185.9pt;height:48.75pt;z-index:25167974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">
                <v:textbox>
                  <w:txbxContent>
                    <w:p w14:paraId="171237A3"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30ED2DF9" w14:textId="77777777" w:rsidR="00BB5E30" w:rsidRDefault="00BB5E30" w:rsidP="00BB5E30"/>
                  </w:txbxContent>
                </v:textbox>
                <w10:wrap anchorx="margin"/>
              </v:shape>
            </w:pict>
          </mc:Fallback>
        </mc:AlternateContent>
      </w:r>
      <w:r w:rsidR="00EC7CBE">
        <w:rPr>
          <w:noProof/>
        </w:rPr>
        <mc:AlternateContent>
          <mc:Choice Requires="wps">
            <w:drawing>
              <wp:anchor distT="0" distB="0" distL="114300" distR="114300" simplePos="0" relativeHeight="251656192" behindDoc="0" locked="0" layoutInCell="1" allowOverlap="1" wp14:anchorId="326D1480" wp14:editId="22DBD751">
                <wp:simplePos x="0" y="0"/>
                <wp:positionH relativeFrom="column">
                  <wp:posOffset>2336799</wp:posOffset>
                </wp:positionH>
                <wp:positionV relativeFrom="paragraph">
                  <wp:posOffset>1951990</wp:posOffset>
                </wp:positionV>
                <wp:extent cx="1012825" cy="45847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12825" cy="458470"/>
                        </a:xfrm>
                        <a:prstGeom prst="rect">
                          <a:avLst/>
                        </a:prstGeom>
                        <a:solidFill>
                          <a:schemeClr val="bg1"/>
                        </a:solidFill>
                        <a:ln w="6350">
                          <a:solidFill>
                            <a:schemeClr val="tx1"/>
                          </a:solidFill>
                        </a:ln>
                      </wps:spPr>
                      <wps:txbx>
                        <w:txbxContent>
                          <w:p w14:paraId="3379504D" w14:textId="77777777" w:rsidR="00F21FA6" w:rsidRPr="00874DE2" w:rsidRDefault="00F21FA6" w:rsidP="00EC7CBE">
                            <w:pPr>
                              <w:spacing w:after="0" w:line="240" w:lineRule="auto"/>
                              <w:jc w:val="center"/>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D1480" id="Text Box 1" o:spid="_x0000_s1039" type="#_x0000_t202" style="position:absolute;left:0;text-align:left;margin-left:184pt;margin-top:153.7pt;width:79.75pt;height:36.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" fillcolor="white [3212]" strokecolor="black [3213]" strokeweight=".5pt">
                <v:textbox>
                  <w:txbxContent>
                    <w:p w14:paraId="3379504D" w14:textId="77777777" w:rsidR="00F21FA6" w:rsidRPr="00874DE2" w:rsidRDefault="00F21FA6" w:rsidP="00EC7CBE">
                      <w:pPr>
                        <w:spacing w:after="0" w:line="240" w:lineRule="auto"/>
                        <w:jc w:val="center"/>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sidR="00EC7CBE">
        <w:rPr>
          <w:noProof/>
        </w:rPr>
        <mc:AlternateContent>
          <mc:Choice Requires="wps">
            <w:drawing>
              <wp:anchor distT="0" distB="0" distL="114300" distR="114300" simplePos="0" relativeHeight="251657216" behindDoc="0" locked="0" layoutInCell="1" allowOverlap="1" wp14:anchorId="3FEB7315" wp14:editId="4891038B">
                <wp:simplePos x="0" y="0"/>
                <wp:positionH relativeFrom="column">
                  <wp:posOffset>3233738</wp:posOffset>
                </wp:positionH>
                <wp:positionV relativeFrom="paragraph">
                  <wp:posOffset>1751648</wp:posOffset>
                </wp:positionV>
                <wp:extent cx="554354" cy="331470"/>
                <wp:effectExtent l="34925" t="41275" r="33655" b="14605"/>
                <wp:wrapNone/>
                <wp:docPr id="3" name="Straight Arrow Connector 3"/>
                <wp:cNvGraphicFramePr/>
                <a:graphic xmlns:a="http://schemas.openxmlformats.org/drawingml/2006/main">
                  <a:graphicData uri="http://schemas.microsoft.com/office/word/2010/wordprocessingShape">
                    <wps:wsp>
                      <wps:cNvCnPr/>
                      <wps:spPr>
                        <a:xfrm rot="16200000" flipV="1">
                          <a:off x="0" y="0"/>
                          <a:ext cx="554354" cy="33147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70644" id="Straight Arrow Connector 3" o:spid="_x0000_s1026" type="#_x0000_t32" style="position:absolute;margin-left:254.65pt;margin-top:137.95pt;width:43.65pt;height:26.1pt;rotation:9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" strokecolor="white [3212]" strokeweight="3pt">
                <v:stroke endarrow="block"/>
              </v:shape>
            </w:pict>
          </mc:Fallback>
        </mc:AlternateContent>
      </w:r>
      <w:r w:rsidR="00EC7CBE">
        <w:rPr>
          <w:noProof/>
        </w:rPr>
        <w:drawing>
          <wp:inline distT="0" distB="0" distL="0" distR="0" wp14:anchorId="067F6B40" wp14:editId="2D46AA48">
            <wp:extent cx="3575050" cy="2681511"/>
            <wp:effectExtent l="19050" t="19050" r="25400" b="24130"/>
            <wp:docPr id="1986727683" name="Picture 1986727683"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plant, forest&#10;&#10;Description automatically generated"/>
                    <pic:cNvPicPr>
                      <a:picLocks noChangeAspect="1"/>
                    </pic:cNvPicPr>
                  </pic:nvPicPr>
                  <pic:blipFill rotWithShape="1">
                    <a:blip r:embed="rId42" cstate="print">
                      <a:extLst>
                        <a:ext uri="{28A0092B-C50C-407E-A947-70E740481C1C}">
                          <a14:useLocalDpi xmlns:a14="http://schemas.microsoft.com/office/drawing/2010/main" val="0"/>
                        </a:ext>
                      </a:extLst>
                    </a:blip>
                    <a:srcRect t="-10" b="1"/>
                    <a:stretch/>
                  </pic:blipFill>
                  <pic:spPr bwMode="auto">
                    <a:xfrm>
                      <a:off x="0" y="0"/>
                      <a:ext cx="3613679" cy="27104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E63952" w14:textId="099DF461" w:rsidR="00C16BA1" w:rsidRDefault="00C16BA1" w:rsidP="00C16BA1">
      <w:pPr>
        <w:pStyle w:val="Caption"/>
        <w:jc w:val="center"/>
      </w:pPr>
      <w:bookmarkStart w:id="14" w:name="_Ref117521092"/>
      <w:r>
        <w:t xml:space="preserve">Figure </w:t>
      </w:r>
      <w:r w:rsidR="000825A2">
        <w:fldChar w:fldCharType="begin"/>
      </w:r>
      <w:r w:rsidR="000825A2">
        <w:instrText xml:space="preserve"> SEQ Figure \* ARABIC </w:instrText>
      </w:r>
      <w:r w:rsidR="000825A2">
        <w:fldChar w:fldCharType="separate"/>
      </w:r>
      <w:r w:rsidR="00A47416">
        <w:rPr>
          <w:noProof/>
        </w:rPr>
        <w:t>3</w:t>
      </w:r>
      <w:r w:rsidR="000825A2">
        <w:rPr>
          <w:noProof/>
        </w:rPr>
        <w:fldChar w:fldCharType="end"/>
      </w:r>
      <w:bookmarkEnd w:id="14"/>
      <w:r>
        <w:t xml:space="preserve">  Upstream Reach</w:t>
      </w:r>
      <w:r w:rsidR="00EE679C">
        <w:t xml:space="preserve"> Conditions</w:t>
      </w:r>
    </w:p>
    <w:p w14:paraId="052B96DB" w14:textId="1E5E5C3A" w:rsidR="00C16BA1" w:rsidRDefault="00BB5E30" w:rsidP="00C16BA1">
      <w:pPr>
        <w:jc w:val="center"/>
      </w:pPr>
      <w:r>
        <w:rPr>
          <w:noProof/>
        </w:rPr>
        <w:lastRenderedPageBreak/>
        <mc:AlternateContent>
          <mc:Choice Requires="wps">
            <w:drawing>
              <wp:anchor distT="45720" distB="45720" distL="114300" distR="114300" simplePos="0" relativeHeight="251681792" behindDoc="0" locked="0" layoutInCell="1" allowOverlap="1" wp14:anchorId="54CC6E04" wp14:editId="46FA82ED">
                <wp:simplePos x="0" y="0"/>
                <wp:positionH relativeFrom="margin">
                  <wp:align>center</wp:align>
                </wp:positionH>
                <wp:positionV relativeFrom="paragraph">
                  <wp:posOffset>568960</wp:posOffset>
                </wp:positionV>
                <wp:extent cx="2360930" cy="619125"/>
                <wp:effectExtent l="0" t="0" r="22860" b="28575"/>
                <wp:wrapNone/>
                <wp:docPr id="926748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solidFill>
                            <a:srgbClr val="000000"/>
                          </a:solidFill>
                          <a:miter lim="800000"/>
                          <a:headEnd/>
                          <a:tailEnd/>
                        </a:ln>
                      </wps:spPr>
                      <wps:txbx>
                        <w:txbxContent>
                          <w:p w14:paraId="101B9ABE"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0E0C1C41" w14:textId="77777777" w:rsidR="00BB5E30" w:rsidRDefault="00BB5E30" w:rsidP="00BB5E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CC6E04" id="_x0000_s1040" type="#_x0000_t202" style="position:absolute;left:0;text-align:left;margin-left:0;margin-top:44.8pt;width:185.9pt;height:48.75pt;z-index:25168179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">
                <v:textbox>
                  <w:txbxContent>
                    <w:p w14:paraId="101B9ABE"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0E0C1C41" w14:textId="77777777" w:rsidR="00BB5E30" w:rsidRDefault="00BB5E30" w:rsidP="00BB5E30"/>
                  </w:txbxContent>
                </v:textbox>
                <w10:wrap anchorx="margin"/>
              </v:shape>
            </w:pict>
          </mc:Fallback>
        </mc:AlternateContent>
      </w:r>
      <w:r w:rsidR="00EC7CBE">
        <w:rPr>
          <w:noProof/>
        </w:rPr>
        <mc:AlternateContent>
          <mc:Choice Requires="wps">
            <w:drawing>
              <wp:anchor distT="0" distB="0" distL="114300" distR="114300" simplePos="0" relativeHeight="251659264" behindDoc="0" locked="0" layoutInCell="1" allowOverlap="1" wp14:anchorId="7E726726" wp14:editId="7E630893">
                <wp:simplePos x="0" y="0"/>
                <wp:positionH relativeFrom="column">
                  <wp:posOffset>2826385</wp:posOffset>
                </wp:positionH>
                <wp:positionV relativeFrom="paragraph">
                  <wp:posOffset>1742440</wp:posOffset>
                </wp:positionV>
                <wp:extent cx="1012930" cy="458636"/>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930" cy="458636"/>
                        </a:xfrm>
                        <a:prstGeom prst="rect">
                          <a:avLst/>
                        </a:prstGeom>
                        <a:solidFill>
                          <a:schemeClr val="bg1"/>
                        </a:solidFill>
                        <a:ln w="6350">
                          <a:solidFill>
                            <a:schemeClr val="tx1"/>
                          </a:solidFill>
                        </a:ln>
                      </wps:spPr>
                      <wps:txbx>
                        <w:txbxContent>
                          <w:p w14:paraId="714C89E3" w14:textId="77777777" w:rsidR="00F21FA6" w:rsidRPr="00874DE2" w:rsidRDefault="00F21FA6"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26726" id="Text Box 4" o:spid="_x0000_s1041" type="#_x0000_t202" style="position:absolute;left:0;text-align:left;margin-left:222.55pt;margin-top:137.2pt;width:79.75pt;height:36.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" fillcolor="white [3212]" strokecolor="black [3213]" strokeweight=".5pt">
                <v:textbox>
                  <w:txbxContent>
                    <w:p w14:paraId="714C89E3" w14:textId="77777777" w:rsidR="00F21FA6" w:rsidRPr="00874DE2" w:rsidRDefault="00F21FA6"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sidR="00EC7CBE">
        <w:rPr>
          <w:noProof/>
        </w:rPr>
        <mc:AlternateContent>
          <mc:Choice Requires="wps">
            <w:drawing>
              <wp:anchor distT="0" distB="0" distL="114300" distR="114300" simplePos="0" relativeHeight="251661312" behindDoc="0" locked="0" layoutInCell="1" allowOverlap="1" wp14:anchorId="4C83BA19" wp14:editId="41C32751">
                <wp:simplePos x="0" y="0"/>
                <wp:positionH relativeFrom="column">
                  <wp:posOffset>2271395</wp:posOffset>
                </wp:positionH>
                <wp:positionV relativeFrom="paragraph">
                  <wp:posOffset>1557654</wp:posOffset>
                </wp:positionV>
                <wp:extent cx="654685" cy="53976"/>
                <wp:effectExtent l="52705" t="42545" r="64770" b="7620"/>
                <wp:wrapNone/>
                <wp:docPr id="5" name="Straight Arrow Connector 5"/>
                <wp:cNvGraphicFramePr/>
                <a:graphic xmlns:a="http://schemas.openxmlformats.org/drawingml/2006/main">
                  <a:graphicData uri="http://schemas.microsoft.com/office/word/2010/wordprocessingShape">
                    <wps:wsp>
                      <wps:cNvCnPr/>
                      <wps:spPr>
                        <a:xfrm rot="16200000">
                          <a:off x="0" y="0"/>
                          <a:ext cx="654685" cy="53976"/>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6A979" id="Straight Arrow Connector 5" o:spid="_x0000_s1026" type="#_x0000_t32" style="position:absolute;margin-left:178.85pt;margin-top:122.65pt;width:51.55pt;height: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" strokecolor="white [3212]" strokeweight="3pt">
                <v:stroke endarrow="block"/>
              </v:shape>
            </w:pict>
          </mc:Fallback>
        </mc:AlternateContent>
      </w:r>
      <w:r w:rsidR="00EC7CBE">
        <w:rPr>
          <w:noProof/>
        </w:rPr>
        <w:drawing>
          <wp:inline distT="0" distB="0" distL="0" distR="0" wp14:anchorId="7556E59A" wp14:editId="495AB8A0">
            <wp:extent cx="3569545" cy="2677160"/>
            <wp:effectExtent l="19050" t="19050" r="12065" b="27940"/>
            <wp:docPr id="1986727684" name="Picture 1986727684" descr="A stream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in a forest&#10;&#10;Description automatically generated with low confidence"/>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87754" cy="2690817"/>
                    </a:xfrm>
                    <a:prstGeom prst="rect">
                      <a:avLst/>
                    </a:prstGeom>
                    <a:ln w="9525">
                      <a:solidFill>
                        <a:schemeClr val="tx1"/>
                      </a:solidFill>
                    </a:ln>
                  </pic:spPr>
                </pic:pic>
              </a:graphicData>
            </a:graphic>
          </wp:inline>
        </w:drawing>
      </w:r>
    </w:p>
    <w:p w14:paraId="7447158A" w14:textId="57653ABC" w:rsidR="00C16BA1" w:rsidRDefault="00BB5E30" w:rsidP="00C16BA1">
      <w:pPr>
        <w:pStyle w:val="Caption"/>
        <w:jc w:val="center"/>
      </w:pPr>
      <w:bookmarkStart w:id="15" w:name="_Ref117521094"/>
      <w:r>
        <w:rPr>
          <w:noProof/>
        </w:rPr>
        <mc:AlternateContent>
          <mc:Choice Requires="wps">
            <w:drawing>
              <wp:anchor distT="45720" distB="45720" distL="114300" distR="114300" simplePos="0" relativeHeight="251683840" behindDoc="0" locked="0" layoutInCell="1" allowOverlap="1" wp14:anchorId="2723DE9F" wp14:editId="453DE8BA">
                <wp:simplePos x="0" y="0"/>
                <wp:positionH relativeFrom="margin">
                  <wp:align>right</wp:align>
                </wp:positionH>
                <wp:positionV relativeFrom="paragraph">
                  <wp:posOffset>454660</wp:posOffset>
                </wp:positionV>
                <wp:extent cx="5915025" cy="466725"/>
                <wp:effectExtent l="0" t="0" r="28575" b="28575"/>
                <wp:wrapTopAndBottom/>
                <wp:docPr id="70500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66725"/>
                        </a:xfrm>
                        <a:prstGeom prst="rect">
                          <a:avLst/>
                        </a:prstGeom>
                        <a:solidFill>
                          <a:srgbClr val="FFFFFF"/>
                        </a:solidFill>
                        <a:ln w="9525">
                          <a:solidFill>
                            <a:srgbClr val="000000"/>
                          </a:solidFill>
                          <a:miter lim="800000"/>
                          <a:headEnd/>
                          <a:tailEnd/>
                        </a:ln>
                      </wps:spPr>
                      <wps:txbx>
                        <w:txbxContent>
                          <w:p w14:paraId="141CFF74" w14:textId="6FE3960F" w:rsidR="00BB5E30" w:rsidRPr="00BB5E30" w:rsidRDefault="00BB5E30" w:rsidP="00BB5E30">
                            <w:pPr>
                              <w:pStyle w:val="pf0"/>
                              <w:rPr>
                                <w:rFonts w:ascii="Arial" w:hAnsi="Arial" w:cs="Arial"/>
                                <w:sz w:val="20"/>
                              </w:rPr>
                            </w:pPr>
                            <w:r w:rsidRPr="00BB5E30">
                              <w:rPr>
                                <w:rFonts w:ascii="Segoe UI" w:hAnsi="Segoe UI" w:cs="Segoe UI"/>
                                <w:sz w:val="18"/>
                                <w:szCs w:val="18"/>
                              </w:rPr>
                              <w:t>Definition of structures (</w:t>
                            </w:r>
                            <w:hyperlink r:id="rId44" w:history="1">
                              <w:r w:rsidRPr="00BB5E30">
                                <w:rPr>
                                  <w:rFonts w:ascii="Segoe UI" w:hAnsi="Segoe UI" w:cs="Segoe UI"/>
                                  <w:color w:val="0000FF"/>
                                  <w:sz w:val="18"/>
                                  <w:szCs w:val="18"/>
                                  <w:u w:val="single"/>
                                </w:rPr>
                                <w:t>FEMA CFR 44 §9.4</w:t>
                              </w:r>
                            </w:hyperlink>
                            <w:r w:rsidRPr="00BB5E30">
                              <w:rPr>
                                <w:rFonts w:ascii="Segoe UI" w:hAnsi="Segoe UI" w:cs="Segoe UI"/>
                                <w:sz w:val="18"/>
                                <w:szCs w:val="18"/>
                              </w:rPr>
                              <w:t>): "walled or roofed buildings, including mobile homes and gas or liquid storage tanks"</w:t>
                            </w:r>
                          </w:p>
                          <w:p w14:paraId="489C994D" w14:textId="71554922" w:rsidR="00BB5E30" w:rsidRDefault="00BB5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3DE9F" id="_x0000_s1042" type="#_x0000_t202" style="position:absolute;left:0;text-align:left;margin-left:414.55pt;margin-top:35.8pt;width:465.75pt;height:36.7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">
                <v:textbox>
                  <w:txbxContent>
                    <w:p w14:paraId="141CFF74" w14:textId="6FE3960F" w:rsidR="00BB5E30" w:rsidRPr="00BB5E30" w:rsidRDefault="00BB5E30" w:rsidP="00BB5E30">
                      <w:pPr>
                        <w:pStyle w:val="pf0"/>
                        <w:rPr>
                          <w:rFonts w:ascii="Arial" w:hAnsi="Arial" w:cs="Arial"/>
                          <w:sz w:val="20"/>
                        </w:rPr>
                      </w:pPr>
                      <w:r w:rsidRPr="00BB5E30">
                        <w:rPr>
                          <w:rFonts w:ascii="Segoe UI" w:hAnsi="Segoe UI" w:cs="Segoe UI"/>
                          <w:sz w:val="18"/>
                          <w:szCs w:val="18"/>
                        </w:rPr>
                        <w:t>Definition of structures (</w:t>
                      </w:r>
                      <w:hyperlink r:id="rId45" w:history="1">
                        <w:r w:rsidRPr="00BB5E30">
                          <w:rPr>
                            <w:rFonts w:ascii="Segoe UI" w:hAnsi="Segoe UI" w:cs="Segoe UI"/>
                            <w:color w:val="0000FF"/>
                            <w:sz w:val="18"/>
                            <w:szCs w:val="18"/>
                            <w:u w:val="single"/>
                          </w:rPr>
                          <w:t>FEMA CFR 44 §9.4</w:t>
                        </w:r>
                      </w:hyperlink>
                      <w:r w:rsidRPr="00BB5E30">
                        <w:rPr>
                          <w:rFonts w:ascii="Segoe UI" w:hAnsi="Segoe UI" w:cs="Segoe UI"/>
                          <w:sz w:val="18"/>
                          <w:szCs w:val="18"/>
                        </w:rPr>
                        <w:t>): "walled or roofed buildings, including mobile homes and gas or liquid storage tanks"</w:t>
                      </w:r>
                    </w:p>
                    <w:p w14:paraId="489C994D" w14:textId="71554922" w:rsidR="00BB5E30" w:rsidRDefault="00BB5E30"/>
                  </w:txbxContent>
                </v:textbox>
                <w10:wrap type="topAndBottom" anchorx="margin"/>
              </v:shape>
            </w:pict>
          </mc:Fallback>
        </mc:AlternateContent>
      </w:r>
      <w:r w:rsidR="00C16BA1">
        <w:t xml:space="preserve">Figure </w:t>
      </w:r>
      <w:r w:rsidR="000825A2">
        <w:fldChar w:fldCharType="begin"/>
      </w:r>
      <w:r w:rsidR="000825A2">
        <w:instrText xml:space="preserve"> SEQ Figure \* ARABIC </w:instrText>
      </w:r>
      <w:r w:rsidR="000825A2">
        <w:fldChar w:fldCharType="separate"/>
      </w:r>
      <w:r w:rsidR="00A47416">
        <w:rPr>
          <w:noProof/>
        </w:rPr>
        <w:t>4</w:t>
      </w:r>
      <w:r w:rsidR="000825A2">
        <w:rPr>
          <w:noProof/>
        </w:rPr>
        <w:fldChar w:fldCharType="end"/>
      </w:r>
      <w:bookmarkEnd w:id="15"/>
      <w:r w:rsidR="00C16BA1">
        <w:t xml:space="preserve">  Downstream Reach</w:t>
      </w:r>
      <w:r w:rsidR="00EE679C" w:rsidRPr="00EE679C">
        <w:t xml:space="preserve"> </w:t>
      </w:r>
      <w:r w:rsidR="00EE679C">
        <w:t>Conditions</w:t>
      </w:r>
    </w:p>
    <w:p w14:paraId="2798B4BC" w14:textId="3C3EBC2B" w:rsidR="00615E24" w:rsidRPr="00B514A0" w:rsidRDefault="00BA5252" w:rsidP="009C0037">
      <w:r w:rsidRPr="00BA5252">
        <w:t>[</w:t>
      </w:r>
      <w:r w:rsidR="00615E24" w:rsidRPr="00874DE2">
        <w:rPr>
          <w:highlight w:val="yellow"/>
        </w:rPr>
        <w:t xml:space="preserve">Describe the reach and any parcels with structures (e.g., </w:t>
      </w:r>
      <w:r w:rsidR="00CA059B">
        <w:rPr>
          <w:highlight w:val="yellow"/>
        </w:rPr>
        <w:t>d</w:t>
      </w:r>
      <w:r w:rsidR="00615E24" w:rsidRPr="00874DE2">
        <w:rPr>
          <w:highlight w:val="yellow"/>
        </w:rPr>
        <w:t>ownstream of the [</w:t>
      </w:r>
      <w:r w:rsidR="00615E24">
        <w:rPr>
          <w:highlight w:val="yellow"/>
        </w:rPr>
        <w:t>I/US/SR</w:t>
      </w:r>
      <w:r w:rsidR="00615E24" w:rsidRPr="00874DE2">
        <w:rPr>
          <w:highlight w:val="yellow"/>
        </w:rPr>
        <w:t>] [XX] crossing, [</w:t>
      </w:r>
      <w:r>
        <w:rPr>
          <w:highlight w:val="yellow"/>
        </w:rPr>
        <w:t>Name</w:t>
      </w:r>
      <w:r w:rsidR="00615E24" w:rsidRPr="00874DE2">
        <w:rPr>
          <w:highlight w:val="yellow"/>
        </w:rPr>
        <w:t xml:space="preserve"> Creek/River] has historically downcut into the underlaying glacial recessional material, thereby creating a terrace on its left overbank are</w:t>
      </w:r>
      <w:r w:rsidR="00615E24" w:rsidRPr="00BA5252">
        <w:rPr>
          <w:highlight w:val="yellow"/>
        </w:rPr>
        <w:t>a. A private property is located on this terrace that is, at a minimum, [XX] feet above the present creek bed (</w:t>
      </w:r>
      <w:r w:rsidR="009C0037" w:rsidRPr="00BA5252">
        <w:rPr>
          <w:highlight w:val="yellow"/>
        </w:rPr>
        <w:fldChar w:fldCharType="begin"/>
      </w:r>
      <w:r w:rsidR="009C0037" w:rsidRPr="00BA5252">
        <w:rPr>
          <w:highlight w:val="yellow"/>
        </w:rPr>
        <w:instrText xml:space="preserve"> REF _Ref69200165 \h  \* MERGEFORMAT </w:instrText>
      </w:r>
      <w:r w:rsidR="009C0037" w:rsidRPr="00BA5252">
        <w:rPr>
          <w:highlight w:val="yellow"/>
        </w:rPr>
      </w:r>
      <w:r w:rsidR="009C0037" w:rsidRPr="00BA5252">
        <w:rPr>
          <w:highlight w:val="yellow"/>
        </w:rPr>
        <w:fldChar w:fldCharType="separate"/>
      </w:r>
      <w:r w:rsidR="00A47416" w:rsidRPr="00A47416">
        <w:rPr>
          <w:highlight w:val="yellow"/>
        </w:rPr>
        <w:t>Figure 5</w:t>
      </w:r>
      <w:r w:rsidR="009C0037" w:rsidRPr="00BA5252">
        <w:rPr>
          <w:highlight w:val="yellow"/>
        </w:rPr>
        <w:fldChar w:fldCharType="end"/>
      </w:r>
      <w:r w:rsidR="00615E24" w:rsidRPr="00BA5252">
        <w:rPr>
          <w:highlight w:val="yellow"/>
        </w:rPr>
        <w:t>).</w:t>
      </w:r>
      <w:r w:rsidR="00615E24" w:rsidRPr="00BA5252">
        <w:t>]</w:t>
      </w:r>
    </w:p>
    <w:p w14:paraId="285A62A5" w14:textId="5D680638" w:rsidR="00615E24" w:rsidRDefault="00BB5E30" w:rsidP="00615E24">
      <w:pPr>
        <w:jc w:val="center"/>
      </w:pPr>
      <w:r>
        <w:rPr>
          <w:noProof/>
        </w:rPr>
        <mc:AlternateContent>
          <mc:Choice Requires="wps">
            <w:drawing>
              <wp:anchor distT="45720" distB="45720" distL="114300" distR="114300" simplePos="0" relativeHeight="251685888" behindDoc="0" locked="0" layoutInCell="1" allowOverlap="1" wp14:anchorId="7AC36F8D" wp14:editId="3660F637">
                <wp:simplePos x="0" y="0"/>
                <wp:positionH relativeFrom="margin">
                  <wp:posOffset>1809750</wp:posOffset>
                </wp:positionH>
                <wp:positionV relativeFrom="paragraph">
                  <wp:posOffset>775335</wp:posOffset>
                </wp:positionV>
                <wp:extent cx="2360930" cy="619125"/>
                <wp:effectExtent l="0" t="0" r="22860" b="28575"/>
                <wp:wrapNone/>
                <wp:docPr id="821113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solidFill>
                            <a:srgbClr val="000000"/>
                          </a:solidFill>
                          <a:miter lim="800000"/>
                          <a:headEnd/>
                          <a:tailEnd/>
                        </a:ln>
                      </wps:spPr>
                      <wps:txbx>
                        <w:txbxContent>
                          <w:p w14:paraId="250F2696"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5147FEF7" w14:textId="77777777" w:rsidR="00BB5E30" w:rsidRDefault="00BB5E30" w:rsidP="00BB5E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C36F8D" id="_x0000_s1043" type="#_x0000_t202" style="position:absolute;left:0;text-align:left;margin-left:142.5pt;margin-top:61.05pt;width:185.9pt;height:48.75pt;z-index:251685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">
                <v:textbox>
                  <w:txbxContent>
                    <w:p w14:paraId="250F2696"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5147FEF7" w14:textId="77777777" w:rsidR="00BB5E30" w:rsidRDefault="00BB5E30" w:rsidP="00BB5E30"/>
                  </w:txbxContent>
                </v:textbox>
                <w10:wrap anchorx="margin"/>
              </v:shape>
            </w:pict>
          </mc:Fallback>
        </mc:AlternateContent>
      </w:r>
      <w:r w:rsidR="00CA059B">
        <w:rPr>
          <w:noProof/>
        </w:rPr>
        <mc:AlternateContent>
          <mc:Choice Requires="wps">
            <w:drawing>
              <wp:anchor distT="0" distB="0" distL="114300" distR="114300" simplePos="0" relativeHeight="251663360" behindDoc="0" locked="0" layoutInCell="1" allowOverlap="1" wp14:anchorId="1F07528E" wp14:editId="100A8BFA">
                <wp:simplePos x="0" y="0"/>
                <wp:positionH relativeFrom="column">
                  <wp:posOffset>1919355</wp:posOffset>
                </wp:positionH>
                <wp:positionV relativeFrom="paragraph">
                  <wp:posOffset>1442085</wp:posOffset>
                </wp:positionV>
                <wp:extent cx="1012930" cy="458636"/>
                <wp:effectExtent l="0" t="0" r="0" b="0"/>
                <wp:wrapNone/>
                <wp:docPr id="9" name="Text Box 9"/>
                <wp:cNvGraphicFramePr/>
                <a:graphic xmlns:a="http://schemas.openxmlformats.org/drawingml/2006/main">
                  <a:graphicData uri="http://schemas.microsoft.com/office/word/2010/wordprocessingShape">
                    <wps:wsp>
                      <wps:cNvSpPr txBox="1"/>
                      <wps:spPr>
                        <a:xfrm>
                          <a:off x="0" y="0"/>
                          <a:ext cx="1012930" cy="458636"/>
                        </a:xfrm>
                        <a:prstGeom prst="rect">
                          <a:avLst/>
                        </a:prstGeom>
                        <a:solidFill>
                          <a:schemeClr val="bg1"/>
                        </a:solidFill>
                        <a:ln w="6350">
                          <a:solidFill>
                            <a:schemeClr val="tx1"/>
                          </a:solidFill>
                        </a:ln>
                      </wps:spPr>
                      <wps:txbx>
                        <w:txbxContent>
                          <w:p w14:paraId="094C7670" w14:textId="77777777" w:rsidR="00CA059B" w:rsidRPr="00874DE2" w:rsidRDefault="00CA059B"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7528E" id="Text Box 9" o:spid="_x0000_s1044" type="#_x0000_t202" style="position:absolute;left:0;text-align:left;margin-left:151.15pt;margin-top:113.55pt;width:79.75pt;height:36.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" fillcolor="white [3212]" strokecolor="black [3213]" strokeweight=".5pt">
                <v:textbox>
                  <w:txbxContent>
                    <w:p w14:paraId="094C7670" w14:textId="77777777" w:rsidR="00CA059B" w:rsidRPr="00874DE2" w:rsidRDefault="00CA059B"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sidR="00CA059B">
        <w:rPr>
          <w:noProof/>
        </w:rPr>
        <mc:AlternateContent>
          <mc:Choice Requires="wps">
            <w:drawing>
              <wp:anchor distT="0" distB="0" distL="114300" distR="114300" simplePos="0" relativeHeight="251662336" behindDoc="0" locked="0" layoutInCell="1" allowOverlap="1" wp14:anchorId="156C8C54" wp14:editId="64523482">
                <wp:simplePos x="0" y="0"/>
                <wp:positionH relativeFrom="column">
                  <wp:posOffset>2419094</wp:posOffset>
                </wp:positionH>
                <wp:positionV relativeFrom="paragraph">
                  <wp:posOffset>105500</wp:posOffset>
                </wp:positionV>
                <wp:extent cx="981075" cy="457167"/>
                <wp:effectExtent l="0" t="0" r="28575" b="19685"/>
                <wp:wrapNone/>
                <wp:docPr id="6" name="Text Box 6"/>
                <wp:cNvGraphicFramePr/>
                <a:graphic xmlns:a="http://schemas.openxmlformats.org/drawingml/2006/main">
                  <a:graphicData uri="http://schemas.microsoft.com/office/word/2010/wordprocessingShape">
                    <wps:wsp>
                      <wps:cNvSpPr txBox="1"/>
                      <wps:spPr>
                        <a:xfrm>
                          <a:off x="0" y="0"/>
                          <a:ext cx="981075" cy="457167"/>
                        </a:xfrm>
                        <a:prstGeom prst="rect">
                          <a:avLst/>
                        </a:prstGeom>
                        <a:solidFill>
                          <a:schemeClr val="bg1"/>
                        </a:solidFill>
                        <a:ln w="6350">
                          <a:solidFill>
                            <a:schemeClr val="tx1"/>
                          </a:solidFill>
                        </a:ln>
                      </wps:spPr>
                      <wps:txbx>
                        <w:txbxContent>
                          <w:p w14:paraId="481D1CCA" w14:textId="0069FF4D" w:rsidR="00CA059B" w:rsidRPr="000013CB" w:rsidRDefault="00CA059B" w:rsidP="00CA059B">
                            <w:pPr>
                              <w:spacing w:after="0" w:line="240" w:lineRule="auto"/>
                              <w:jc w:val="left"/>
                              <w:rPr>
                                <w:b/>
                                <w:bCs/>
                                <w:color w:val="000000"/>
                                <w:sz w:val="22"/>
                                <w:szCs w:val="18"/>
                                <w14:textFill>
                                  <w14:solidFill>
                                    <w14:srgbClr w14:val="000000">
                                      <w14:alpha w14:val="30000"/>
                                    </w14:srgbClr>
                                  </w14:solidFill>
                                </w14:textFill>
                              </w:rPr>
                            </w:pPr>
                            <w:r>
                              <w:t>[</w:t>
                            </w:r>
                            <w:r w:rsidRPr="00CA059B">
                              <w:rPr>
                                <w:highlight w:val="yellow"/>
                              </w:rPr>
                              <w:t>Specify Property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6C8C54" id="Text Box 6" o:spid="_x0000_s1045" type="#_x0000_t202" style="position:absolute;left:0;text-align:left;margin-left:190.5pt;margin-top:8.3pt;width:77.2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" fillcolor="white [3212]" strokecolor="black [3213]" strokeweight=".5pt">
                <v:textbox>
                  <w:txbxContent>
                    <w:p w14:paraId="481D1CCA" w14:textId="0069FF4D" w:rsidR="00CA059B" w:rsidRPr="000013CB" w:rsidRDefault="00CA059B" w:rsidP="00CA059B">
                      <w:pPr>
                        <w:spacing w:after="0" w:line="240" w:lineRule="auto"/>
                        <w:jc w:val="left"/>
                        <w:rPr>
                          <w:b/>
                          <w:bCs/>
                          <w:color w:val="000000"/>
                          <w:sz w:val="22"/>
                          <w:szCs w:val="18"/>
                          <w14:textFill>
                            <w14:solidFill>
                              <w14:srgbClr w14:val="000000">
                                <w14:alpha w14:val="30000"/>
                              </w14:srgbClr>
                            </w14:solidFill>
                          </w14:textFill>
                        </w:rPr>
                      </w:pPr>
                      <w:r>
                        <w:t>[</w:t>
                      </w:r>
                      <w:r w:rsidRPr="00CA059B">
                        <w:rPr>
                          <w:highlight w:val="yellow"/>
                        </w:rPr>
                        <w:t>Specify Property</w:t>
                      </w:r>
                      <w:r>
                        <w:t>]</w:t>
                      </w:r>
                    </w:p>
                  </w:txbxContent>
                </v:textbox>
              </v:shape>
            </w:pict>
          </mc:Fallback>
        </mc:AlternateContent>
      </w:r>
      <w:r w:rsidR="00615E24" w:rsidRPr="001F5F9E">
        <w:rPr>
          <w:noProof/>
        </w:rPr>
        <mc:AlternateContent>
          <mc:Choice Requires="wps">
            <w:drawing>
              <wp:anchor distT="0" distB="0" distL="114300" distR="114300" simplePos="0" relativeHeight="251654144" behindDoc="0" locked="0" layoutInCell="1" allowOverlap="1" wp14:anchorId="10C95C4B" wp14:editId="7EC36CFF">
                <wp:simplePos x="0" y="0"/>
                <wp:positionH relativeFrom="column">
                  <wp:posOffset>3374401</wp:posOffset>
                </wp:positionH>
                <wp:positionV relativeFrom="paragraph">
                  <wp:posOffset>1127779</wp:posOffset>
                </wp:positionV>
                <wp:extent cx="109726" cy="990593"/>
                <wp:effectExtent l="16827" t="78423" r="0" b="21907"/>
                <wp:wrapNone/>
                <wp:docPr id="17" name="Straight Arrow Connector 17"/>
                <wp:cNvGraphicFramePr/>
                <a:graphic xmlns:a="http://schemas.openxmlformats.org/drawingml/2006/main">
                  <a:graphicData uri="http://schemas.microsoft.com/office/word/2010/wordprocessingShape">
                    <wps:wsp>
                      <wps:cNvCnPr/>
                      <wps:spPr>
                        <a:xfrm rot="5384011" flipH="1" flipV="1">
                          <a:off x="0" y="0"/>
                          <a:ext cx="109726" cy="990593"/>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4729E" id="Straight Arrow Connector 17" o:spid="_x0000_s1026" type="#_x0000_t32" style="position:absolute;margin-left:265.7pt;margin-top:88.8pt;width:8.65pt;height:78pt;rotation:5880776fd;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" strokecolor="white [3212]" strokeweight="3pt">
                <v:stroke endarrow="block"/>
              </v:shape>
            </w:pict>
          </mc:Fallback>
        </mc:AlternateContent>
      </w:r>
      <w:r w:rsidR="00615E24" w:rsidRPr="006746A8">
        <w:rPr>
          <w:noProof/>
        </w:rPr>
        <mc:AlternateContent>
          <mc:Choice Requires="wps">
            <w:drawing>
              <wp:anchor distT="0" distB="0" distL="114300" distR="114300" simplePos="0" relativeHeight="251653120" behindDoc="0" locked="0" layoutInCell="1" allowOverlap="1" wp14:anchorId="06F7C65F" wp14:editId="3106C29C">
                <wp:simplePos x="0" y="0"/>
                <wp:positionH relativeFrom="column">
                  <wp:posOffset>2676560</wp:posOffset>
                </wp:positionH>
                <wp:positionV relativeFrom="paragraph">
                  <wp:posOffset>565579</wp:posOffset>
                </wp:positionV>
                <wp:extent cx="438714" cy="435460"/>
                <wp:effectExtent l="20637" t="17463" r="58738" b="39687"/>
                <wp:wrapNone/>
                <wp:docPr id="10" name="Straight Arrow Connector 10"/>
                <wp:cNvGraphicFramePr/>
                <a:graphic xmlns:a="http://schemas.openxmlformats.org/drawingml/2006/main">
                  <a:graphicData uri="http://schemas.microsoft.com/office/word/2010/wordprocessingShape">
                    <wps:wsp>
                      <wps:cNvCnPr/>
                      <wps:spPr>
                        <a:xfrm rot="5371190" flipV="1">
                          <a:off x="0" y="0"/>
                          <a:ext cx="438714" cy="4354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4F5CD" id="Straight Arrow Connector 10" o:spid="_x0000_s1026" type="#_x0000_t32" style="position:absolute;margin-left:210.75pt;margin-top:44.55pt;width:34.55pt;height:34.3pt;rotation:-5866772fd;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" strokecolor="black [3213]" strokeweight="3pt">
                <v:stroke endarrow="block"/>
              </v:shape>
            </w:pict>
          </mc:Fallback>
        </mc:AlternateContent>
      </w:r>
      <w:r w:rsidR="00615E24" w:rsidRPr="006746A8">
        <w:rPr>
          <w:noProof/>
        </w:rPr>
        <mc:AlternateContent>
          <mc:Choice Requires="wps">
            <w:drawing>
              <wp:anchor distT="0" distB="0" distL="114300" distR="114300" simplePos="0" relativeHeight="251652096" behindDoc="0" locked="0" layoutInCell="1" allowOverlap="1" wp14:anchorId="0372F652" wp14:editId="0D408760">
                <wp:simplePos x="0" y="0"/>
                <wp:positionH relativeFrom="column">
                  <wp:posOffset>3589655</wp:posOffset>
                </wp:positionH>
                <wp:positionV relativeFrom="paragraph">
                  <wp:posOffset>68580</wp:posOffset>
                </wp:positionV>
                <wp:extent cx="62865" cy="446405"/>
                <wp:effectExtent l="17780" t="77470" r="12065" b="69215"/>
                <wp:wrapNone/>
                <wp:docPr id="8" name="Straight Arrow Connector 8"/>
                <wp:cNvGraphicFramePr/>
                <a:graphic xmlns:a="http://schemas.openxmlformats.org/drawingml/2006/main">
                  <a:graphicData uri="http://schemas.microsoft.com/office/word/2010/wordprocessingShape">
                    <wps:wsp>
                      <wps:cNvCnPr/>
                      <wps:spPr>
                        <a:xfrm rot="5371190" flipH="1" flipV="1">
                          <a:off x="0" y="0"/>
                          <a:ext cx="62865" cy="4464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05FEE" id="Straight Arrow Connector 8" o:spid="_x0000_s1026" type="#_x0000_t32" style="position:absolute;margin-left:282.65pt;margin-top:5.4pt;width:4.95pt;height:35.15pt;rotation:5866772fd;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" strokecolor="black [3213]" strokeweight="3pt">
                <v:stroke endarrow="block"/>
              </v:shape>
            </w:pict>
          </mc:Fallback>
        </mc:AlternateContent>
      </w:r>
      <w:r w:rsidR="00615E24">
        <w:rPr>
          <w:noProof/>
        </w:rPr>
        <w:drawing>
          <wp:inline distT="0" distB="0" distL="0" distR="0" wp14:anchorId="46BCBB55" wp14:editId="516B8FC2">
            <wp:extent cx="3411855" cy="2558891"/>
            <wp:effectExtent l="19050" t="19050" r="17145" b="13335"/>
            <wp:docPr id="2" name="Picture 2" descr="A picture containing outdoor, ground, tre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ound, tree, woode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16270" cy="2562203"/>
                    </a:xfrm>
                    <a:prstGeom prst="rect">
                      <a:avLst/>
                    </a:prstGeom>
                    <a:ln w="12700">
                      <a:solidFill>
                        <a:schemeClr val="tx1"/>
                      </a:solidFill>
                    </a:ln>
                  </pic:spPr>
                </pic:pic>
              </a:graphicData>
            </a:graphic>
          </wp:inline>
        </w:drawing>
      </w:r>
    </w:p>
    <w:p w14:paraId="2E871F52" w14:textId="170E7DE7" w:rsidR="00615E24" w:rsidRDefault="00615E24" w:rsidP="00615E24">
      <w:pPr>
        <w:pStyle w:val="Caption"/>
        <w:jc w:val="center"/>
      </w:pPr>
      <w:bookmarkStart w:id="16" w:name="_Ref69200165"/>
      <w:r>
        <w:t xml:space="preserve">Figure </w:t>
      </w:r>
      <w:r w:rsidR="000825A2">
        <w:fldChar w:fldCharType="begin"/>
      </w:r>
      <w:r w:rsidR="000825A2">
        <w:instrText xml:space="preserve"> SEQ Figure \* ARABIC </w:instrText>
      </w:r>
      <w:r w:rsidR="000825A2">
        <w:fldChar w:fldCharType="separate"/>
      </w:r>
      <w:r w:rsidR="00A47416">
        <w:rPr>
          <w:noProof/>
        </w:rPr>
        <w:t>5</w:t>
      </w:r>
      <w:r w:rsidR="000825A2">
        <w:rPr>
          <w:noProof/>
        </w:rPr>
        <w:fldChar w:fldCharType="end"/>
      </w:r>
      <w:bookmarkEnd w:id="16"/>
      <w:r>
        <w:t xml:space="preserve">  [</w:t>
      </w:r>
      <w:r w:rsidRPr="009D46FE">
        <w:rPr>
          <w:highlight w:val="yellow"/>
        </w:rPr>
        <w:t>Specify Property</w:t>
      </w:r>
      <w:r>
        <w:t xml:space="preserve">] </w:t>
      </w:r>
      <w:r w:rsidR="004B06AB">
        <w:t xml:space="preserve">Roughly </w:t>
      </w:r>
      <w:r>
        <w:t>[</w:t>
      </w:r>
      <w:r w:rsidRPr="00310AD4">
        <w:rPr>
          <w:highlight w:val="yellow"/>
        </w:rPr>
        <w:t>XX</w:t>
      </w:r>
      <w:r>
        <w:t xml:space="preserve">] </w:t>
      </w:r>
      <w:r w:rsidR="004B06AB">
        <w:t xml:space="preserve">Feet </w:t>
      </w:r>
      <w:r w:rsidR="00C16BA1">
        <w:t>[</w:t>
      </w:r>
      <w:r w:rsidR="00C16BA1" w:rsidRPr="00C16BA1">
        <w:rPr>
          <w:highlight w:val="yellow"/>
        </w:rPr>
        <w:t xml:space="preserve">location (e.g., </w:t>
      </w:r>
      <w:r w:rsidRPr="00C16BA1">
        <w:rPr>
          <w:highlight w:val="yellow"/>
        </w:rPr>
        <w:t>Downstream</w:t>
      </w:r>
      <w:r w:rsidR="00C16BA1" w:rsidRPr="00C16BA1">
        <w:rPr>
          <w:highlight w:val="yellow"/>
        </w:rPr>
        <w:t>)</w:t>
      </w:r>
      <w:r w:rsidR="00C16BA1">
        <w:t>]</w:t>
      </w:r>
      <w:r>
        <w:t xml:space="preserve"> of [</w:t>
      </w:r>
      <w:r w:rsidRPr="00EC7CBE">
        <w:rPr>
          <w:highlight w:val="yellow"/>
        </w:rPr>
        <w:t>I/US/SR</w:t>
      </w:r>
      <w:r w:rsidR="004F726A" w:rsidRPr="004F726A">
        <w:t>]</w:t>
      </w:r>
      <w:r w:rsidR="00EC7CBE" w:rsidRPr="004F726A">
        <w:t xml:space="preserve"> </w:t>
      </w:r>
      <w:r w:rsidR="004F726A" w:rsidRPr="004F726A">
        <w:t>[</w:t>
      </w:r>
      <w:r w:rsidRPr="00EC7CBE">
        <w:rPr>
          <w:highlight w:val="yellow"/>
        </w:rPr>
        <w:t>XX</w:t>
      </w:r>
      <w:r>
        <w:t>]</w:t>
      </w:r>
      <w:r w:rsidR="00D76B36" w:rsidRPr="00D76B36">
        <w:t xml:space="preserve"> </w:t>
      </w:r>
      <w:r w:rsidR="00D76B36">
        <w:t xml:space="preserve">MP </w:t>
      </w:r>
      <w:r w:rsidR="00D76B36" w:rsidRPr="002B1000">
        <w:t>[</w:t>
      </w:r>
      <w:r w:rsidR="00D76B36" w:rsidRPr="00331C9B">
        <w:rPr>
          <w:highlight w:val="yellow"/>
        </w:rPr>
        <w:t>XX</w:t>
      </w:r>
      <w:r w:rsidR="00D76B36" w:rsidRPr="002B1000">
        <w:t>]</w:t>
      </w:r>
    </w:p>
    <w:p w14:paraId="7A79E1C9" w14:textId="3C04B8B2" w:rsidR="00D15D5C" w:rsidRDefault="00D15D5C" w:rsidP="00D15D5C">
      <w:pPr>
        <w:pStyle w:val="Heading2"/>
      </w:pPr>
      <w:r>
        <w:lastRenderedPageBreak/>
        <w:t>Data Compilation</w:t>
      </w:r>
      <w:bookmarkEnd w:id="12"/>
    </w:p>
    <w:p w14:paraId="6EFBC97C" w14:textId="1C2E5F68" w:rsidR="00D15D5C" w:rsidRDefault="00BB5E30" w:rsidP="00D15D5C">
      <w:pPr>
        <w:pStyle w:val="Heading3"/>
      </w:pPr>
      <w:bookmarkStart w:id="17" w:name="_Ref116387250"/>
      <w:bookmarkStart w:id="18" w:name="_Ref119314235"/>
      <w:r>
        <w:rPr>
          <w:noProof/>
        </w:rPr>
        <mc:AlternateContent>
          <mc:Choice Requires="wps">
            <w:drawing>
              <wp:anchor distT="45720" distB="45720" distL="114300" distR="114300" simplePos="0" relativeHeight="251687936" behindDoc="0" locked="0" layoutInCell="1" allowOverlap="1" wp14:anchorId="2CAFBC51" wp14:editId="5A933FEC">
                <wp:simplePos x="0" y="0"/>
                <wp:positionH relativeFrom="margin">
                  <wp:align>left</wp:align>
                </wp:positionH>
                <wp:positionV relativeFrom="paragraph">
                  <wp:posOffset>434975</wp:posOffset>
                </wp:positionV>
                <wp:extent cx="5924550" cy="1404620"/>
                <wp:effectExtent l="0" t="0" r="19050" b="25400"/>
                <wp:wrapTopAndBottom/>
                <wp:docPr id="163177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390EC151" w14:textId="2D4B6AE1" w:rsidR="00BB5E30" w:rsidRPr="00BB5E30" w:rsidRDefault="00BB5E30" w:rsidP="00BB5E30">
                            <w:pPr>
                              <w:pStyle w:val="pf0"/>
                              <w:spacing w:before="0" w:beforeAutospacing="0" w:after="0" w:afterAutospacing="0"/>
                              <w:rPr>
                                <w:rFonts w:ascii="Arial" w:hAnsi="Arial" w:cs="Arial"/>
                                <w:sz w:val="20"/>
                              </w:rPr>
                            </w:pPr>
                            <w:r w:rsidRPr="00BB5E30">
                              <w:rPr>
                                <w:rFonts w:ascii="Segoe UI" w:hAnsi="Segoe UI" w:cs="Segoe UI"/>
                                <w:sz w:val="18"/>
                                <w:szCs w:val="18"/>
                              </w:rPr>
                              <w:t>Contact WSDOT to obtain FEMA effective data:</w:t>
                            </w:r>
                          </w:p>
                          <w:p w14:paraId="061B1446"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Luke Assink, P.E., WSDOT Hydraulics</w:t>
                            </w:r>
                          </w:p>
                          <w:p w14:paraId="57E57EB8"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Office Phone (360) 705-7269</w:t>
                            </w:r>
                          </w:p>
                          <w:p w14:paraId="1A3B4904"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Cell Phone (509) 307-6092</w:t>
                            </w:r>
                          </w:p>
                          <w:p w14:paraId="40D26B54" w14:textId="39F44D50" w:rsidR="00BB5E30" w:rsidRDefault="00BB5E30" w:rsidP="00C30869">
                            <w:pPr>
                              <w:tabs>
                                <w:tab w:val="clear" w:pos="540"/>
                                <w:tab w:val="clear" w:pos="1350"/>
                                <w:tab w:val="clear" w:pos="3600"/>
                                <w:tab w:val="clear" w:pos="4440"/>
                              </w:tabs>
                              <w:overflowPunct/>
                              <w:autoSpaceDE/>
                              <w:autoSpaceDN/>
                              <w:adjustRightInd/>
                              <w:spacing w:after="0" w:line="240" w:lineRule="auto"/>
                              <w:jc w:val="left"/>
                              <w:textAlignment w:val="auto"/>
                            </w:pPr>
                            <w:hyperlink r:id="rId47" w:history="1">
                              <w:r w:rsidRPr="00BB5E30">
                                <w:rPr>
                                  <w:rFonts w:ascii="Segoe UI" w:hAnsi="Segoe UI" w:cs="Segoe UI"/>
                                  <w:color w:val="0000FF"/>
                                  <w:sz w:val="18"/>
                                  <w:szCs w:val="18"/>
                                  <w:u w:val="single"/>
                                </w:rPr>
                                <w:t>AssinkL@wsdot.wa.gov</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FBC51" id="_x0000_s1046" type="#_x0000_t202" style="position:absolute;left:0;text-align:left;margin-left:0;margin-top:34.25pt;width:466.5pt;height:110.6pt;z-index:2516879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">
                <v:textbox style="mso-fit-shape-to-text:t">
                  <w:txbxContent>
                    <w:p w14:paraId="390EC151" w14:textId="2D4B6AE1" w:rsidR="00BB5E30" w:rsidRPr="00BB5E30" w:rsidRDefault="00BB5E30" w:rsidP="00BB5E30">
                      <w:pPr>
                        <w:pStyle w:val="pf0"/>
                        <w:spacing w:before="0" w:beforeAutospacing="0" w:after="0" w:afterAutospacing="0"/>
                        <w:rPr>
                          <w:rFonts w:ascii="Arial" w:hAnsi="Arial" w:cs="Arial"/>
                          <w:sz w:val="20"/>
                        </w:rPr>
                      </w:pPr>
                      <w:r w:rsidRPr="00BB5E30">
                        <w:rPr>
                          <w:rFonts w:ascii="Segoe UI" w:hAnsi="Segoe UI" w:cs="Segoe UI"/>
                          <w:sz w:val="18"/>
                          <w:szCs w:val="18"/>
                        </w:rPr>
                        <w:t>Contact WSDOT to obtain FEMA effective data:</w:t>
                      </w:r>
                    </w:p>
                    <w:p w14:paraId="061B1446"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Luke Assink, P.E., WSDOT Hydraulics</w:t>
                      </w:r>
                    </w:p>
                    <w:p w14:paraId="57E57EB8"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Office Phone (360) 705-7269</w:t>
                      </w:r>
                    </w:p>
                    <w:p w14:paraId="1A3B4904"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Cell Phone (509) 307-6092</w:t>
                      </w:r>
                    </w:p>
                    <w:p w14:paraId="40D26B54" w14:textId="39F44D50" w:rsidR="00BB5E30" w:rsidRDefault="00BB5E30" w:rsidP="00C30869">
                      <w:pPr>
                        <w:tabs>
                          <w:tab w:val="clear" w:pos="540"/>
                          <w:tab w:val="clear" w:pos="1350"/>
                          <w:tab w:val="clear" w:pos="3600"/>
                          <w:tab w:val="clear" w:pos="4440"/>
                        </w:tabs>
                        <w:overflowPunct/>
                        <w:autoSpaceDE/>
                        <w:autoSpaceDN/>
                        <w:adjustRightInd/>
                        <w:spacing w:after="0" w:line="240" w:lineRule="auto"/>
                        <w:jc w:val="left"/>
                        <w:textAlignment w:val="auto"/>
                      </w:pPr>
                      <w:hyperlink r:id="rId48" w:history="1">
                        <w:r w:rsidRPr="00BB5E30">
                          <w:rPr>
                            <w:rFonts w:ascii="Segoe UI" w:hAnsi="Segoe UI" w:cs="Segoe UI"/>
                            <w:color w:val="0000FF"/>
                            <w:sz w:val="18"/>
                            <w:szCs w:val="18"/>
                            <w:u w:val="single"/>
                          </w:rPr>
                          <w:t>AssinkL@wsdot.wa.gov</w:t>
                        </w:r>
                      </w:hyperlink>
                    </w:p>
                  </w:txbxContent>
                </v:textbox>
                <w10:wrap type="topAndBottom" anchorx="margin"/>
              </v:shape>
            </w:pict>
          </mc:Fallback>
        </mc:AlternateContent>
      </w:r>
      <w:r w:rsidR="00D15D5C">
        <w:t>Effective Model</w:t>
      </w:r>
      <w:bookmarkEnd w:id="17"/>
      <w:bookmarkEnd w:id="18"/>
    </w:p>
    <w:p w14:paraId="54F431EB" w14:textId="77777777" w:rsidR="00C57261" w:rsidRPr="00EE46B7" w:rsidRDefault="00C57261" w:rsidP="00C57261">
      <w:r w:rsidRPr="00C57261">
        <w:rPr>
          <w:highlight w:val="yellow"/>
        </w:rPr>
        <w:t>[Choose one of the following to describe the FEMA requirements:]</w:t>
      </w:r>
    </w:p>
    <w:p w14:paraId="75CBA424" w14:textId="1F501760" w:rsidR="001B136B" w:rsidRPr="00C57261" w:rsidRDefault="00C57261" w:rsidP="00265C84">
      <w:pPr>
        <w:keepNext/>
      </w:pPr>
      <w:r w:rsidRPr="00C57261">
        <w:rPr>
          <w:highlight w:val="yellow"/>
        </w:rPr>
        <w:t>[</w:t>
      </w:r>
      <w:r w:rsidR="00265C84" w:rsidRPr="00C57261">
        <w:rPr>
          <w:highlight w:val="yellow"/>
        </w:rPr>
        <w:t xml:space="preserve">(1) </w:t>
      </w:r>
      <w:r w:rsidR="001B136B" w:rsidRPr="00C57261">
        <w:rPr>
          <w:highlight w:val="yellow"/>
        </w:rPr>
        <w:t xml:space="preserve">If </w:t>
      </w:r>
      <w:r>
        <w:rPr>
          <w:highlight w:val="yellow"/>
        </w:rPr>
        <w:t xml:space="preserve">the </w:t>
      </w:r>
      <w:r w:rsidR="001B136B" w:rsidRPr="00C57261">
        <w:rPr>
          <w:highlight w:val="yellow"/>
        </w:rPr>
        <w:t>effective model available</w:t>
      </w:r>
      <w:r w:rsidR="00265C84" w:rsidRPr="00C57261">
        <w:rPr>
          <w:highlight w:val="yellow"/>
        </w:rPr>
        <w:t xml:space="preserve"> in electronic format</w:t>
      </w:r>
      <w:r w:rsidRPr="00C57261">
        <w:rPr>
          <w:highlight w:val="yellow"/>
        </w:rPr>
        <w:t>:]</w:t>
      </w:r>
    </w:p>
    <w:p w14:paraId="17016946" w14:textId="546A120B" w:rsidR="00E942DB" w:rsidRDefault="0032630E" w:rsidP="00E621CE">
      <w:pPr>
        <w:keepNext/>
      </w:pPr>
      <w:r w:rsidRPr="0032630E">
        <w:t>[</w:t>
      </w:r>
      <w:r>
        <w:rPr>
          <w:highlight w:val="yellow"/>
        </w:rPr>
        <w:t>S</w:t>
      </w:r>
      <w:r w:rsidRPr="0032630E">
        <w:rPr>
          <w:highlight w:val="yellow"/>
        </w:rPr>
        <w:t>pecify WSDOT or firm name</w:t>
      </w:r>
      <w:r>
        <w:t xml:space="preserve">] </w:t>
      </w:r>
      <w:r w:rsidR="00E942DB">
        <w:t>obtained</w:t>
      </w:r>
      <w:r>
        <w:t xml:space="preserve"> </w:t>
      </w:r>
      <w:r w:rsidR="00E942DB">
        <w:t xml:space="preserve">the effective </w:t>
      </w:r>
      <w:r w:rsidR="00C57261">
        <w:t>[</w:t>
      </w:r>
      <w:r w:rsidR="002808CB" w:rsidRPr="00C57261">
        <w:rPr>
          <w:highlight w:val="yellow"/>
        </w:rPr>
        <w:t>specify model type/software</w:t>
      </w:r>
      <w:r w:rsidR="000A2F0E" w:rsidRPr="00C57261">
        <w:rPr>
          <w:highlight w:val="yellow"/>
        </w:rPr>
        <w:t>/version</w:t>
      </w:r>
      <w:r w:rsidR="002808CB" w:rsidRPr="00C57261">
        <w:rPr>
          <w:highlight w:val="yellow"/>
        </w:rPr>
        <w:t xml:space="preserve"> (e.g.</w:t>
      </w:r>
      <w:r w:rsidR="0048407B" w:rsidRPr="00C57261">
        <w:rPr>
          <w:highlight w:val="yellow"/>
        </w:rPr>
        <w:t>,</w:t>
      </w:r>
      <w:r w:rsidR="002808CB" w:rsidRPr="00C57261">
        <w:rPr>
          <w:highlight w:val="yellow"/>
        </w:rPr>
        <w:t xml:space="preserve"> one</w:t>
      </w:r>
      <w:r w:rsidR="00E942DB" w:rsidRPr="00C57261">
        <w:rPr>
          <w:highlight w:val="yellow"/>
        </w:rPr>
        <w:t>-dimensional (</w:t>
      </w:r>
      <w:r w:rsidR="002808CB" w:rsidRPr="00C57261">
        <w:rPr>
          <w:highlight w:val="yellow"/>
        </w:rPr>
        <w:t>1</w:t>
      </w:r>
      <w:r w:rsidR="00E942DB" w:rsidRPr="00C57261">
        <w:rPr>
          <w:highlight w:val="yellow"/>
        </w:rPr>
        <w:t>D)</w:t>
      </w:r>
      <w:r w:rsidR="002808CB" w:rsidRPr="00C57261">
        <w:rPr>
          <w:highlight w:val="yellow"/>
        </w:rPr>
        <w:t xml:space="preserve"> HEC-RAS</w:t>
      </w:r>
      <w:r w:rsidR="000A2F0E" w:rsidRPr="00C57261">
        <w:rPr>
          <w:highlight w:val="yellow"/>
        </w:rPr>
        <w:t xml:space="preserve"> v</w:t>
      </w:r>
      <w:r w:rsidR="001A7A1A">
        <w:rPr>
          <w:highlight w:val="yellow"/>
        </w:rPr>
        <w:t>6.3.1</w:t>
      </w:r>
      <w:r w:rsidR="00EC4B00">
        <w:rPr>
          <w:highlight w:val="yellow"/>
        </w:rPr>
        <w:t>;</w:t>
      </w:r>
      <w:r w:rsidR="002808CB" w:rsidRPr="00C57261">
        <w:rPr>
          <w:highlight w:val="yellow"/>
        </w:rPr>
        <w:t xml:space="preserve"> one-dimensional (1D) HEC-2, etc.)</w:t>
      </w:r>
      <w:r w:rsidR="00C57261" w:rsidRPr="00C57261">
        <w:t>]</w:t>
      </w:r>
      <w:r w:rsidR="00E942DB">
        <w:t xml:space="preserve"> hydraulic model used in developing the FIRM</w:t>
      </w:r>
      <w:r w:rsidR="00C57261" w:rsidRPr="00C57261">
        <w:rPr>
          <w:highlight w:val="yellow"/>
        </w:rPr>
        <w:t>[</w:t>
      </w:r>
      <w:r w:rsidR="00E942DB" w:rsidRPr="00C57261">
        <w:rPr>
          <w:highlight w:val="yellow"/>
        </w:rPr>
        <w:t>s</w:t>
      </w:r>
      <w:r w:rsidR="00C57261" w:rsidRPr="00C57261">
        <w:rPr>
          <w:highlight w:val="yellow"/>
        </w:rPr>
        <w:t>]</w:t>
      </w:r>
      <w:r w:rsidR="00E942DB">
        <w:t xml:space="preserve">. </w:t>
      </w:r>
      <w:r w:rsidR="007D51E1">
        <w:t>[</w:t>
      </w:r>
      <w:r w:rsidR="007D51E1" w:rsidRPr="00C57261">
        <w:rPr>
          <w:highlight w:val="yellow"/>
        </w:rPr>
        <w:t xml:space="preserve">Describe </w:t>
      </w:r>
      <w:r w:rsidR="007D51E1">
        <w:rPr>
          <w:highlight w:val="yellow"/>
        </w:rPr>
        <w:t xml:space="preserve">the origin of the </w:t>
      </w:r>
      <w:r w:rsidR="007D51E1" w:rsidRPr="00C57261">
        <w:rPr>
          <w:highlight w:val="yellow"/>
        </w:rPr>
        <w:t>effective data</w:t>
      </w:r>
      <w:r w:rsidR="007D51E1">
        <w:rPr>
          <w:highlight w:val="yellow"/>
        </w:rPr>
        <w:t xml:space="preserve"> </w:t>
      </w:r>
      <w:r w:rsidR="007D51E1" w:rsidRPr="00C57261">
        <w:rPr>
          <w:highlight w:val="yellow"/>
        </w:rPr>
        <w:t>(e.g., developed by, date developed, effective date, etc.)</w:t>
      </w:r>
      <w:r w:rsidR="007D51E1" w:rsidRPr="00C57261">
        <w:t>]</w:t>
      </w:r>
      <w:r w:rsidR="00E942DB" w:rsidRPr="00C57261">
        <w:t xml:space="preserve">. </w:t>
      </w:r>
      <w:r w:rsidR="00E942DB">
        <w:t>The effective data</w:t>
      </w:r>
      <w:r w:rsidR="007D51E1">
        <w:t>,</w:t>
      </w:r>
      <w:r w:rsidR="00E942DB">
        <w:t xml:space="preserve"> provided in </w:t>
      </w:r>
      <w:r w:rsidR="007F11A5">
        <w:t>Attachment</w:t>
      </w:r>
      <w:r w:rsidR="00E942DB">
        <w:t xml:space="preserve"> </w:t>
      </w:r>
      <w:r w:rsidR="0019680E">
        <w:t>C</w:t>
      </w:r>
      <w:r w:rsidR="007D51E1">
        <w:t xml:space="preserve">, </w:t>
      </w:r>
      <w:r w:rsidR="000C2504">
        <w:t>was used to develop the duplicate effective model (Sectio</w:t>
      </w:r>
      <w:r w:rsidR="00EE679C">
        <w:t>n</w:t>
      </w:r>
      <w:r w:rsidR="00142F18">
        <w:t xml:space="preserve"> </w:t>
      </w:r>
      <w:r w:rsidR="00CA72B4">
        <w:fldChar w:fldCharType="begin"/>
      </w:r>
      <w:r w:rsidR="00CA72B4">
        <w:instrText xml:space="preserve"> REF _Ref147751388 \r \h </w:instrText>
      </w:r>
      <w:r w:rsidR="00CA72B4">
        <w:fldChar w:fldCharType="separate"/>
      </w:r>
      <w:r w:rsidR="00A47416">
        <w:t>2.3.1</w:t>
      </w:r>
      <w:r w:rsidR="00CA72B4">
        <w:fldChar w:fldCharType="end"/>
      </w:r>
      <w:r w:rsidR="000C2504">
        <w:t>).</w:t>
      </w:r>
    </w:p>
    <w:p w14:paraId="69A494B8" w14:textId="290216AB" w:rsidR="00265C84" w:rsidRPr="00C57261" w:rsidRDefault="00C57261" w:rsidP="00E621CE">
      <w:pPr>
        <w:keepNext/>
        <w:rPr>
          <w:highlight w:val="yellow"/>
        </w:rPr>
      </w:pPr>
      <w:r>
        <w:rPr>
          <w:highlight w:val="yellow"/>
        </w:rPr>
        <w:t>[</w:t>
      </w:r>
      <w:r w:rsidR="00265C84" w:rsidRPr="00C57261">
        <w:rPr>
          <w:highlight w:val="yellow"/>
        </w:rPr>
        <w:t xml:space="preserve">(2) </w:t>
      </w:r>
      <w:r w:rsidR="00E05372" w:rsidRPr="00C57261">
        <w:rPr>
          <w:highlight w:val="yellow"/>
        </w:rPr>
        <w:t>If effective data is only available in PDF format</w:t>
      </w:r>
      <w:r>
        <w:rPr>
          <w:highlight w:val="yellow"/>
        </w:rPr>
        <w:t>:]</w:t>
      </w:r>
    </w:p>
    <w:p w14:paraId="39191CC1" w14:textId="01B74618" w:rsidR="00126E61" w:rsidRDefault="0032630E" w:rsidP="00126E61">
      <w:r w:rsidRPr="0032630E">
        <w:t>[</w:t>
      </w:r>
      <w:r>
        <w:rPr>
          <w:highlight w:val="yellow"/>
        </w:rPr>
        <w:t>S</w:t>
      </w:r>
      <w:r w:rsidRPr="0032630E">
        <w:rPr>
          <w:highlight w:val="yellow"/>
        </w:rPr>
        <w:t>pecify WSDOT or firm name</w:t>
      </w:r>
      <w:r>
        <w:t>] obtained the effective</w:t>
      </w:r>
      <w:r w:rsidR="00193458">
        <w:t xml:space="preserve"> [</w:t>
      </w:r>
      <w:r w:rsidR="00265C84" w:rsidRPr="00193458">
        <w:rPr>
          <w:highlight w:val="yellow"/>
        </w:rPr>
        <w:t xml:space="preserve">specify model </w:t>
      </w:r>
      <w:r w:rsidR="00193458" w:rsidRPr="00193458">
        <w:rPr>
          <w:highlight w:val="yellow"/>
        </w:rPr>
        <w:t>type</w:t>
      </w:r>
      <w:r w:rsidR="00265C84" w:rsidRPr="00193458">
        <w:rPr>
          <w:highlight w:val="yellow"/>
        </w:rPr>
        <w:t xml:space="preserve"> (e.g., HEC-2)</w:t>
      </w:r>
      <w:r w:rsidR="00193458" w:rsidRPr="00193458">
        <w:t>]</w:t>
      </w:r>
      <w:r w:rsidR="00265C84" w:rsidRPr="00193458">
        <w:t xml:space="preserve"> </w:t>
      </w:r>
      <w:r w:rsidR="00193458">
        <w:t>model</w:t>
      </w:r>
      <w:r w:rsidR="00126E61">
        <w:t xml:space="preserve"> </w:t>
      </w:r>
      <w:r w:rsidR="00193458">
        <w:t>in PDF format</w:t>
      </w:r>
      <w:r w:rsidR="00EC4B00">
        <w:t xml:space="preserve"> (</w:t>
      </w:r>
      <w:r w:rsidR="008C4A29">
        <w:t xml:space="preserve">Attachment </w:t>
      </w:r>
      <w:r w:rsidR="009B446C">
        <w:t>C</w:t>
      </w:r>
      <w:r w:rsidR="00EC4B00">
        <w:t>)</w:t>
      </w:r>
      <w:r w:rsidR="00265C84">
        <w:t>.</w:t>
      </w:r>
      <w:r w:rsidR="00126E61">
        <w:t xml:space="preserve"> The </w:t>
      </w:r>
      <w:r w:rsidR="004F726A">
        <w:t xml:space="preserve">effective </w:t>
      </w:r>
      <w:r w:rsidR="00126E61">
        <w:t xml:space="preserve">model was used in developing the </w:t>
      </w:r>
      <w:r w:rsidR="006E5E78">
        <w:t xml:space="preserve">effective </w:t>
      </w:r>
      <w:r w:rsidR="00126E61">
        <w:t>FIRM</w:t>
      </w:r>
      <w:r w:rsidR="00126E61" w:rsidRPr="00C57261">
        <w:rPr>
          <w:highlight w:val="yellow"/>
        </w:rPr>
        <w:t>[s]</w:t>
      </w:r>
      <w:r w:rsidR="00AC4FE7">
        <w:t xml:space="preserve"> Panel No</w:t>
      </w:r>
      <w:r w:rsidR="007B3972">
        <w:t>[</w:t>
      </w:r>
      <w:r w:rsidR="007B3972" w:rsidRPr="007B3972">
        <w:rPr>
          <w:highlight w:val="yellow"/>
        </w:rPr>
        <w:t>s</w:t>
      </w:r>
      <w:r w:rsidR="007B3972">
        <w:t>]</w:t>
      </w:r>
      <w:r w:rsidR="00AC4FE7">
        <w:t>. [</w:t>
      </w:r>
      <w:r w:rsidR="00AC4FE7" w:rsidRPr="003C1D89">
        <w:rPr>
          <w:highlight w:val="yellow"/>
        </w:rPr>
        <w:t>XXXXXXX</w:t>
      </w:r>
      <w:r w:rsidR="00AC4FE7">
        <w:t>]</w:t>
      </w:r>
      <w:r w:rsidR="007D51E1">
        <w:t>. [</w:t>
      </w:r>
      <w:r w:rsidR="007D51E1" w:rsidRPr="00C57261">
        <w:rPr>
          <w:highlight w:val="yellow"/>
        </w:rPr>
        <w:t xml:space="preserve">Describe </w:t>
      </w:r>
      <w:r w:rsidR="007D51E1">
        <w:rPr>
          <w:highlight w:val="yellow"/>
        </w:rPr>
        <w:t xml:space="preserve">the origin of the </w:t>
      </w:r>
      <w:r w:rsidR="007D51E1" w:rsidRPr="00C57261">
        <w:rPr>
          <w:highlight w:val="yellow"/>
        </w:rPr>
        <w:t>effective data</w:t>
      </w:r>
      <w:r w:rsidR="007D51E1">
        <w:rPr>
          <w:highlight w:val="yellow"/>
        </w:rPr>
        <w:t xml:space="preserve"> </w:t>
      </w:r>
      <w:r w:rsidR="007D51E1" w:rsidRPr="00C57261">
        <w:rPr>
          <w:highlight w:val="yellow"/>
        </w:rPr>
        <w:t>(e.g., developed by, date developed, effective date, etc.)</w:t>
      </w:r>
      <w:r w:rsidR="007D51E1" w:rsidRPr="00C57261">
        <w:t xml:space="preserve">]. </w:t>
      </w:r>
      <w:r w:rsidR="004F726A">
        <w:t>The</w:t>
      </w:r>
      <w:r w:rsidR="00126E61">
        <w:t xml:space="preserve"> PDF </w:t>
      </w:r>
      <w:r w:rsidR="004E1CF8">
        <w:t>containing</w:t>
      </w:r>
      <w:r w:rsidR="00126E61">
        <w:t xml:space="preserve"> </w:t>
      </w:r>
      <w:r w:rsidR="00EC4B00">
        <w:t>[</w:t>
      </w:r>
      <w:r w:rsidR="00EC4B00" w:rsidRPr="00193458">
        <w:rPr>
          <w:highlight w:val="yellow"/>
        </w:rPr>
        <w:t>specify model type (e.g., HEC-2)</w:t>
      </w:r>
      <w:r w:rsidR="00EC4B00" w:rsidRPr="00193458">
        <w:t>]</w:t>
      </w:r>
      <w:r w:rsidR="00EC4B00">
        <w:t xml:space="preserve"> </w:t>
      </w:r>
      <w:r w:rsidR="004E1CF8">
        <w:t>data</w:t>
      </w:r>
      <w:r w:rsidR="00EC4B00">
        <w:t xml:space="preserve"> </w:t>
      </w:r>
      <w:r w:rsidR="00126E61">
        <w:t>was submitted as the duplicate effective model, per FEMA guidelines (FEMA 202</w:t>
      </w:r>
      <w:r w:rsidR="003B11DD">
        <w:t>2</w:t>
      </w:r>
      <w:r w:rsidR="00126E61">
        <w:t>b).</w:t>
      </w:r>
      <w:r w:rsidR="0010524A">
        <w:t xml:space="preserve"> As effective </w:t>
      </w:r>
      <w:r w:rsidR="00CC51F1">
        <w:t>modeling files are</w:t>
      </w:r>
      <w:r w:rsidR="0010524A">
        <w:t xml:space="preserve"> not available, duplicate effective (Section</w:t>
      </w:r>
      <w:r w:rsidR="00C95188">
        <w:t xml:space="preserve"> </w:t>
      </w:r>
      <w:r w:rsidR="00CA72B4">
        <w:fldChar w:fldCharType="begin"/>
      </w:r>
      <w:r w:rsidR="00CA72B4">
        <w:instrText xml:space="preserve"> REF _Ref147751388 \r \h </w:instrText>
      </w:r>
      <w:r w:rsidR="00CA72B4">
        <w:fldChar w:fldCharType="separate"/>
      </w:r>
      <w:r w:rsidR="00A47416">
        <w:t>2.3.1</w:t>
      </w:r>
      <w:r w:rsidR="00CA72B4">
        <w:fldChar w:fldCharType="end"/>
      </w:r>
      <w:r w:rsidR="0010524A">
        <w:t xml:space="preserve">) and corrected effective (Section </w:t>
      </w:r>
      <w:r w:rsidR="0010524A">
        <w:fldChar w:fldCharType="begin"/>
      </w:r>
      <w:r w:rsidR="0010524A">
        <w:instrText xml:space="preserve"> REF _Ref115704040 \r \h </w:instrText>
      </w:r>
      <w:r w:rsidR="0010524A">
        <w:fldChar w:fldCharType="separate"/>
      </w:r>
      <w:r w:rsidR="00A47416">
        <w:t>2.3.2</w:t>
      </w:r>
      <w:r w:rsidR="0010524A">
        <w:fldChar w:fldCharType="end"/>
      </w:r>
      <w:r w:rsidR="0010524A">
        <w:t>) model</w:t>
      </w:r>
      <w:r w:rsidR="00CC51F1">
        <w:t>ing files</w:t>
      </w:r>
      <w:r w:rsidR="0010524A">
        <w:t xml:space="preserve"> are not required for this project, per FEMA guidelines (FEMA 202</w:t>
      </w:r>
      <w:r w:rsidR="003B11DD">
        <w:t>2</w:t>
      </w:r>
      <w:r w:rsidR="0010524A">
        <w:t>b).</w:t>
      </w:r>
    </w:p>
    <w:p w14:paraId="4EA58B8A" w14:textId="5825B18C" w:rsidR="00265C84" w:rsidRPr="00126E61" w:rsidRDefault="00C57261" w:rsidP="00126E61">
      <w:r w:rsidRPr="00C57261">
        <w:rPr>
          <w:highlight w:val="yellow"/>
        </w:rPr>
        <w:t>[</w:t>
      </w:r>
      <w:r w:rsidR="00265C84" w:rsidRPr="00C57261">
        <w:rPr>
          <w:highlight w:val="yellow"/>
        </w:rPr>
        <w:t xml:space="preserve">(3) </w:t>
      </w:r>
      <w:r w:rsidR="003E0DBD" w:rsidRPr="00C57261">
        <w:rPr>
          <w:highlight w:val="yellow"/>
        </w:rPr>
        <w:t>If effective data is not available for the project</w:t>
      </w:r>
      <w:r w:rsidR="00265C84" w:rsidRPr="00C57261">
        <w:rPr>
          <w:highlight w:val="yellow"/>
        </w:rPr>
        <w:t>:</w:t>
      </w:r>
      <w:r w:rsidRPr="00C57261">
        <w:rPr>
          <w:highlight w:val="yellow"/>
        </w:rPr>
        <w:t>]</w:t>
      </w:r>
    </w:p>
    <w:p w14:paraId="7D708AFB" w14:textId="6E3563DE" w:rsidR="000C2504" w:rsidRPr="00C57261" w:rsidRDefault="000C2504" w:rsidP="00126E61">
      <w:pPr>
        <w:rPr>
          <w:highlight w:val="yellow"/>
        </w:rPr>
      </w:pPr>
      <w:r>
        <w:t xml:space="preserve">Effective data is not available for this reach. </w:t>
      </w:r>
      <w:r w:rsidRPr="0032630E">
        <w:t>[</w:t>
      </w:r>
      <w:r w:rsidR="003435AF" w:rsidRPr="003435AF">
        <w:rPr>
          <w:highlight w:val="yellow"/>
        </w:rPr>
        <w:t xml:space="preserve">Describe reasoning (e.g., project not mapped in a </w:t>
      </w:r>
      <w:r w:rsidR="003435AF">
        <w:rPr>
          <w:highlight w:val="yellow"/>
        </w:rPr>
        <w:t>FEMA flood hazard zone</w:t>
      </w:r>
      <w:r w:rsidR="003435AF" w:rsidRPr="003435AF">
        <w:rPr>
          <w:highlight w:val="yellow"/>
        </w:rPr>
        <w:t xml:space="preserve">; </w:t>
      </w:r>
      <w:r w:rsidR="003435AF">
        <w:rPr>
          <w:highlight w:val="yellow"/>
        </w:rPr>
        <w:t xml:space="preserve">effective data not available from </w:t>
      </w:r>
      <w:r w:rsidR="003435AF" w:rsidRPr="003435AF">
        <w:rPr>
          <w:highlight w:val="yellow"/>
        </w:rPr>
        <w:t>FEMA</w:t>
      </w:r>
      <w:r w:rsidR="003435AF">
        <w:rPr>
          <w:highlight w:val="yellow"/>
        </w:rPr>
        <w:t>’s library (include</w:t>
      </w:r>
      <w:r w:rsidR="003435AF" w:rsidRPr="003435AF">
        <w:rPr>
          <w:highlight w:val="yellow"/>
        </w:rPr>
        <w:t xml:space="preserve"> </w:t>
      </w:r>
      <w:r w:rsidR="009A78CD">
        <w:rPr>
          <w:highlight w:val="yellow"/>
        </w:rPr>
        <w:t xml:space="preserve">data request </w:t>
      </w:r>
      <w:r w:rsidR="003435AF" w:rsidRPr="003435AF">
        <w:rPr>
          <w:highlight w:val="yellow"/>
        </w:rPr>
        <w:t xml:space="preserve">documentation in </w:t>
      </w:r>
      <w:r w:rsidRPr="003435AF">
        <w:rPr>
          <w:highlight w:val="yellow"/>
        </w:rPr>
        <w:t>A</w:t>
      </w:r>
      <w:r w:rsidR="007F11A5" w:rsidRPr="003435AF">
        <w:rPr>
          <w:highlight w:val="yellow"/>
        </w:rPr>
        <w:t>ttachment</w:t>
      </w:r>
      <w:r w:rsidRPr="003435AF">
        <w:rPr>
          <w:highlight w:val="yellow"/>
        </w:rPr>
        <w:t xml:space="preserve"> </w:t>
      </w:r>
      <w:r w:rsidR="0019680E" w:rsidRPr="003435AF">
        <w:rPr>
          <w:highlight w:val="yellow"/>
        </w:rPr>
        <w:t>C</w:t>
      </w:r>
      <w:r w:rsidR="003435AF" w:rsidRPr="003435AF">
        <w:rPr>
          <w:highlight w:val="yellow"/>
        </w:rPr>
        <w:t>)</w:t>
      </w:r>
      <w:r w:rsidR="003435AF">
        <w:t>]</w:t>
      </w:r>
      <w:r>
        <w:t>.</w:t>
      </w:r>
      <w:r w:rsidR="004E1CF8">
        <w:t xml:space="preserve"> </w:t>
      </w:r>
      <w:r w:rsidR="004F726A">
        <w:t>As effective data is not available,</w:t>
      </w:r>
      <w:r w:rsidR="004E1CF8">
        <w:t xml:space="preserve"> duplicate effective </w:t>
      </w:r>
      <w:r w:rsidR="002E5F44">
        <w:t>(Section</w:t>
      </w:r>
      <w:r w:rsidR="00CA72B4">
        <w:fldChar w:fldCharType="begin"/>
      </w:r>
      <w:r w:rsidR="00CA72B4">
        <w:instrText xml:space="preserve"> REF _Ref147751388 \r \h </w:instrText>
      </w:r>
      <w:r w:rsidR="00CA72B4">
        <w:fldChar w:fldCharType="separate"/>
      </w:r>
      <w:r w:rsidR="00A47416">
        <w:t>2.3.1</w:t>
      </w:r>
      <w:r w:rsidR="00CA72B4">
        <w:fldChar w:fldCharType="end"/>
      </w:r>
      <w:r w:rsidR="002E5F44">
        <w:t xml:space="preserve">) </w:t>
      </w:r>
      <w:r w:rsidR="0010524A">
        <w:t xml:space="preserve">and corrected effective (Section </w:t>
      </w:r>
      <w:r w:rsidR="0010524A">
        <w:fldChar w:fldCharType="begin"/>
      </w:r>
      <w:r w:rsidR="0010524A">
        <w:instrText xml:space="preserve"> REF _Ref115704040 \r \h </w:instrText>
      </w:r>
      <w:r w:rsidR="0010524A">
        <w:fldChar w:fldCharType="separate"/>
      </w:r>
      <w:r w:rsidR="00A47416">
        <w:t>2.3.2</w:t>
      </w:r>
      <w:r w:rsidR="0010524A">
        <w:fldChar w:fldCharType="end"/>
      </w:r>
      <w:r w:rsidR="0010524A">
        <w:t xml:space="preserve">) </w:t>
      </w:r>
      <w:r w:rsidR="004E1CF8">
        <w:t>model</w:t>
      </w:r>
      <w:r w:rsidR="004F726A">
        <w:t>s</w:t>
      </w:r>
      <w:r w:rsidR="00EE679C">
        <w:t xml:space="preserve"> </w:t>
      </w:r>
      <w:r w:rsidR="004F726A">
        <w:t>are not required for this project</w:t>
      </w:r>
      <w:r w:rsidR="004E1CF8">
        <w:t>, per FEMA guidelines (FEMA 202</w:t>
      </w:r>
      <w:r w:rsidR="003B11DD">
        <w:t>2</w:t>
      </w:r>
      <w:r w:rsidR="004E1CF8">
        <w:t>b).</w:t>
      </w:r>
    </w:p>
    <w:p w14:paraId="724C5712" w14:textId="6216A534" w:rsidR="00D15D5C" w:rsidRDefault="00D15D5C" w:rsidP="00D15D5C">
      <w:pPr>
        <w:pStyle w:val="Heading3"/>
      </w:pPr>
      <w:bookmarkStart w:id="19" w:name="_Ref115765506"/>
      <w:r>
        <w:t>Terrain Data</w:t>
      </w:r>
      <w:bookmarkEnd w:id="19"/>
    </w:p>
    <w:p w14:paraId="19CCB6A0" w14:textId="6BB45A1C" w:rsidR="009F538E" w:rsidRPr="00086FB7" w:rsidRDefault="006011EB" w:rsidP="009F538E">
      <w:r>
        <w:rPr>
          <w:highlight w:val="yellow"/>
        </w:rPr>
        <w:t>[</w:t>
      </w:r>
      <w:r w:rsidR="009F538E" w:rsidRPr="00086FB7">
        <w:rPr>
          <w:highlight w:val="yellow"/>
        </w:rPr>
        <w:t xml:space="preserve">Describe </w:t>
      </w:r>
      <w:r>
        <w:rPr>
          <w:highlight w:val="yellow"/>
        </w:rPr>
        <w:t xml:space="preserve">all </w:t>
      </w:r>
      <w:r w:rsidR="009F538E" w:rsidRPr="00086FB7">
        <w:rPr>
          <w:highlight w:val="yellow"/>
        </w:rPr>
        <w:t xml:space="preserve">terrain data used in the </w:t>
      </w:r>
      <w:r w:rsidR="00916BFC">
        <w:rPr>
          <w:highlight w:val="yellow"/>
        </w:rPr>
        <w:t>n</w:t>
      </w:r>
      <w:r w:rsidR="00317DF6" w:rsidRPr="00086FB7">
        <w:rPr>
          <w:highlight w:val="yellow"/>
        </w:rPr>
        <w:t>o-</w:t>
      </w:r>
      <w:r w:rsidR="00916BFC">
        <w:rPr>
          <w:highlight w:val="yellow"/>
        </w:rPr>
        <w:t>r</w:t>
      </w:r>
      <w:r w:rsidR="00317DF6" w:rsidRPr="00086FB7">
        <w:rPr>
          <w:highlight w:val="yellow"/>
        </w:rPr>
        <w:t xml:space="preserve">ise </w:t>
      </w:r>
      <w:r w:rsidR="00CD7EB0">
        <w:rPr>
          <w:highlight w:val="yellow"/>
        </w:rPr>
        <w:t>analysis</w:t>
      </w:r>
      <w:r w:rsidR="009F538E" w:rsidRPr="00086FB7">
        <w:rPr>
          <w:highlight w:val="yellow"/>
        </w:rPr>
        <w:t xml:space="preserve">. </w:t>
      </w:r>
      <w:r>
        <w:rPr>
          <w:highlight w:val="yellow"/>
        </w:rPr>
        <w:t>The following may be included, as applicable</w:t>
      </w:r>
      <w:r w:rsidR="009F538E" w:rsidRPr="006011EB">
        <w:rPr>
          <w:highlight w:val="yellow"/>
        </w:rPr>
        <w:t>:</w:t>
      </w:r>
      <w:r w:rsidRPr="006011EB">
        <w:rPr>
          <w:highlight w:val="yellow"/>
        </w:rPr>
        <w:t>]</w:t>
      </w:r>
    </w:p>
    <w:p w14:paraId="53B25D28" w14:textId="244497EA" w:rsidR="009F538E" w:rsidRPr="00086FB7" w:rsidRDefault="0002346C" w:rsidP="00B35430">
      <w:pPr>
        <w:pStyle w:val="ListParagraph"/>
        <w:numPr>
          <w:ilvl w:val="0"/>
          <w:numId w:val="21"/>
        </w:numPr>
        <w:ind w:left="540" w:hanging="180"/>
        <w:rPr>
          <w:highlight w:val="yellow"/>
        </w:rPr>
      </w:pPr>
      <w:r>
        <w:rPr>
          <w:highlight w:val="yellow"/>
        </w:rPr>
        <w:t>[</w:t>
      </w:r>
      <w:r w:rsidR="001B136B">
        <w:rPr>
          <w:highlight w:val="yellow"/>
        </w:rPr>
        <w:t>E</w:t>
      </w:r>
      <w:r w:rsidR="009F538E" w:rsidRPr="00086FB7">
        <w:rPr>
          <w:highlight w:val="yellow"/>
        </w:rPr>
        <w:t>ffective terrain data</w:t>
      </w:r>
      <w:r w:rsidR="006011EB">
        <w:rPr>
          <w:highlight w:val="yellow"/>
        </w:rPr>
        <w:t>. S</w:t>
      </w:r>
      <w:r w:rsidR="009F538E" w:rsidRPr="00086FB7">
        <w:rPr>
          <w:highlight w:val="yellow"/>
        </w:rPr>
        <w:t>tate</w:t>
      </w:r>
      <w:r w:rsidR="006011EB">
        <w:rPr>
          <w:highlight w:val="yellow"/>
        </w:rPr>
        <w:t xml:space="preserve"> the effective</w:t>
      </w:r>
      <w:r w:rsidR="009F538E" w:rsidRPr="00086FB7">
        <w:rPr>
          <w:highlight w:val="yellow"/>
        </w:rPr>
        <w:t xml:space="preserve"> vertical datum</w:t>
      </w:r>
      <w:r w:rsidR="003435AF">
        <w:rPr>
          <w:highlight w:val="yellow"/>
        </w:rPr>
        <w:t xml:space="preserve">; if datum differs from </w:t>
      </w:r>
      <w:r w:rsidR="003435AF" w:rsidRPr="00086FB7">
        <w:rPr>
          <w:highlight w:val="yellow"/>
        </w:rPr>
        <w:t xml:space="preserve">Section </w:t>
      </w:r>
      <w:r w:rsidR="003435AF" w:rsidRPr="00086FB7">
        <w:rPr>
          <w:highlight w:val="yellow"/>
        </w:rPr>
        <w:fldChar w:fldCharType="begin"/>
      </w:r>
      <w:r w:rsidR="003435AF" w:rsidRPr="00086FB7">
        <w:rPr>
          <w:highlight w:val="yellow"/>
        </w:rPr>
        <w:instrText xml:space="preserve"> REF _Ref115701237 \r \h </w:instrText>
      </w:r>
      <w:r w:rsidR="003435AF">
        <w:rPr>
          <w:highlight w:val="yellow"/>
        </w:rPr>
        <w:instrText xml:space="preserve"> \* MERGEFORMAT </w:instrText>
      </w:r>
      <w:r w:rsidR="003435AF" w:rsidRPr="00086FB7">
        <w:rPr>
          <w:highlight w:val="yellow"/>
        </w:rPr>
      </w:r>
      <w:r w:rsidR="003435AF" w:rsidRPr="00086FB7">
        <w:rPr>
          <w:highlight w:val="yellow"/>
        </w:rPr>
        <w:fldChar w:fldCharType="separate"/>
      </w:r>
      <w:r w:rsidR="00A47416">
        <w:rPr>
          <w:highlight w:val="yellow"/>
        </w:rPr>
        <w:t>2</w:t>
      </w:r>
      <w:r w:rsidR="003435AF" w:rsidRPr="00086FB7">
        <w:rPr>
          <w:highlight w:val="yellow"/>
        </w:rPr>
        <w:fldChar w:fldCharType="end"/>
      </w:r>
      <w:r w:rsidR="003435AF">
        <w:rPr>
          <w:highlight w:val="yellow"/>
        </w:rPr>
        <w:t xml:space="preserve">, provide </w:t>
      </w:r>
      <w:r w:rsidR="003E0DBD">
        <w:rPr>
          <w:highlight w:val="yellow"/>
        </w:rPr>
        <w:t xml:space="preserve">datum </w:t>
      </w:r>
      <w:r w:rsidR="009F538E" w:rsidRPr="00086FB7">
        <w:rPr>
          <w:highlight w:val="yellow"/>
        </w:rPr>
        <w:t xml:space="preserve">conversion </w:t>
      </w:r>
      <w:r w:rsidR="003435AF">
        <w:rPr>
          <w:highlight w:val="yellow"/>
        </w:rPr>
        <w:t>information from</w:t>
      </w:r>
      <w:r w:rsidR="00992887" w:rsidRPr="00992887">
        <w:rPr>
          <w:highlight w:val="yellow"/>
        </w:rPr>
        <w:t xml:space="preserve"> the </w:t>
      </w:r>
      <w:hyperlink r:id="rId49" w:history="1">
        <w:r w:rsidR="00992887" w:rsidRPr="00992887">
          <w:rPr>
            <w:rStyle w:val="Hyperlink"/>
            <w:highlight w:val="yellow"/>
          </w:rPr>
          <w:t>NGS Coordinate Conversion and Transformation Tool</w:t>
        </w:r>
      </w:hyperlink>
      <w:r w:rsidR="00992887" w:rsidRPr="00992887">
        <w:rPr>
          <w:highlight w:val="yellow"/>
        </w:rPr>
        <w:t xml:space="preserve"> (NCAT)</w:t>
      </w:r>
      <w:r w:rsidR="00EC15D0">
        <w:rPr>
          <w:highlight w:val="yellow"/>
        </w:rPr>
        <w:t xml:space="preserve"> in A</w:t>
      </w:r>
      <w:r w:rsidR="007F11A5">
        <w:rPr>
          <w:highlight w:val="yellow"/>
        </w:rPr>
        <w:t>ttachment</w:t>
      </w:r>
      <w:r w:rsidR="006011EB">
        <w:rPr>
          <w:highlight w:val="yellow"/>
        </w:rPr>
        <w:t xml:space="preserve"> </w:t>
      </w:r>
      <w:r w:rsidR="0019680E">
        <w:rPr>
          <w:highlight w:val="yellow"/>
        </w:rPr>
        <w:t>C</w:t>
      </w:r>
      <w:r w:rsidR="00EC15D0">
        <w:rPr>
          <w:highlight w:val="yellow"/>
        </w:rPr>
        <w:t>.</w:t>
      </w:r>
      <w:r w:rsidR="009F538E" w:rsidRPr="00086FB7">
        <w:rPr>
          <w:highlight w:val="yellow"/>
        </w:rPr>
        <w:t xml:space="preserve"> </w:t>
      </w:r>
    </w:p>
    <w:p w14:paraId="61611265" w14:textId="1CE7A70E" w:rsidR="009F538E" w:rsidRPr="00086FB7" w:rsidRDefault="009F538E" w:rsidP="00B35430">
      <w:pPr>
        <w:pStyle w:val="ListParagraph"/>
        <w:numPr>
          <w:ilvl w:val="0"/>
          <w:numId w:val="21"/>
        </w:numPr>
        <w:ind w:left="540" w:hanging="180"/>
        <w:rPr>
          <w:highlight w:val="yellow"/>
        </w:rPr>
      </w:pPr>
      <w:r w:rsidRPr="00086FB7">
        <w:rPr>
          <w:highlight w:val="yellow"/>
        </w:rPr>
        <w:t xml:space="preserve">Field survey </w:t>
      </w:r>
      <w:r w:rsidR="006011EB">
        <w:rPr>
          <w:highlight w:val="yellow"/>
        </w:rPr>
        <w:t>data. Describe agency/consultant who performed survey</w:t>
      </w:r>
      <w:r w:rsidRPr="00086FB7">
        <w:rPr>
          <w:highlight w:val="yellow"/>
        </w:rPr>
        <w:t>,</w:t>
      </w:r>
      <w:r w:rsidR="006011EB">
        <w:rPr>
          <w:highlight w:val="yellow"/>
        </w:rPr>
        <w:t xml:space="preserve"> the</w:t>
      </w:r>
      <w:r w:rsidRPr="00086FB7">
        <w:rPr>
          <w:highlight w:val="yellow"/>
        </w:rPr>
        <w:t xml:space="preserve"> survey date (month day, year)</w:t>
      </w:r>
      <w:r w:rsidR="006011EB">
        <w:rPr>
          <w:highlight w:val="yellow"/>
        </w:rPr>
        <w:t xml:space="preserve"> </w:t>
      </w:r>
      <w:r w:rsidRPr="00086FB7">
        <w:rPr>
          <w:highlight w:val="yellow"/>
        </w:rPr>
        <w:t xml:space="preserve">and survey extents. </w:t>
      </w:r>
      <w:r w:rsidR="00796104">
        <w:rPr>
          <w:highlight w:val="yellow"/>
        </w:rPr>
        <w:t xml:space="preserve">The survey shall be certified/stamped by a Professional Land </w:t>
      </w:r>
      <w:r w:rsidR="00796104">
        <w:rPr>
          <w:highlight w:val="yellow"/>
        </w:rPr>
        <w:lastRenderedPageBreak/>
        <w:t xml:space="preserve">Surveyor (PLS) </w:t>
      </w:r>
      <w:r w:rsidR="00B8747A">
        <w:rPr>
          <w:highlight w:val="yellow"/>
        </w:rPr>
        <w:t>or a licensed</w:t>
      </w:r>
      <w:r w:rsidR="00C3742E">
        <w:rPr>
          <w:highlight w:val="yellow"/>
        </w:rPr>
        <w:t xml:space="preserve"> engineer representing the agency responsible for the survey</w:t>
      </w:r>
      <w:r w:rsidR="00780BE0">
        <w:rPr>
          <w:highlight w:val="yellow"/>
        </w:rPr>
        <w:t>,</w:t>
      </w:r>
      <w:r w:rsidR="00C3742E">
        <w:rPr>
          <w:highlight w:val="yellow"/>
        </w:rPr>
        <w:t xml:space="preserve"> </w:t>
      </w:r>
      <w:r w:rsidR="00796104">
        <w:rPr>
          <w:highlight w:val="yellow"/>
        </w:rPr>
        <w:t xml:space="preserve">registered in the </w:t>
      </w:r>
      <w:r w:rsidR="008D4DE7">
        <w:rPr>
          <w:highlight w:val="yellow"/>
        </w:rPr>
        <w:t>State of Washington</w:t>
      </w:r>
      <w:r w:rsidR="00685CB4">
        <w:rPr>
          <w:highlight w:val="yellow"/>
        </w:rPr>
        <w:t>; indicate accordingly</w:t>
      </w:r>
      <w:r w:rsidR="00796104">
        <w:rPr>
          <w:highlight w:val="yellow"/>
        </w:rPr>
        <w:t xml:space="preserve">. </w:t>
      </w:r>
      <w:r w:rsidR="00534571" w:rsidRPr="00534571">
        <w:rPr>
          <w:highlight w:val="yellow"/>
        </w:rPr>
        <w:t xml:space="preserve">Field survey limits shall include longitudinal extents (upstream and downstream) for a proper downstream boundary condition and </w:t>
      </w:r>
      <w:r w:rsidR="003435AF">
        <w:rPr>
          <w:highlight w:val="yellow"/>
        </w:rPr>
        <w:t xml:space="preserve">upstream </w:t>
      </w:r>
      <w:r w:rsidR="00534571" w:rsidRPr="00534571">
        <w:rPr>
          <w:highlight w:val="yellow"/>
        </w:rPr>
        <w:t>convergence of the water surface</w:t>
      </w:r>
      <w:r w:rsidR="003435AF">
        <w:rPr>
          <w:highlight w:val="yellow"/>
        </w:rPr>
        <w:t xml:space="preserve"> elevation</w:t>
      </w:r>
      <w:r w:rsidR="00534571" w:rsidRPr="00534571">
        <w:rPr>
          <w:highlight w:val="yellow"/>
        </w:rPr>
        <w:t xml:space="preserve"> </w:t>
      </w:r>
      <w:r w:rsidR="003435AF">
        <w:rPr>
          <w:highlight w:val="yellow"/>
        </w:rPr>
        <w:t xml:space="preserve">profile; proper </w:t>
      </w:r>
      <w:r w:rsidR="003435AF" w:rsidRPr="00534571">
        <w:rPr>
          <w:highlight w:val="yellow"/>
        </w:rPr>
        <w:t xml:space="preserve">lateral extents </w:t>
      </w:r>
      <w:r w:rsidR="003435AF">
        <w:rPr>
          <w:highlight w:val="yellow"/>
        </w:rPr>
        <w:t>shall span the inundation limits</w:t>
      </w:r>
      <w:r w:rsidR="00534571" w:rsidRPr="00534571">
        <w:rPr>
          <w:highlight w:val="yellow"/>
        </w:rPr>
        <w:t xml:space="preserve">. </w:t>
      </w:r>
      <w:r w:rsidR="00796104">
        <w:rPr>
          <w:highlight w:val="yellow"/>
        </w:rPr>
        <w:t xml:space="preserve">As this is a 1D analysis, a complete digital elevation model </w:t>
      </w:r>
      <w:r w:rsidR="00685CB4">
        <w:rPr>
          <w:highlight w:val="yellow"/>
        </w:rPr>
        <w:t xml:space="preserve">(DEM) </w:t>
      </w:r>
      <w:r w:rsidR="00796104">
        <w:rPr>
          <w:highlight w:val="yellow"/>
        </w:rPr>
        <w:t>may not be required; cross sectional data may be sufficient.</w:t>
      </w:r>
    </w:p>
    <w:p w14:paraId="2C02BEE9" w14:textId="0FB23CBB" w:rsidR="009F538E" w:rsidRPr="00086FB7" w:rsidRDefault="009F538E" w:rsidP="009F538E">
      <w:pPr>
        <w:pStyle w:val="ListParagraph"/>
        <w:numPr>
          <w:ilvl w:val="0"/>
          <w:numId w:val="21"/>
        </w:numPr>
        <w:rPr>
          <w:highlight w:val="yellow"/>
        </w:rPr>
      </w:pPr>
      <w:r w:rsidRPr="00086FB7">
        <w:rPr>
          <w:highlight w:val="yellow"/>
        </w:rPr>
        <w:t>LiDAR</w:t>
      </w:r>
      <w:r w:rsidR="006011EB">
        <w:rPr>
          <w:highlight w:val="yellow"/>
        </w:rPr>
        <w:t xml:space="preserve"> data. Describe</w:t>
      </w:r>
      <w:r w:rsidRPr="00086FB7">
        <w:rPr>
          <w:highlight w:val="yellow"/>
        </w:rPr>
        <w:t xml:space="preserve"> source of data</w:t>
      </w:r>
      <w:r w:rsidR="006011EB">
        <w:rPr>
          <w:highlight w:val="yellow"/>
        </w:rPr>
        <w:t xml:space="preserve">, include the </w:t>
      </w:r>
      <w:r w:rsidR="0024204A">
        <w:rPr>
          <w:highlight w:val="yellow"/>
        </w:rPr>
        <w:t xml:space="preserve">LiDAR collection </w:t>
      </w:r>
      <w:r w:rsidR="006011EB">
        <w:rPr>
          <w:highlight w:val="yellow"/>
        </w:rPr>
        <w:t>date (month, year)</w:t>
      </w:r>
      <w:r w:rsidR="00B1474A">
        <w:rPr>
          <w:highlight w:val="yellow"/>
        </w:rPr>
        <w:t xml:space="preserve"> and </w:t>
      </w:r>
      <w:r w:rsidR="00BB4D79">
        <w:rPr>
          <w:highlight w:val="yellow"/>
        </w:rPr>
        <w:t>accuracy of data</w:t>
      </w:r>
      <w:r w:rsidR="005F6BC9">
        <w:rPr>
          <w:highlight w:val="yellow"/>
        </w:rPr>
        <w:t xml:space="preserve"> (</w:t>
      </w:r>
      <w:r w:rsidR="00B9415D">
        <w:rPr>
          <w:highlight w:val="yellow"/>
        </w:rPr>
        <w:t>QL1, QL2, etc.)</w:t>
      </w:r>
      <w:r w:rsidRPr="00086FB7">
        <w:rPr>
          <w:highlight w:val="yellow"/>
        </w:rPr>
        <w:t>.</w:t>
      </w:r>
    </w:p>
    <w:p w14:paraId="7DC5131B" w14:textId="02C04EF3" w:rsidR="009F538E" w:rsidRPr="00086FB7" w:rsidRDefault="006011EB" w:rsidP="00B35430">
      <w:pPr>
        <w:pStyle w:val="ListParagraph"/>
        <w:numPr>
          <w:ilvl w:val="0"/>
          <w:numId w:val="21"/>
        </w:numPr>
        <w:ind w:left="540" w:hanging="180"/>
        <w:rPr>
          <w:highlight w:val="yellow"/>
        </w:rPr>
      </w:pPr>
      <w:r>
        <w:rPr>
          <w:highlight w:val="yellow"/>
        </w:rPr>
        <w:t>D</w:t>
      </w:r>
      <w:r w:rsidR="009F538E" w:rsidRPr="00086FB7">
        <w:rPr>
          <w:highlight w:val="yellow"/>
        </w:rPr>
        <w:t xml:space="preserve">iscrepancies between effective and current </w:t>
      </w:r>
      <w:r w:rsidR="00F92A43">
        <w:rPr>
          <w:highlight w:val="yellow"/>
        </w:rPr>
        <w:t xml:space="preserve">(existing) </w:t>
      </w:r>
      <w:r w:rsidR="009F538E" w:rsidRPr="00086FB7">
        <w:rPr>
          <w:highlight w:val="yellow"/>
        </w:rPr>
        <w:t>terrain sources</w:t>
      </w:r>
      <w:r w:rsidR="001B136B">
        <w:rPr>
          <w:highlight w:val="yellow"/>
        </w:rPr>
        <w:t>; d</w:t>
      </w:r>
      <w:r w:rsidR="00317DF6" w:rsidRPr="00086FB7">
        <w:rPr>
          <w:highlight w:val="yellow"/>
        </w:rPr>
        <w:t>iscuss tie-in challenges</w:t>
      </w:r>
      <w:r w:rsidR="001B136B">
        <w:rPr>
          <w:highlight w:val="yellow"/>
        </w:rPr>
        <w:t>, if observed</w:t>
      </w:r>
      <w:r w:rsidR="00317DF6" w:rsidRPr="00086FB7">
        <w:rPr>
          <w:highlight w:val="yellow"/>
        </w:rPr>
        <w:t>.</w:t>
      </w:r>
      <w:r w:rsidR="00685CB4">
        <w:rPr>
          <w:highlight w:val="yellow"/>
        </w:rPr>
        <w:t xml:space="preserve"> Provide figure(s) to illustrate tie-in challenges. </w:t>
      </w:r>
    </w:p>
    <w:p w14:paraId="449E192D" w14:textId="36FAFB8B" w:rsidR="009F538E" w:rsidRPr="00086FB7" w:rsidRDefault="001B136B" w:rsidP="00B35430">
      <w:pPr>
        <w:pStyle w:val="ListParagraph"/>
        <w:numPr>
          <w:ilvl w:val="0"/>
          <w:numId w:val="21"/>
        </w:numPr>
        <w:ind w:left="540" w:hanging="180"/>
        <w:rPr>
          <w:highlight w:val="yellow"/>
        </w:rPr>
      </w:pPr>
      <w:r>
        <w:rPr>
          <w:highlight w:val="yellow"/>
        </w:rPr>
        <w:t>Proposed conditions</w:t>
      </w:r>
      <w:r w:rsidR="00660E50">
        <w:rPr>
          <w:highlight w:val="yellow"/>
        </w:rPr>
        <w:t xml:space="preserve"> data. Describe proposed terrain development</w:t>
      </w:r>
      <w:r w:rsidR="0048407B" w:rsidRPr="00086FB7">
        <w:rPr>
          <w:highlight w:val="yellow"/>
        </w:rPr>
        <w:t xml:space="preserve">; specify </w:t>
      </w:r>
      <w:r>
        <w:rPr>
          <w:highlight w:val="yellow"/>
        </w:rPr>
        <w:t>agency/consultant who</w:t>
      </w:r>
      <w:r w:rsidR="0048407B" w:rsidRPr="00086FB7">
        <w:rPr>
          <w:highlight w:val="yellow"/>
        </w:rPr>
        <w:t xml:space="preserve"> developed the proposed surface</w:t>
      </w:r>
      <w:r w:rsidR="00660E50">
        <w:rPr>
          <w:highlight w:val="yellow"/>
        </w:rPr>
        <w:t>; describe the design phase and date</w:t>
      </w:r>
      <w:r w:rsidR="0048407B" w:rsidRPr="00086FB7">
        <w:rPr>
          <w:highlight w:val="yellow"/>
        </w:rPr>
        <w:t xml:space="preserve"> (month, year)</w:t>
      </w:r>
      <w:r w:rsidR="009F538E" w:rsidRPr="00086FB7">
        <w:rPr>
          <w:highlight w:val="yellow"/>
        </w:rPr>
        <w:t>.</w:t>
      </w:r>
      <w:r>
        <w:rPr>
          <w:highlight w:val="yellow"/>
        </w:rPr>
        <w:t xml:space="preserve"> Reference A</w:t>
      </w:r>
      <w:r w:rsidR="007F11A5">
        <w:rPr>
          <w:highlight w:val="yellow"/>
        </w:rPr>
        <w:t xml:space="preserve">ttachment </w:t>
      </w:r>
      <w:r>
        <w:rPr>
          <w:highlight w:val="yellow"/>
        </w:rPr>
        <w:t>B.</w:t>
      </w:r>
      <w:r w:rsidR="00E160E0">
        <w:rPr>
          <w:highlight w:val="yellow"/>
        </w:rPr>
        <w:t>]</w:t>
      </w:r>
    </w:p>
    <w:p w14:paraId="7A0520A5" w14:textId="4E97852B" w:rsidR="00D15D5C" w:rsidRDefault="00D15D5C" w:rsidP="005D1681">
      <w:pPr>
        <w:pStyle w:val="Heading3"/>
        <w:keepLines/>
      </w:pPr>
      <w:bookmarkStart w:id="20" w:name="_Ref115767837"/>
      <w:bookmarkStart w:id="21" w:name="_Ref117581144"/>
      <w:r>
        <w:t>Hydrologic Data</w:t>
      </w:r>
      <w:bookmarkEnd w:id="20"/>
      <w:bookmarkEnd w:id="21"/>
    </w:p>
    <w:p w14:paraId="59E77C60" w14:textId="5699981F" w:rsidR="00317DF6" w:rsidRDefault="00660E50" w:rsidP="00B53F8D">
      <w:pPr>
        <w:rPr>
          <w:highlight w:val="yellow"/>
        </w:rPr>
      </w:pPr>
      <w:r>
        <w:rPr>
          <w:highlight w:val="yellow"/>
        </w:rPr>
        <w:t>[</w:t>
      </w:r>
      <w:r w:rsidR="00317DF6" w:rsidRPr="005D1681">
        <w:rPr>
          <w:highlight w:val="yellow"/>
        </w:rPr>
        <w:t>Descr</w:t>
      </w:r>
      <w:r w:rsidR="00BB2760">
        <w:rPr>
          <w:highlight w:val="yellow"/>
        </w:rPr>
        <w:t>iption of</w:t>
      </w:r>
      <w:r w:rsidR="00317DF6" w:rsidRPr="005D1681">
        <w:rPr>
          <w:highlight w:val="yellow"/>
        </w:rPr>
        <w:t xml:space="preserve"> hydrologic </w:t>
      </w:r>
      <w:r w:rsidR="00317DF6" w:rsidRPr="00796104">
        <w:rPr>
          <w:highlight w:val="yellow"/>
        </w:rPr>
        <w:t xml:space="preserve">data </w:t>
      </w:r>
      <w:r w:rsidR="0010503C">
        <w:rPr>
          <w:highlight w:val="yellow"/>
        </w:rPr>
        <w:t>(</w:t>
      </w:r>
      <w:r w:rsidR="008811F3" w:rsidRPr="00796104">
        <w:rPr>
          <w:highlight w:val="yellow"/>
        </w:rPr>
        <w:t>peak or unsteady</w:t>
      </w:r>
      <w:r w:rsidR="00030166">
        <w:rPr>
          <w:highlight w:val="yellow"/>
        </w:rPr>
        <w:t xml:space="preserve"> flow</w:t>
      </w:r>
      <w:r w:rsidR="0010503C">
        <w:rPr>
          <w:highlight w:val="yellow"/>
        </w:rPr>
        <w:t>)</w:t>
      </w:r>
      <w:r w:rsidR="008811F3" w:rsidRPr="00796104">
        <w:rPr>
          <w:highlight w:val="yellow"/>
        </w:rPr>
        <w:t xml:space="preserve"> </w:t>
      </w:r>
      <w:r w:rsidR="00317DF6" w:rsidRPr="00796104">
        <w:rPr>
          <w:highlight w:val="yellow"/>
        </w:rPr>
        <w:t xml:space="preserve">used in the </w:t>
      </w:r>
      <w:r w:rsidR="00916BFC">
        <w:rPr>
          <w:highlight w:val="yellow"/>
        </w:rPr>
        <w:t>n</w:t>
      </w:r>
      <w:r w:rsidR="00317DF6" w:rsidRPr="005D1681">
        <w:rPr>
          <w:highlight w:val="yellow"/>
        </w:rPr>
        <w:t>o-</w:t>
      </w:r>
      <w:r w:rsidR="00916BFC">
        <w:rPr>
          <w:highlight w:val="yellow"/>
        </w:rPr>
        <w:t>r</w:t>
      </w:r>
      <w:r w:rsidR="00317DF6" w:rsidRPr="005D1681">
        <w:rPr>
          <w:highlight w:val="yellow"/>
        </w:rPr>
        <w:t xml:space="preserve">ise </w:t>
      </w:r>
      <w:r w:rsidR="00CD7EB0">
        <w:rPr>
          <w:highlight w:val="yellow"/>
        </w:rPr>
        <w:t>analysis</w:t>
      </w:r>
      <w:r w:rsidR="00BB2760">
        <w:rPr>
          <w:highlight w:val="yellow"/>
        </w:rPr>
        <w:t>.</w:t>
      </w:r>
      <w:r w:rsidR="00570037">
        <w:rPr>
          <w:highlight w:val="yellow"/>
        </w:rPr>
        <w:t xml:space="preserve"> </w:t>
      </w:r>
      <w:r w:rsidR="00BB2760">
        <w:rPr>
          <w:highlight w:val="yellow"/>
        </w:rPr>
        <w:t>Include references and/or methodology, as applicable.</w:t>
      </w:r>
      <w:r w:rsidR="003435AF">
        <w:rPr>
          <w:highlight w:val="yellow"/>
        </w:rPr>
        <w:t xml:space="preserve"> </w:t>
      </w:r>
      <w:r w:rsidR="00C73D42" w:rsidRPr="00C57261">
        <w:rPr>
          <w:highlight w:val="yellow"/>
        </w:rPr>
        <w:t xml:space="preserve">Choose one of the following to describe </w:t>
      </w:r>
      <w:r w:rsidR="00C73D42" w:rsidRPr="008D7F27">
        <w:rPr>
          <w:highlight w:val="yellow"/>
        </w:rPr>
        <w:t>1</w:t>
      </w:r>
      <w:r w:rsidR="001C54DC">
        <w:rPr>
          <w:highlight w:val="yellow"/>
        </w:rPr>
        <w:t>-percent</w:t>
      </w:r>
      <w:r w:rsidR="00C73D42" w:rsidRPr="008D7F27">
        <w:rPr>
          <w:highlight w:val="yellow"/>
        </w:rPr>
        <w:t xml:space="preserve"> </w:t>
      </w:r>
      <w:r w:rsidR="008A2E59">
        <w:rPr>
          <w:highlight w:val="yellow"/>
        </w:rPr>
        <w:t>AEP</w:t>
      </w:r>
      <w:r w:rsidR="00C73D42" w:rsidRPr="008D7F27">
        <w:rPr>
          <w:highlight w:val="yellow"/>
        </w:rPr>
        <w:t xml:space="preserve"> (100-year) flood flow</w:t>
      </w:r>
      <w:r w:rsidR="00C73D42">
        <w:rPr>
          <w:highlight w:val="yellow"/>
        </w:rPr>
        <w:t>(s)</w:t>
      </w:r>
      <w:r w:rsidR="00C73D42" w:rsidRPr="008D7F27">
        <w:rPr>
          <w:highlight w:val="yellow"/>
        </w:rPr>
        <w:t>:</w:t>
      </w:r>
      <w:r w:rsidR="00C73D42" w:rsidRPr="00C57261">
        <w:rPr>
          <w:highlight w:val="yellow"/>
        </w:rPr>
        <w:t>]</w:t>
      </w:r>
    </w:p>
    <w:p w14:paraId="0B2011F8" w14:textId="5863A3E5" w:rsidR="00C73D42" w:rsidRDefault="00C73D42" w:rsidP="00C73D42">
      <w:pPr>
        <w:keepNext/>
      </w:pPr>
      <w:r>
        <w:rPr>
          <w:highlight w:val="yellow"/>
        </w:rPr>
        <w:t>[</w:t>
      </w:r>
      <w:r w:rsidRPr="00C57261">
        <w:rPr>
          <w:highlight w:val="yellow"/>
        </w:rPr>
        <w:t xml:space="preserve">(1) </w:t>
      </w:r>
      <w:r>
        <w:rPr>
          <w:highlight w:val="yellow"/>
        </w:rPr>
        <w:t xml:space="preserve">If in a SFHA with a detailed study and the </w:t>
      </w:r>
      <w:r w:rsidRPr="008D7F27">
        <w:rPr>
          <w:highlight w:val="yellow"/>
        </w:rPr>
        <w:t>1</w:t>
      </w:r>
      <w:r w:rsidR="004F1267">
        <w:rPr>
          <w:highlight w:val="yellow"/>
        </w:rPr>
        <w:t>-percent</w:t>
      </w:r>
      <w:r w:rsidRPr="008D7F27">
        <w:rPr>
          <w:highlight w:val="yellow"/>
        </w:rPr>
        <w:t xml:space="preserve"> </w:t>
      </w:r>
      <w:r w:rsidR="008A2E59">
        <w:rPr>
          <w:highlight w:val="yellow"/>
        </w:rPr>
        <w:t>AEP</w:t>
      </w:r>
      <w:r w:rsidRPr="008D7F27">
        <w:rPr>
          <w:highlight w:val="yellow"/>
        </w:rPr>
        <w:t xml:space="preserve"> (100-year) flood flow</w:t>
      </w:r>
      <w:r>
        <w:rPr>
          <w:highlight w:val="yellow"/>
        </w:rPr>
        <w:t xml:space="preserve"> used for FEMA]</w:t>
      </w:r>
      <w:r w:rsidRPr="007D3DF3">
        <w:rPr>
          <w:highlight w:val="yellow"/>
        </w:rPr>
        <w:t xml:space="preserve"> </w:t>
      </w:r>
      <w:r w:rsidRPr="007D3DF3">
        <w:t>The FEMA 1</w:t>
      </w:r>
      <w:r w:rsidR="001C54DC">
        <w:t>-percent</w:t>
      </w:r>
      <w:r w:rsidRPr="007D3DF3">
        <w:t xml:space="preserve"> </w:t>
      </w:r>
      <w:r w:rsidR="008A2E59">
        <w:t>AEP</w:t>
      </w:r>
      <w:r w:rsidRPr="007D3DF3">
        <w:t xml:space="preserve"> (100-year) flood flow of [</w:t>
      </w:r>
      <w:r w:rsidRPr="007D3DF3">
        <w:rPr>
          <w:highlight w:val="yellow"/>
        </w:rPr>
        <w:t>XXX</w:t>
      </w:r>
      <w:r w:rsidRPr="007D3DF3">
        <w:t>] cfs</w:t>
      </w:r>
      <w:r>
        <w:t xml:space="preserve"> (FEMA, [</w:t>
      </w:r>
      <w:r w:rsidRPr="007D3DF3">
        <w:rPr>
          <w:highlight w:val="yellow"/>
        </w:rPr>
        <w:t>XXXX</w:t>
      </w:r>
      <w:r>
        <w:t>])</w:t>
      </w:r>
      <w:r w:rsidRPr="007D3DF3">
        <w:t xml:space="preserve"> is used in the </w:t>
      </w:r>
      <w:r w:rsidR="00916BFC">
        <w:t>n</w:t>
      </w:r>
      <w:r>
        <w:t>o-</w:t>
      </w:r>
      <w:r w:rsidR="00916BFC">
        <w:t>r</w:t>
      </w:r>
      <w:r>
        <w:t>ise</w:t>
      </w:r>
      <w:r w:rsidRPr="007D3DF3">
        <w:t xml:space="preserve"> analysis presented in Section</w:t>
      </w:r>
      <w:r>
        <w:t xml:space="preserve"> </w:t>
      </w:r>
      <w:r>
        <w:fldChar w:fldCharType="begin"/>
      </w:r>
      <w:r>
        <w:instrText xml:space="preserve"> REF _Ref119311648 \r \h </w:instrText>
      </w:r>
      <w:r>
        <w:fldChar w:fldCharType="separate"/>
      </w:r>
      <w:r w:rsidR="00A47416">
        <w:t>2</w:t>
      </w:r>
      <w:r>
        <w:fldChar w:fldCharType="end"/>
      </w:r>
      <w:r>
        <w:t>. [</w:t>
      </w:r>
      <w:r w:rsidRPr="007D3DF3">
        <w:rPr>
          <w:highlight w:val="yellow"/>
        </w:rPr>
        <w:t xml:space="preserve">Include citations for applied hydrologic data (e.g., </w:t>
      </w:r>
      <w:r>
        <w:rPr>
          <w:highlight w:val="yellow"/>
        </w:rPr>
        <w:t>effective FIS</w:t>
      </w:r>
      <w:r w:rsidRPr="007D3DF3">
        <w:rPr>
          <w:highlight w:val="yellow"/>
        </w:rPr>
        <w:t>, preliminary FIS data</w:t>
      </w:r>
      <w:r w:rsidR="00257DBA">
        <w:rPr>
          <w:highlight w:val="yellow"/>
        </w:rPr>
        <w:t>, etc.</w:t>
      </w:r>
      <w:r>
        <w:rPr>
          <w:highlight w:val="yellow"/>
        </w:rPr>
        <w:t>)</w:t>
      </w:r>
      <w:r>
        <w:t>]. The [</w:t>
      </w:r>
      <w:r w:rsidRPr="006F4C5E">
        <w:rPr>
          <w:highlight w:val="yellow"/>
        </w:rPr>
        <w:t xml:space="preserve">type (e.g., </w:t>
      </w:r>
      <w:r w:rsidR="00C075EC">
        <w:rPr>
          <w:highlight w:val="yellow"/>
        </w:rPr>
        <w:t xml:space="preserve">peak or </w:t>
      </w:r>
      <w:r w:rsidRPr="006F4C5E">
        <w:rPr>
          <w:highlight w:val="yellow"/>
        </w:rPr>
        <w:t>unsteady)</w:t>
      </w:r>
      <w:r>
        <w:t xml:space="preserve">] flow data is summarized in </w:t>
      </w:r>
      <w:r w:rsidR="00317ED2">
        <w:t>[</w:t>
      </w:r>
      <w:r w:rsidR="00C075EC">
        <w:rPr>
          <w:highlight w:val="yellow"/>
        </w:rPr>
        <w:t xml:space="preserve">for </w:t>
      </w:r>
      <w:r w:rsidR="00317ED2">
        <w:rPr>
          <w:highlight w:val="yellow"/>
        </w:rPr>
        <w:t>steady-state</w:t>
      </w:r>
      <w:r w:rsidR="003435AF">
        <w:rPr>
          <w:highlight w:val="yellow"/>
        </w:rPr>
        <w:t xml:space="preserve"> peak flow</w:t>
      </w:r>
      <w:r w:rsidR="008D4DE7">
        <w:rPr>
          <w:highlight w:val="yellow"/>
        </w:rPr>
        <w:t>, reference</w:t>
      </w:r>
      <w:r w:rsidR="003435AF">
        <w:rPr>
          <w:highlight w:val="yellow"/>
        </w:rPr>
        <w:t xml:space="preserve"> </w:t>
      </w:r>
      <w:r w:rsidR="00317ED2" w:rsidRPr="00317ED2">
        <w:rPr>
          <w:highlight w:val="yellow"/>
        </w:rPr>
        <w:fldChar w:fldCharType="begin"/>
      </w:r>
      <w:r w:rsidR="00317ED2" w:rsidRPr="00317ED2">
        <w:rPr>
          <w:highlight w:val="yellow"/>
        </w:rPr>
        <w:instrText xml:space="preserve"> REF _Ref79502653 \h </w:instrText>
      </w:r>
      <w:r w:rsidR="00317ED2">
        <w:rPr>
          <w:highlight w:val="yellow"/>
        </w:rPr>
        <w:instrText xml:space="preserve"> \* MERGEFORMAT </w:instrText>
      </w:r>
      <w:r w:rsidR="00317ED2" w:rsidRPr="00317ED2">
        <w:rPr>
          <w:highlight w:val="yellow"/>
        </w:rPr>
      </w:r>
      <w:r w:rsidR="00317ED2" w:rsidRPr="00317ED2">
        <w:rPr>
          <w:highlight w:val="yellow"/>
        </w:rPr>
        <w:fldChar w:fldCharType="separate"/>
      </w:r>
      <w:r w:rsidR="00A47416" w:rsidRPr="00A47416">
        <w:rPr>
          <w:highlight w:val="yellow"/>
        </w:rPr>
        <w:t xml:space="preserve">Table </w:t>
      </w:r>
      <w:r w:rsidR="00A47416" w:rsidRPr="00A47416">
        <w:rPr>
          <w:noProof/>
          <w:highlight w:val="yellow"/>
        </w:rPr>
        <w:t>1</w:t>
      </w:r>
      <w:r w:rsidR="00317ED2" w:rsidRPr="00317ED2">
        <w:rPr>
          <w:highlight w:val="yellow"/>
        </w:rPr>
        <w:fldChar w:fldCharType="end"/>
      </w:r>
      <w:r w:rsidR="00317ED2" w:rsidRPr="00317ED2">
        <w:rPr>
          <w:highlight w:val="yellow"/>
        </w:rPr>
        <w:t xml:space="preserve">; </w:t>
      </w:r>
      <w:r w:rsidR="00C075EC">
        <w:rPr>
          <w:highlight w:val="yellow"/>
        </w:rPr>
        <w:t xml:space="preserve">for </w:t>
      </w:r>
      <w:r w:rsidR="003435AF">
        <w:rPr>
          <w:highlight w:val="yellow"/>
        </w:rPr>
        <w:t>unsteady flow</w:t>
      </w:r>
      <w:r w:rsidR="008D4DE7">
        <w:rPr>
          <w:highlight w:val="yellow"/>
        </w:rPr>
        <w:t xml:space="preserve">, reference </w:t>
      </w:r>
      <w:r w:rsidR="00317ED2" w:rsidRPr="00317ED2">
        <w:rPr>
          <w:highlight w:val="yellow"/>
        </w:rPr>
        <w:fldChar w:fldCharType="begin"/>
      </w:r>
      <w:r w:rsidR="00317ED2" w:rsidRPr="00317ED2">
        <w:rPr>
          <w:highlight w:val="yellow"/>
        </w:rPr>
        <w:instrText xml:space="preserve"> REF _Ref119312085 \h  \* MERGEFORMAT </w:instrText>
      </w:r>
      <w:r w:rsidR="00317ED2" w:rsidRPr="00317ED2">
        <w:rPr>
          <w:highlight w:val="yellow"/>
        </w:rPr>
      </w:r>
      <w:r w:rsidR="00317ED2" w:rsidRPr="00317ED2">
        <w:rPr>
          <w:highlight w:val="yellow"/>
        </w:rPr>
        <w:fldChar w:fldCharType="separate"/>
      </w:r>
      <w:r w:rsidR="00A47416" w:rsidRPr="00A47416">
        <w:rPr>
          <w:highlight w:val="yellow"/>
        </w:rPr>
        <w:t xml:space="preserve">Figure </w:t>
      </w:r>
      <w:r w:rsidR="00A47416" w:rsidRPr="00A47416">
        <w:rPr>
          <w:noProof/>
          <w:highlight w:val="yellow"/>
        </w:rPr>
        <w:t>6</w:t>
      </w:r>
      <w:r w:rsidR="00317ED2" w:rsidRPr="00317ED2">
        <w:rPr>
          <w:highlight w:val="yellow"/>
        </w:rPr>
        <w:fldChar w:fldCharType="end"/>
      </w:r>
      <w:r w:rsidR="00317ED2">
        <w:t>].</w:t>
      </w:r>
    </w:p>
    <w:p w14:paraId="0796F1CA" w14:textId="3A95E996" w:rsidR="00C73D42" w:rsidRDefault="00C73D42" w:rsidP="00C73D42">
      <w:pPr>
        <w:keepNext/>
      </w:pPr>
      <w:r w:rsidRPr="00C57261">
        <w:rPr>
          <w:highlight w:val="yellow"/>
        </w:rPr>
        <w:t>[(</w:t>
      </w:r>
      <w:r>
        <w:rPr>
          <w:highlight w:val="yellow"/>
        </w:rPr>
        <w:t>2</w:t>
      </w:r>
      <w:r w:rsidRPr="007D3DF3">
        <w:rPr>
          <w:highlight w:val="yellow"/>
        </w:rPr>
        <w:t>) If in a SFHA with no detailed study or not in a SFHA</w:t>
      </w:r>
      <w:r>
        <w:rPr>
          <w:highlight w:val="yellow"/>
        </w:rPr>
        <w:t>]</w:t>
      </w:r>
      <w:r w:rsidRPr="007D3DF3">
        <w:rPr>
          <w:highlight w:val="yellow"/>
        </w:rPr>
        <w:t xml:space="preserve"> </w:t>
      </w:r>
      <w:r>
        <w:t>The</w:t>
      </w:r>
      <w:r w:rsidRPr="007D3DF3">
        <w:t xml:space="preserve"> 1</w:t>
      </w:r>
      <w:r w:rsidR="004F1267">
        <w:t>-percent</w:t>
      </w:r>
      <w:r w:rsidRPr="007D3DF3">
        <w:t xml:space="preserve"> </w:t>
      </w:r>
      <w:r w:rsidR="0091750B">
        <w:t>AEP</w:t>
      </w:r>
      <w:r w:rsidRPr="007D3DF3">
        <w:t xml:space="preserve"> (100-year) flood flow of [</w:t>
      </w:r>
      <w:r w:rsidRPr="007D3DF3">
        <w:rPr>
          <w:highlight w:val="yellow"/>
        </w:rPr>
        <w:t>XXX</w:t>
      </w:r>
      <w:r w:rsidRPr="007D3DF3">
        <w:t>] cfs is used in the</w:t>
      </w:r>
      <w:r>
        <w:t xml:space="preserve"> </w:t>
      </w:r>
      <w:r w:rsidR="00916BFC">
        <w:t>n</w:t>
      </w:r>
      <w:r>
        <w:t>o-</w:t>
      </w:r>
      <w:r w:rsidR="00916BFC">
        <w:t>r</w:t>
      </w:r>
      <w:r>
        <w:t>ise</w:t>
      </w:r>
      <w:r w:rsidRPr="007D3DF3">
        <w:t xml:space="preserve"> analysis presented in Sectio</w:t>
      </w:r>
      <w:r>
        <w:t xml:space="preserve">n </w:t>
      </w:r>
      <w:r>
        <w:fldChar w:fldCharType="begin"/>
      </w:r>
      <w:r>
        <w:instrText xml:space="preserve"> REF _Ref119311648 \r \h </w:instrText>
      </w:r>
      <w:r>
        <w:fldChar w:fldCharType="separate"/>
      </w:r>
      <w:r w:rsidR="00A47416">
        <w:t>2</w:t>
      </w:r>
      <w:r>
        <w:fldChar w:fldCharType="end"/>
      </w:r>
      <w:r>
        <w:t xml:space="preserve">. The supporting hydrologic calculations are provided in Attachment </w:t>
      </w:r>
      <w:r w:rsidR="001E584B">
        <w:t>D</w:t>
      </w:r>
      <w:r w:rsidRPr="007D3DF3">
        <w:t>.</w:t>
      </w:r>
      <w:r>
        <w:t xml:space="preserve"> </w:t>
      </w:r>
      <w:r w:rsidRPr="007D3DF3">
        <w:t>[</w:t>
      </w:r>
      <w:r w:rsidRPr="007D3DF3">
        <w:rPr>
          <w:highlight w:val="yellow"/>
        </w:rPr>
        <w:t xml:space="preserve">Include a description of hydrologic data </w:t>
      </w:r>
      <w:r w:rsidRPr="004C1CB9">
        <w:rPr>
          <w:highlight w:val="yellow"/>
        </w:rPr>
        <w:t>development</w:t>
      </w:r>
      <w:r>
        <w:rPr>
          <w:highlight w:val="yellow"/>
        </w:rPr>
        <w:t>, including software type and version</w:t>
      </w:r>
      <w:r w:rsidRPr="004C1CB9">
        <w:rPr>
          <w:highlight w:val="yellow"/>
        </w:rPr>
        <w:t xml:space="preserve">; </w:t>
      </w:r>
      <w:r>
        <w:rPr>
          <w:highlight w:val="yellow"/>
        </w:rPr>
        <w:t>i</w:t>
      </w:r>
      <w:r w:rsidRPr="004C1CB9">
        <w:rPr>
          <w:highlight w:val="yellow"/>
        </w:rPr>
        <w:t xml:space="preserve">nclude </w:t>
      </w:r>
      <w:r w:rsidRPr="007D3DF3">
        <w:rPr>
          <w:highlight w:val="yellow"/>
        </w:rPr>
        <w:t xml:space="preserve">citations for applied hydrologic data (e.g., </w:t>
      </w:r>
      <w:r>
        <w:rPr>
          <w:highlight w:val="yellow"/>
        </w:rPr>
        <w:t>external studies</w:t>
      </w:r>
      <w:r w:rsidRPr="007D3DF3">
        <w:rPr>
          <w:highlight w:val="yellow"/>
        </w:rPr>
        <w:t>)</w:t>
      </w:r>
      <w:r w:rsidRPr="007D3DF3">
        <w:t>].</w:t>
      </w:r>
      <w:r w:rsidRPr="006F4C5E">
        <w:t xml:space="preserve"> </w:t>
      </w:r>
      <w:r>
        <w:t>The</w:t>
      </w:r>
      <w:r w:rsidRPr="006F4C5E">
        <w:t xml:space="preserve"> </w:t>
      </w:r>
      <w:r>
        <w:t>[</w:t>
      </w:r>
      <w:r w:rsidRPr="006F4C5E">
        <w:rPr>
          <w:highlight w:val="yellow"/>
        </w:rPr>
        <w:t>type (e.g., unsteady, peak)</w:t>
      </w:r>
      <w:r>
        <w:t xml:space="preserve">] flow data is summarized in </w:t>
      </w:r>
      <w:r w:rsidR="008D4DE7">
        <w:t>[</w:t>
      </w:r>
      <w:r w:rsidR="008D4DE7">
        <w:rPr>
          <w:highlight w:val="yellow"/>
        </w:rPr>
        <w:t xml:space="preserve">for steady-state peak flow, reference </w:t>
      </w:r>
      <w:r w:rsidR="008D4DE7" w:rsidRPr="00317ED2">
        <w:rPr>
          <w:highlight w:val="yellow"/>
        </w:rPr>
        <w:fldChar w:fldCharType="begin"/>
      </w:r>
      <w:r w:rsidR="008D4DE7" w:rsidRPr="00317ED2">
        <w:rPr>
          <w:highlight w:val="yellow"/>
        </w:rPr>
        <w:instrText xml:space="preserve"> REF _Ref79502653 \h </w:instrText>
      </w:r>
      <w:r w:rsidR="008D4DE7">
        <w:rPr>
          <w:highlight w:val="yellow"/>
        </w:rPr>
        <w:instrText xml:space="preserve"> \* MERGEFORMAT </w:instrText>
      </w:r>
      <w:r w:rsidR="008D4DE7" w:rsidRPr="00317ED2">
        <w:rPr>
          <w:highlight w:val="yellow"/>
        </w:rPr>
      </w:r>
      <w:r w:rsidR="008D4DE7" w:rsidRPr="00317ED2">
        <w:rPr>
          <w:highlight w:val="yellow"/>
        </w:rPr>
        <w:fldChar w:fldCharType="separate"/>
      </w:r>
      <w:r w:rsidR="00A47416" w:rsidRPr="00A47416">
        <w:rPr>
          <w:highlight w:val="yellow"/>
        </w:rPr>
        <w:t xml:space="preserve">Table </w:t>
      </w:r>
      <w:r w:rsidR="00A47416" w:rsidRPr="00A47416">
        <w:rPr>
          <w:noProof/>
          <w:highlight w:val="yellow"/>
        </w:rPr>
        <w:t>1</w:t>
      </w:r>
      <w:r w:rsidR="008D4DE7" w:rsidRPr="00317ED2">
        <w:rPr>
          <w:highlight w:val="yellow"/>
        </w:rPr>
        <w:fldChar w:fldCharType="end"/>
      </w:r>
      <w:r w:rsidR="008D4DE7" w:rsidRPr="00317ED2">
        <w:rPr>
          <w:highlight w:val="yellow"/>
        </w:rPr>
        <w:t xml:space="preserve">; </w:t>
      </w:r>
      <w:r w:rsidR="008D4DE7">
        <w:rPr>
          <w:highlight w:val="yellow"/>
        </w:rPr>
        <w:t xml:space="preserve">for unsteady flow, reference </w:t>
      </w:r>
      <w:r w:rsidR="008D4DE7" w:rsidRPr="00317ED2">
        <w:rPr>
          <w:highlight w:val="yellow"/>
        </w:rPr>
        <w:fldChar w:fldCharType="begin"/>
      </w:r>
      <w:r w:rsidR="008D4DE7" w:rsidRPr="00317ED2">
        <w:rPr>
          <w:highlight w:val="yellow"/>
        </w:rPr>
        <w:instrText xml:space="preserve"> REF _Ref119312085 \h  \* MERGEFORMAT </w:instrText>
      </w:r>
      <w:r w:rsidR="008D4DE7" w:rsidRPr="00317ED2">
        <w:rPr>
          <w:highlight w:val="yellow"/>
        </w:rPr>
      </w:r>
      <w:r w:rsidR="008D4DE7" w:rsidRPr="00317ED2">
        <w:rPr>
          <w:highlight w:val="yellow"/>
        </w:rPr>
        <w:fldChar w:fldCharType="separate"/>
      </w:r>
      <w:r w:rsidR="00A47416" w:rsidRPr="00A47416">
        <w:rPr>
          <w:highlight w:val="yellow"/>
        </w:rPr>
        <w:t xml:space="preserve">Figure </w:t>
      </w:r>
      <w:r w:rsidR="00A47416" w:rsidRPr="00A47416">
        <w:rPr>
          <w:noProof/>
          <w:highlight w:val="yellow"/>
        </w:rPr>
        <w:t>6</w:t>
      </w:r>
      <w:r w:rsidR="008D4DE7" w:rsidRPr="00317ED2">
        <w:rPr>
          <w:highlight w:val="yellow"/>
        </w:rPr>
        <w:fldChar w:fldCharType="end"/>
      </w:r>
      <w:r w:rsidR="008D4DE7">
        <w:t>].</w:t>
      </w:r>
    </w:p>
    <w:p w14:paraId="37AC9D1B" w14:textId="3665016C" w:rsidR="008D4DE7" w:rsidRPr="00C57261" w:rsidRDefault="00317ED2" w:rsidP="00C73D42">
      <w:pPr>
        <w:keepNext/>
      </w:pPr>
      <w:r w:rsidRPr="00317ED2">
        <w:rPr>
          <w:highlight w:val="yellow"/>
        </w:rPr>
        <w:t xml:space="preserve">[Use </w:t>
      </w:r>
      <w:r w:rsidRPr="00317ED2">
        <w:rPr>
          <w:highlight w:val="yellow"/>
        </w:rPr>
        <w:fldChar w:fldCharType="begin"/>
      </w:r>
      <w:r w:rsidRPr="00317ED2">
        <w:rPr>
          <w:highlight w:val="yellow"/>
        </w:rPr>
        <w:instrText xml:space="preserve"> REF _Ref79502653 \h  \* MERGEFORMAT </w:instrText>
      </w:r>
      <w:r w:rsidRPr="00317ED2">
        <w:rPr>
          <w:highlight w:val="yellow"/>
        </w:rPr>
      </w:r>
      <w:r w:rsidRPr="00317ED2">
        <w:rPr>
          <w:highlight w:val="yellow"/>
        </w:rPr>
        <w:fldChar w:fldCharType="separate"/>
      </w:r>
      <w:r w:rsidR="00A47416" w:rsidRPr="00A47416">
        <w:rPr>
          <w:highlight w:val="yellow"/>
        </w:rPr>
        <w:t xml:space="preserve">Table </w:t>
      </w:r>
      <w:r w:rsidR="00A47416" w:rsidRPr="00A47416">
        <w:rPr>
          <w:noProof/>
          <w:highlight w:val="yellow"/>
        </w:rPr>
        <w:t>1</w:t>
      </w:r>
      <w:r w:rsidRPr="00317ED2">
        <w:rPr>
          <w:highlight w:val="yellow"/>
        </w:rPr>
        <w:fldChar w:fldCharType="end"/>
      </w:r>
      <w:r w:rsidRPr="00317ED2">
        <w:rPr>
          <w:highlight w:val="yellow"/>
        </w:rPr>
        <w:t xml:space="preserve"> or </w:t>
      </w:r>
      <w:r w:rsidRPr="00317ED2">
        <w:rPr>
          <w:highlight w:val="yellow"/>
        </w:rPr>
        <w:fldChar w:fldCharType="begin"/>
      </w:r>
      <w:r w:rsidRPr="00317ED2">
        <w:rPr>
          <w:highlight w:val="yellow"/>
        </w:rPr>
        <w:instrText xml:space="preserve"> REF _Ref119312085 \h  \* MERGEFORMAT </w:instrText>
      </w:r>
      <w:r w:rsidRPr="00317ED2">
        <w:rPr>
          <w:highlight w:val="yellow"/>
        </w:rPr>
      </w:r>
      <w:r w:rsidRPr="00317ED2">
        <w:rPr>
          <w:highlight w:val="yellow"/>
        </w:rPr>
        <w:fldChar w:fldCharType="separate"/>
      </w:r>
      <w:r w:rsidR="00A47416" w:rsidRPr="00A47416">
        <w:rPr>
          <w:highlight w:val="yellow"/>
        </w:rPr>
        <w:t xml:space="preserve">Figure </w:t>
      </w:r>
      <w:r w:rsidR="00A47416" w:rsidRPr="00A47416">
        <w:rPr>
          <w:noProof/>
          <w:highlight w:val="yellow"/>
        </w:rPr>
        <w:t>6</w:t>
      </w:r>
      <w:r w:rsidRPr="00317ED2">
        <w:rPr>
          <w:highlight w:val="yellow"/>
        </w:rPr>
        <w:fldChar w:fldCharType="end"/>
      </w:r>
      <w:r w:rsidRPr="00317ED2">
        <w:rPr>
          <w:highlight w:val="yellow"/>
        </w:rPr>
        <w:t>, based on hydrology type</w:t>
      </w:r>
      <w:r>
        <w:rPr>
          <w:highlight w:val="yellow"/>
        </w:rPr>
        <w:t>; delete unused table/figure</w:t>
      </w:r>
      <w:r w:rsidRPr="00317ED2">
        <w:rPr>
          <w:highlight w:val="yellow"/>
        </w:rPr>
        <w:t>]:</w:t>
      </w:r>
    </w:p>
    <w:p w14:paraId="589D2AE3" w14:textId="46A5C2CA" w:rsidR="00317DF6" w:rsidRPr="001302F3" w:rsidRDefault="00317DF6" w:rsidP="008D4DE7">
      <w:pPr>
        <w:pStyle w:val="Caption"/>
        <w:keepNext/>
        <w:keepLines/>
        <w:jc w:val="center"/>
      </w:pPr>
      <w:bookmarkStart w:id="22" w:name="_Ref79502653"/>
      <w:r w:rsidRPr="002217A3">
        <w:t xml:space="preserve">Table </w:t>
      </w:r>
      <w:r w:rsidR="000825A2">
        <w:fldChar w:fldCharType="begin"/>
      </w:r>
      <w:r w:rsidR="000825A2">
        <w:instrText xml:space="preserve"> SEQ Table \* ARABIC </w:instrText>
      </w:r>
      <w:r w:rsidR="000825A2">
        <w:fldChar w:fldCharType="separate"/>
      </w:r>
      <w:r w:rsidR="00A47416">
        <w:rPr>
          <w:noProof/>
        </w:rPr>
        <w:t>1</w:t>
      </w:r>
      <w:r w:rsidR="000825A2">
        <w:rPr>
          <w:noProof/>
        </w:rPr>
        <w:fldChar w:fldCharType="end"/>
      </w:r>
      <w:bookmarkEnd w:id="22"/>
      <w:r w:rsidRPr="002217A3">
        <w:t xml:space="preserve">  </w:t>
      </w:r>
      <w:r w:rsidR="00660E50">
        <w:t>[</w:t>
      </w:r>
      <w:r>
        <w:rPr>
          <w:highlight w:val="yellow"/>
        </w:rPr>
        <w:t>I/US/SR</w:t>
      </w:r>
      <w:r w:rsidR="004F726A">
        <w:t>]</w:t>
      </w:r>
      <w:r>
        <w:t xml:space="preserve"> </w:t>
      </w:r>
      <w:r w:rsidR="004F726A">
        <w:t>[</w:t>
      </w:r>
      <w:r w:rsidRPr="00C835B4">
        <w:rPr>
          <w:highlight w:val="yellow"/>
        </w:rPr>
        <w:t>X</w:t>
      </w:r>
      <w:r>
        <w:rPr>
          <w:highlight w:val="yellow"/>
        </w:rPr>
        <w:t>X</w:t>
      </w:r>
      <w:r w:rsidR="00660E50">
        <w:t>]</w:t>
      </w:r>
      <w:r w:rsidR="00D76B36" w:rsidRPr="00D76B36">
        <w:t xml:space="preserve"> </w:t>
      </w:r>
      <w:r w:rsidR="00D76B36">
        <w:t xml:space="preserve">MP </w:t>
      </w:r>
      <w:r w:rsidR="00D76B36" w:rsidRPr="002B1000">
        <w:t>[</w:t>
      </w:r>
      <w:r w:rsidR="00D76B36" w:rsidRPr="00331C9B">
        <w:rPr>
          <w:highlight w:val="yellow"/>
        </w:rPr>
        <w:t>XX</w:t>
      </w:r>
      <w:r w:rsidR="00D76B36" w:rsidRPr="002B1000">
        <w:t>]</w:t>
      </w:r>
      <w:r w:rsidR="00D76B36">
        <w:t xml:space="preserve"> </w:t>
      </w:r>
      <w:r w:rsidR="00660E50">
        <w:t>[</w:t>
      </w:r>
      <w:r w:rsidRPr="00317DF6">
        <w:rPr>
          <w:highlight w:val="yellow"/>
        </w:rPr>
        <w:t>Name C</w:t>
      </w:r>
      <w:r w:rsidRPr="003B7DBC">
        <w:rPr>
          <w:highlight w:val="yellow"/>
        </w:rPr>
        <w:t>reek/River</w:t>
      </w:r>
      <w:r w:rsidR="00660E50">
        <w:t>]</w:t>
      </w:r>
      <w:r w:rsidRPr="00881A61">
        <w:t xml:space="preserve"> </w:t>
      </w:r>
      <w:r>
        <w:t xml:space="preserve">Summary of </w:t>
      </w:r>
      <w:r w:rsidR="00C73D42">
        <w:t xml:space="preserve">Peak Flow </w:t>
      </w:r>
      <w:r w:rsidR="009E0BD7">
        <w:t>Hydrology used for</w:t>
      </w:r>
      <w:r w:rsidR="00AA6F69">
        <w:t xml:space="preserve"> the</w:t>
      </w:r>
      <w:r w:rsidR="009E0BD7">
        <w:t xml:space="preserve"> </w:t>
      </w:r>
      <w:r w:rsidR="00B14D19">
        <w:t>No-Rise</w:t>
      </w:r>
      <w:r>
        <w:t xml:space="preserve"> </w:t>
      </w:r>
      <w:r w:rsidR="00E232B2">
        <w:t>Analysis</w:t>
      </w:r>
    </w:p>
    <w:tbl>
      <w:tblPr>
        <w:tblStyle w:val="PlainTable1"/>
        <w:tblW w:w="4608" w:type="dxa"/>
        <w:jc w:val="center"/>
        <w:tblLook w:val="06A0" w:firstRow="1" w:lastRow="0" w:firstColumn="1" w:lastColumn="0" w:noHBand="1" w:noVBand="1"/>
      </w:tblPr>
      <w:tblGrid>
        <w:gridCol w:w="2376"/>
        <w:gridCol w:w="2232"/>
      </w:tblGrid>
      <w:tr w:rsidR="009B2667" w:rsidRPr="005B5791" w14:paraId="3F980E7B" w14:textId="77777777" w:rsidTr="00C73D42">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BFBFBF" w:themeColor="background1" w:themeShade="BF"/>
            </w:tcBorders>
            <w:shd w:val="pct10" w:color="auto" w:fill="auto"/>
            <w:hideMark/>
          </w:tcPr>
          <w:p w14:paraId="3A50E9AB" w14:textId="661F8DBF" w:rsidR="009B2667" w:rsidRPr="007F11A5" w:rsidRDefault="0091750B" w:rsidP="008D4DE7">
            <w:pPr>
              <w:pStyle w:val="TableHeading"/>
              <w:keepNext/>
              <w:keepLines/>
              <w:rPr>
                <w:rFonts w:ascii="Times New Roman" w:hAnsi="Times New Roman" w:cs="Times New Roman"/>
                <w:b/>
                <w:sz w:val="20"/>
                <w:szCs w:val="20"/>
              </w:rPr>
            </w:pPr>
            <w:r w:rsidRPr="00BB5E30">
              <w:rPr>
                <w:noProof/>
                <w:szCs w:val="20"/>
              </w:rPr>
              <mc:AlternateContent>
                <mc:Choice Requires="wps">
                  <w:drawing>
                    <wp:anchor distT="45720" distB="45720" distL="114300" distR="114300" simplePos="0" relativeHeight="251689984" behindDoc="0" locked="0" layoutInCell="1" allowOverlap="1" wp14:anchorId="40272C3E" wp14:editId="10BFBADD">
                      <wp:simplePos x="0" y="0"/>
                      <wp:positionH relativeFrom="margin">
                        <wp:posOffset>213360</wp:posOffset>
                      </wp:positionH>
                      <wp:positionV relativeFrom="paragraph">
                        <wp:posOffset>433070</wp:posOffset>
                      </wp:positionV>
                      <wp:extent cx="2360930" cy="466725"/>
                      <wp:effectExtent l="0" t="0" r="20320" b="28575"/>
                      <wp:wrapNone/>
                      <wp:docPr id="160955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6725"/>
                              </a:xfrm>
                              <a:prstGeom prst="rect">
                                <a:avLst/>
                              </a:prstGeom>
                              <a:solidFill>
                                <a:srgbClr val="FFFFFF"/>
                              </a:solidFill>
                              <a:ln w="9525">
                                <a:solidFill>
                                  <a:srgbClr val="000000"/>
                                </a:solidFill>
                                <a:miter lim="800000"/>
                                <a:headEnd/>
                                <a:tailEnd/>
                              </a:ln>
                            </wps:spPr>
                            <wps:txbx>
                              <w:txbxContent>
                                <w:p w14:paraId="01E6C898" w14:textId="707BD2C3" w:rsidR="00BB5E30" w:rsidRDefault="00BB5E30" w:rsidP="00C30869">
                                  <w:pPr>
                                    <w:pStyle w:val="pf0"/>
                                  </w:pPr>
                                  <w:r w:rsidRPr="00BB5E30">
                                    <w:rPr>
                                      <w:rFonts w:ascii="Segoe UI" w:hAnsi="Segoe UI" w:cs="Segoe UI"/>
                                      <w:sz w:val="18"/>
                                      <w:szCs w:val="18"/>
                                    </w:rPr>
                                    <w:t>Add additional rows if there is a change in flow in the modeled reach.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72C3E" id="_x0000_s1047" type="#_x0000_t202" style="position:absolute;margin-left:16.8pt;margin-top:34.1pt;width:185.9pt;height:36.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">
                      <v:textbox>
                        <w:txbxContent>
                          <w:p w14:paraId="01E6C898" w14:textId="707BD2C3" w:rsidR="00BB5E30" w:rsidRDefault="00BB5E30" w:rsidP="00C30869">
                            <w:pPr>
                              <w:pStyle w:val="pf0"/>
                            </w:pPr>
                            <w:r w:rsidRPr="00BB5E30">
                              <w:rPr>
                                <w:rFonts w:ascii="Segoe UI" w:hAnsi="Segoe UI" w:cs="Segoe UI"/>
                                <w:sz w:val="18"/>
                                <w:szCs w:val="18"/>
                              </w:rPr>
                              <w:t>Add additional rows if there is a change in flow in the modeled reach.</w:t>
                            </w:r>
                          </w:p>
                        </w:txbxContent>
                      </v:textbox>
                      <w10:wrap anchorx="margin"/>
                    </v:shape>
                  </w:pict>
                </mc:Fallback>
              </mc:AlternateContent>
            </w:r>
            <w:r w:rsidR="009B2667" w:rsidRPr="007F11A5">
              <w:rPr>
                <w:rFonts w:ascii="Times New Roman" w:hAnsi="Times New Roman" w:cs="Times New Roman"/>
                <w:b/>
                <w:sz w:val="20"/>
                <w:szCs w:val="20"/>
              </w:rPr>
              <w:t xml:space="preserve">Flooding Source and Location </w:t>
            </w:r>
            <w:r w:rsidR="00796104" w:rsidRPr="007F11A5">
              <w:rPr>
                <w:rFonts w:ascii="Times New Roman" w:hAnsi="Times New Roman" w:cs="Times New Roman"/>
                <w:b/>
                <w:sz w:val="20"/>
                <w:szCs w:val="20"/>
                <w:highlight w:val="yellow"/>
              </w:rPr>
              <w:t>[</w:t>
            </w:r>
            <w:r w:rsidR="009B2667" w:rsidRPr="007F11A5">
              <w:rPr>
                <w:rFonts w:ascii="Times New Roman" w:hAnsi="Times New Roman" w:cs="Times New Roman"/>
                <w:b/>
                <w:sz w:val="20"/>
                <w:szCs w:val="20"/>
                <w:highlight w:val="yellow"/>
              </w:rPr>
              <w:t>include section Station or Letter Designation</w:t>
            </w:r>
            <w:r w:rsidR="00796104" w:rsidRPr="007F11A5">
              <w:rPr>
                <w:rFonts w:ascii="Times New Roman" w:hAnsi="Times New Roman" w:cs="Times New Roman"/>
                <w:b/>
                <w:sz w:val="20"/>
                <w:szCs w:val="20"/>
                <w:highlight w:val="yellow"/>
              </w:rPr>
              <w:t>]</w:t>
            </w:r>
          </w:p>
        </w:tc>
        <w:tc>
          <w:tcPr>
            <w:tcW w:w="2232" w:type="dxa"/>
            <w:tcBorders>
              <w:bottom w:val="single" w:sz="4" w:space="0" w:color="BFBFBF" w:themeColor="background1" w:themeShade="BF"/>
            </w:tcBorders>
            <w:shd w:val="pct10" w:color="auto" w:fill="auto"/>
          </w:tcPr>
          <w:p w14:paraId="20FDB8C7" w14:textId="792CB94B" w:rsidR="009B2667" w:rsidRPr="007F11A5" w:rsidRDefault="009B2667" w:rsidP="008D4DE7">
            <w:pPr>
              <w:pStyle w:val="TableHeading"/>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7F11A5">
              <w:rPr>
                <w:rFonts w:ascii="Times New Roman" w:hAnsi="Times New Roman" w:cs="Times New Roman"/>
                <w:b/>
                <w:sz w:val="20"/>
                <w:szCs w:val="20"/>
              </w:rPr>
              <w:t>1-</w:t>
            </w:r>
            <w:r w:rsidR="00263417" w:rsidRPr="007F11A5">
              <w:rPr>
                <w:rFonts w:ascii="Times New Roman" w:hAnsi="Times New Roman" w:cs="Times New Roman"/>
                <w:b/>
                <w:sz w:val="20"/>
                <w:szCs w:val="20"/>
              </w:rPr>
              <w:t>P</w:t>
            </w:r>
            <w:r w:rsidRPr="007F11A5">
              <w:rPr>
                <w:rFonts w:ascii="Times New Roman" w:hAnsi="Times New Roman" w:cs="Times New Roman"/>
                <w:b/>
                <w:sz w:val="20"/>
                <w:szCs w:val="20"/>
              </w:rPr>
              <w:t>ercent</w:t>
            </w:r>
            <w:r w:rsidR="00263417" w:rsidRPr="007F11A5">
              <w:rPr>
                <w:rFonts w:ascii="Times New Roman" w:hAnsi="Times New Roman" w:cs="Times New Roman"/>
                <w:b/>
                <w:sz w:val="20"/>
                <w:szCs w:val="20"/>
              </w:rPr>
              <w:t xml:space="preserve"> </w:t>
            </w:r>
            <w:r w:rsidR="0091750B">
              <w:rPr>
                <w:rFonts w:ascii="Times New Roman" w:hAnsi="Times New Roman" w:cs="Times New Roman"/>
                <w:b/>
                <w:sz w:val="20"/>
                <w:szCs w:val="20"/>
              </w:rPr>
              <w:t>AEP</w:t>
            </w:r>
            <w:r w:rsidR="00263417" w:rsidRPr="007F11A5">
              <w:rPr>
                <w:rFonts w:ascii="Times New Roman" w:hAnsi="Times New Roman" w:cs="Times New Roman"/>
                <w:b/>
                <w:sz w:val="20"/>
                <w:szCs w:val="20"/>
              </w:rPr>
              <w:t xml:space="preserve"> </w:t>
            </w:r>
            <w:r w:rsidR="00C73D42">
              <w:rPr>
                <w:rFonts w:ascii="Times New Roman" w:hAnsi="Times New Roman" w:cs="Times New Roman"/>
                <w:b/>
                <w:sz w:val="20"/>
                <w:szCs w:val="20"/>
              </w:rPr>
              <w:t>Peak Flow</w:t>
            </w:r>
            <w:r w:rsidR="00E232B2" w:rsidRPr="007F11A5">
              <w:rPr>
                <w:rFonts w:ascii="Times New Roman" w:hAnsi="Times New Roman" w:cs="Times New Roman"/>
                <w:b/>
                <w:sz w:val="20"/>
                <w:szCs w:val="20"/>
              </w:rPr>
              <w:t xml:space="preserve"> </w:t>
            </w:r>
            <w:r w:rsidRPr="007F11A5">
              <w:rPr>
                <w:rFonts w:ascii="Times New Roman" w:hAnsi="Times New Roman" w:cs="Times New Roman"/>
                <w:b/>
                <w:sz w:val="20"/>
                <w:szCs w:val="20"/>
              </w:rPr>
              <w:t>(cfs)</w:t>
            </w:r>
          </w:p>
        </w:tc>
      </w:tr>
      <w:tr w:rsidR="009B2667" w:rsidRPr="005B5791" w14:paraId="34948D11" w14:textId="77777777" w:rsidTr="00C73D42">
        <w:trPr>
          <w:trHeight w:val="288"/>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vAlign w:val="center"/>
          </w:tcPr>
          <w:p w14:paraId="47704A24" w14:textId="74BB7A67" w:rsidR="009B2667" w:rsidRPr="00317DF6" w:rsidRDefault="009B2667" w:rsidP="00D9267C">
            <w:pPr>
              <w:pStyle w:val="TableCell"/>
              <w:rPr>
                <w:rFonts w:ascii="Times New Roman" w:hAnsi="Times New Roman" w:cs="Times New Roman"/>
                <w:b w:val="0"/>
                <w:sz w:val="20"/>
                <w:szCs w:val="20"/>
              </w:rPr>
            </w:pPr>
          </w:p>
        </w:tc>
        <w:tc>
          <w:tcPr>
            <w:tcW w:w="2232" w:type="dxa"/>
            <w:shd w:val="clear" w:color="auto" w:fill="auto"/>
            <w:vAlign w:val="center"/>
          </w:tcPr>
          <w:p w14:paraId="4A5F551E" w14:textId="6239A7F2" w:rsidR="009B2667" w:rsidRPr="00317DF6" w:rsidRDefault="009B2667" w:rsidP="00D9267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r>
    </w:tbl>
    <w:p w14:paraId="0AF29C6E" w14:textId="16EB90D2" w:rsidR="00317DF6" w:rsidRDefault="00317DF6" w:rsidP="00317DF6"/>
    <w:p w14:paraId="7E0CF0CA" w14:textId="36DCE15C" w:rsidR="001D570B" w:rsidRDefault="00BB5E30" w:rsidP="001D570B">
      <w:pPr>
        <w:jc w:val="center"/>
      </w:pPr>
      <w:r>
        <w:rPr>
          <w:noProof/>
        </w:rPr>
        <w:lastRenderedPageBreak/>
        <mc:AlternateContent>
          <mc:Choice Requires="wps">
            <w:drawing>
              <wp:anchor distT="45720" distB="45720" distL="114300" distR="114300" simplePos="0" relativeHeight="251692032" behindDoc="0" locked="0" layoutInCell="1" allowOverlap="1" wp14:anchorId="252854B3" wp14:editId="493C2674">
                <wp:simplePos x="0" y="0"/>
                <wp:positionH relativeFrom="column">
                  <wp:posOffset>1878330</wp:posOffset>
                </wp:positionH>
                <wp:positionV relativeFrom="paragraph">
                  <wp:posOffset>954405</wp:posOffset>
                </wp:positionV>
                <wp:extent cx="2360930" cy="1404620"/>
                <wp:effectExtent l="0" t="0" r="22860" b="13970"/>
                <wp:wrapNone/>
                <wp:docPr id="512238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AC95D1D" w14:textId="047B7112" w:rsidR="00BB5E30" w:rsidRDefault="00BB5E30">
                            <w:r w:rsidRPr="00BB5E30">
                              <w:rPr>
                                <w:rFonts w:ascii="Segoe UI" w:hAnsi="Segoe UI" w:cs="Segoe UI"/>
                                <w:sz w:val="18"/>
                                <w:szCs w:val="18"/>
                              </w:rPr>
                              <w:t>Example hydrograph, replace with project hydrograph (if required).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2854B3" id="_x0000_s1048" type="#_x0000_t202" style="position:absolute;left:0;text-align:left;margin-left:147.9pt;margin-top:75.15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0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">
                <v:textbox style="mso-fit-shape-to-text:t">
                  <w:txbxContent>
                    <w:p w14:paraId="1AC95D1D" w14:textId="047B7112" w:rsidR="00BB5E30" w:rsidRDefault="00BB5E30">
                      <w:r w:rsidRPr="00BB5E30">
                        <w:rPr>
                          <w:rFonts w:ascii="Segoe UI" w:hAnsi="Segoe UI" w:cs="Segoe UI"/>
                          <w:sz w:val="18"/>
                          <w:szCs w:val="18"/>
                        </w:rPr>
                        <w:t>Example hydrograph, replace with project hydrograph (if required).</w:t>
                      </w:r>
                    </w:p>
                  </w:txbxContent>
                </v:textbox>
              </v:shape>
            </w:pict>
          </mc:Fallback>
        </mc:AlternateContent>
      </w:r>
      <w:r w:rsidR="001D570B">
        <w:rPr>
          <w:noProof/>
        </w:rPr>
        <w:drawing>
          <wp:inline distT="0" distB="0" distL="0" distR="0" wp14:anchorId="674B9C81" wp14:editId="60956114">
            <wp:extent cx="5023485" cy="32067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3485" cy="3206750"/>
                    </a:xfrm>
                    <a:prstGeom prst="rect">
                      <a:avLst/>
                    </a:prstGeom>
                    <a:noFill/>
                  </pic:spPr>
                </pic:pic>
              </a:graphicData>
            </a:graphic>
          </wp:inline>
        </w:drawing>
      </w:r>
    </w:p>
    <w:p w14:paraId="12708A1A" w14:textId="7D7DD605" w:rsidR="004015CA" w:rsidRDefault="004015CA" w:rsidP="004015CA">
      <w:pPr>
        <w:pStyle w:val="Caption"/>
        <w:keepNext/>
        <w:jc w:val="center"/>
      </w:pPr>
      <w:bookmarkStart w:id="23" w:name="_Ref119312085"/>
      <w:r>
        <w:t xml:space="preserve">Figure </w:t>
      </w:r>
      <w:r>
        <w:rPr>
          <w:noProof/>
        </w:rPr>
        <w:fldChar w:fldCharType="begin"/>
      </w:r>
      <w:r>
        <w:rPr>
          <w:noProof/>
        </w:rPr>
        <w:instrText xml:space="preserve"> SEQ Figure \* ARABIC </w:instrText>
      </w:r>
      <w:r>
        <w:rPr>
          <w:noProof/>
        </w:rPr>
        <w:fldChar w:fldCharType="separate"/>
      </w:r>
      <w:r w:rsidR="00A47416">
        <w:rPr>
          <w:noProof/>
        </w:rPr>
        <w:t>6</w:t>
      </w:r>
      <w:r>
        <w:rPr>
          <w:noProof/>
        </w:rPr>
        <w:fldChar w:fldCharType="end"/>
      </w:r>
      <w:bookmarkEnd w:id="23"/>
      <w:r>
        <w:t xml:space="preserve">  [</w:t>
      </w:r>
      <w:r>
        <w:rPr>
          <w:highlight w:val="yellow"/>
        </w:rPr>
        <w:t>I/US/SR</w:t>
      </w:r>
      <w:r>
        <w:t>] [</w:t>
      </w:r>
      <w:r w:rsidRPr="00C835B4">
        <w:rPr>
          <w:highlight w:val="yellow"/>
        </w:rPr>
        <w:t>X</w:t>
      </w:r>
      <w:r>
        <w:rPr>
          <w:highlight w:val="yellow"/>
        </w:rPr>
        <w:t>X</w:t>
      </w:r>
      <w:r>
        <w:t>]</w:t>
      </w:r>
      <w:r w:rsidRPr="00D76B36">
        <w:t xml:space="preserve"> </w:t>
      </w:r>
      <w:r>
        <w:t xml:space="preserve">MP </w:t>
      </w:r>
      <w:r w:rsidRPr="002B1000">
        <w:t>[</w:t>
      </w:r>
      <w:r w:rsidRPr="00331C9B">
        <w:rPr>
          <w:highlight w:val="yellow"/>
        </w:rPr>
        <w:t>XX</w:t>
      </w:r>
      <w:r w:rsidRPr="002B1000">
        <w:t>]</w:t>
      </w:r>
      <w:r>
        <w:t xml:space="preserve"> [</w:t>
      </w:r>
      <w:r w:rsidRPr="00317DF6">
        <w:rPr>
          <w:highlight w:val="yellow"/>
        </w:rPr>
        <w:t>Name C</w:t>
      </w:r>
      <w:r w:rsidRPr="003B7DBC">
        <w:rPr>
          <w:highlight w:val="yellow"/>
        </w:rPr>
        <w:t>reek/River</w:t>
      </w:r>
      <w:r>
        <w:t>]</w:t>
      </w:r>
      <w:r w:rsidRPr="00881A61">
        <w:t xml:space="preserve"> </w:t>
      </w:r>
      <w:r>
        <w:t xml:space="preserve">Summary </w:t>
      </w:r>
      <w:r w:rsidRPr="00C73D42">
        <w:t xml:space="preserve">of Unsteady </w:t>
      </w:r>
      <w:r>
        <w:t>Hydrograph(</w:t>
      </w:r>
      <w:r w:rsidRPr="00317ED2">
        <w:rPr>
          <w:highlight w:val="yellow"/>
        </w:rPr>
        <w:t>s</w:t>
      </w:r>
      <w:r>
        <w:t>) used for the No-Rise Analysis</w:t>
      </w:r>
    </w:p>
    <w:p w14:paraId="40679763" w14:textId="2AF78302" w:rsidR="003155C6" w:rsidRDefault="003155C6" w:rsidP="00D15D5C">
      <w:pPr>
        <w:pStyle w:val="Heading2"/>
      </w:pPr>
      <w:bookmarkStart w:id="24" w:name="_Ref116385822"/>
      <w:r>
        <w:t>Model Development</w:t>
      </w:r>
    </w:p>
    <w:p w14:paraId="6A93FC94" w14:textId="67AD4F6D" w:rsidR="005C0A91" w:rsidRDefault="005C0A91" w:rsidP="005C0A91">
      <w:r>
        <w:t xml:space="preserve">The </w:t>
      </w:r>
      <w:r w:rsidR="00130182">
        <w:t>n</w:t>
      </w:r>
      <w:r>
        <w:t>o-</w:t>
      </w:r>
      <w:r w:rsidR="00130182">
        <w:t>r</w:t>
      </w:r>
      <w:r>
        <w:t>ise analysis for</w:t>
      </w:r>
      <w:r w:rsidRPr="005C0A91">
        <w:t xml:space="preserve"> </w:t>
      </w:r>
      <w:r w:rsidRPr="00E27149">
        <w:t>[</w:t>
      </w:r>
      <w:r w:rsidRPr="00E27149">
        <w:rPr>
          <w:highlight w:val="yellow"/>
        </w:rPr>
        <w:t>I/US/SR</w:t>
      </w:r>
      <w:r w:rsidRPr="00CD365A">
        <w:t>] [</w:t>
      </w:r>
      <w:r w:rsidRPr="00E27149">
        <w:rPr>
          <w:highlight w:val="yellow"/>
        </w:rPr>
        <w:t>XX</w:t>
      </w:r>
      <w:r w:rsidRPr="00E27149">
        <w:t xml:space="preserve">] </w:t>
      </w:r>
      <w:r>
        <w:t>MP</w:t>
      </w:r>
      <w:r w:rsidRPr="00E27149">
        <w:t xml:space="preserve"> [</w:t>
      </w:r>
      <w:r w:rsidRPr="00E27149">
        <w:rPr>
          <w:highlight w:val="yellow"/>
        </w:rPr>
        <w:t>XX</w:t>
      </w:r>
      <w:r>
        <w:t>]</w:t>
      </w:r>
      <w:r w:rsidRPr="00E27149">
        <w:t xml:space="preserve"> </w:t>
      </w:r>
      <w:r>
        <w:t>[</w:t>
      </w:r>
      <w:r w:rsidRPr="00E27149">
        <w:rPr>
          <w:highlight w:val="yellow"/>
        </w:rPr>
        <w:t>Name Creek/River</w:t>
      </w:r>
      <w:r>
        <w:t>]</w:t>
      </w:r>
      <w:r w:rsidRPr="005C0A91">
        <w:t xml:space="preserve"> was performed using</w:t>
      </w:r>
      <w:r w:rsidR="00B65E1F">
        <w:t xml:space="preserve"> a</w:t>
      </w:r>
      <w:r w:rsidRPr="005C0A91">
        <w:t xml:space="preserve"> </w:t>
      </w:r>
      <w:r>
        <w:t>[</w:t>
      </w:r>
      <w:r w:rsidRPr="00C57261">
        <w:rPr>
          <w:highlight w:val="yellow"/>
        </w:rPr>
        <w:t>specify model type/software/version (e.g., one-dimensional (1D) HEC-RA</w:t>
      </w:r>
      <w:r w:rsidR="00B65E1F">
        <w:rPr>
          <w:highlight w:val="yellow"/>
        </w:rPr>
        <w:t xml:space="preserve">S </w:t>
      </w:r>
      <w:r w:rsidRPr="005C0A91">
        <w:rPr>
          <w:highlight w:val="yellow"/>
        </w:rPr>
        <w:t>v6.</w:t>
      </w:r>
      <w:r w:rsidR="00B65E1F">
        <w:rPr>
          <w:highlight w:val="yellow"/>
        </w:rPr>
        <w:t>3.1</w:t>
      </w:r>
      <w:r w:rsidRPr="005C0A91">
        <w:rPr>
          <w:highlight w:val="yellow"/>
        </w:rPr>
        <w:t>)</w:t>
      </w:r>
      <w:r>
        <w:t>] hydraulic model</w:t>
      </w:r>
      <w:r w:rsidR="00B65E1F">
        <w:t xml:space="preserve"> </w:t>
      </w:r>
      <w:r w:rsidR="00B65E1F" w:rsidRPr="00E27149">
        <w:t>[</w:t>
      </w:r>
      <w:r w:rsidR="00B65E1F" w:rsidRPr="00E27149">
        <w:rPr>
          <w:highlight w:val="yellow"/>
        </w:rPr>
        <w:t>(</w:t>
      </w:r>
      <w:r w:rsidR="00B65E1F">
        <w:rPr>
          <w:highlight w:val="yellow"/>
        </w:rPr>
        <w:t>Add Reference</w:t>
      </w:r>
      <w:r w:rsidR="00B65E1F" w:rsidRPr="00E27149">
        <w:rPr>
          <w:highlight w:val="yellow"/>
        </w:rPr>
        <w:t>)</w:t>
      </w:r>
      <w:r w:rsidR="00B65E1F" w:rsidRPr="00E27149">
        <w:t>]</w:t>
      </w:r>
      <w:r w:rsidRPr="005C0A91">
        <w:t xml:space="preserve">. </w:t>
      </w:r>
      <w:r>
        <w:t>[</w:t>
      </w:r>
      <w:r w:rsidR="00FF3FB8" w:rsidRPr="00FF3FB8">
        <w:rPr>
          <w:highlight w:val="yellow"/>
        </w:rPr>
        <w:t xml:space="preserve">Specify </w:t>
      </w:r>
      <w:r w:rsidR="009A302A">
        <w:rPr>
          <w:highlight w:val="yellow"/>
        </w:rPr>
        <w:t xml:space="preserve">the </w:t>
      </w:r>
      <w:r w:rsidR="002E1279">
        <w:rPr>
          <w:highlight w:val="yellow"/>
        </w:rPr>
        <w:t>number of</w:t>
      </w:r>
      <w:r w:rsidR="00976DF2">
        <w:rPr>
          <w:highlight w:val="yellow"/>
        </w:rPr>
        <w:t xml:space="preserve"> condition model</w:t>
      </w:r>
      <w:r w:rsidR="00C0016F">
        <w:rPr>
          <w:highlight w:val="yellow"/>
        </w:rPr>
        <w:t>s</w:t>
      </w:r>
      <w:r w:rsidR="00976DF2" w:rsidRPr="00976DF2">
        <w:rPr>
          <w:highlight w:val="yellow"/>
        </w:rPr>
        <w:t xml:space="preserve"> referred to below </w:t>
      </w:r>
      <w:r w:rsidR="00C0016F">
        <w:rPr>
          <w:highlight w:val="yellow"/>
        </w:rPr>
        <w:t xml:space="preserve">that </w:t>
      </w:r>
      <w:r w:rsidR="00976DF2" w:rsidRPr="00976DF2">
        <w:rPr>
          <w:highlight w:val="yellow"/>
        </w:rPr>
        <w:t>were used</w:t>
      </w:r>
      <w:r>
        <w:t>]</w:t>
      </w:r>
      <w:r w:rsidRPr="005C0A91">
        <w:t xml:space="preserve"> </w:t>
      </w:r>
      <w:r w:rsidR="00B65E1F">
        <w:t xml:space="preserve">conditions </w:t>
      </w:r>
      <w:r w:rsidRPr="005C0A91">
        <w:t xml:space="preserve">were analyzed </w:t>
      </w:r>
      <w:r w:rsidR="00B65E1F">
        <w:t>in</w:t>
      </w:r>
      <w:r w:rsidRPr="005C0A91">
        <w:t xml:space="preserve"> </w:t>
      </w:r>
      <w:r>
        <w:t xml:space="preserve">determining </w:t>
      </w:r>
      <w:r w:rsidR="00130182">
        <w:t>n</w:t>
      </w:r>
      <w:r>
        <w:t>o-</w:t>
      </w:r>
      <w:r w:rsidR="00130182">
        <w:t>r</w:t>
      </w:r>
      <w:r>
        <w:t>ise</w:t>
      </w:r>
      <w:r w:rsidR="00B65E1F">
        <w:t xml:space="preserve"> compliance</w:t>
      </w:r>
      <w:r w:rsidRPr="005C0A91">
        <w:t xml:space="preserve">: </w:t>
      </w:r>
      <w:bookmarkStart w:id="25" w:name="_Ref117584602"/>
      <w:r w:rsidRPr="005C0A91">
        <w:t>[</w:t>
      </w:r>
      <w:r w:rsidRPr="003155C6">
        <w:rPr>
          <w:highlight w:val="yellow"/>
        </w:rPr>
        <w:t>Describe</w:t>
      </w:r>
      <w:r>
        <w:rPr>
          <w:highlight w:val="yellow"/>
        </w:rPr>
        <w:t xml:space="preserve"> the</w:t>
      </w:r>
      <w:r w:rsidRPr="003155C6">
        <w:rPr>
          <w:highlight w:val="yellow"/>
        </w:rPr>
        <w:t xml:space="preserve"> conditions models used in the </w:t>
      </w:r>
      <w:r w:rsidR="00130182">
        <w:rPr>
          <w:highlight w:val="yellow"/>
        </w:rPr>
        <w:t>n</w:t>
      </w:r>
      <w:r w:rsidRPr="003155C6">
        <w:rPr>
          <w:highlight w:val="yellow"/>
        </w:rPr>
        <w:t>o-</w:t>
      </w:r>
      <w:r w:rsidR="00130182">
        <w:rPr>
          <w:highlight w:val="yellow"/>
        </w:rPr>
        <w:t>r</w:t>
      </w:r>
      <w:r w:rsidRPr="003155C6">
        <w:rPr>
          <w:highlight w:val="yellow"/>
        </w:rPr>
        <w:t xml:space="preserve">ise </w:t>
      </w:r>
      <w:r>
        <w:rPr>
          <w:highlight w:val="yellow"/>
        </w:rPr>
        <w:t>analysis</w:t>
      </w:r>
      <w:r w:rsidRPr="003155C6">
        <w:rPr>
          <w:highlight w:val="yellow"/>
        </w:rPr>
        <w:t xml:space="preserve"> (e.g., </w:t>
      </w:r>
      <w:r>
        <w:rPr>
          <w:highlight w:val="yellow"/>
        </w:rPr>
        <w:t xml:space="preserve">(1) </w:t>
      </w:r>
      <w:r w:rsidRPr="003155C6">
        <w:rPr>
          <w:highlight w:val="yellow"/>
        </w:rPr>
        <w:t>duplicate effective</w:t>
      </w:r>
      <w:r>
        <w:rPr>
          <w:highlight w:val="yellow"/>
        </w:rPr>
        <w:t>; (2)</w:t>
      </w:r>
      <w:r w:rsidRPr="003155C6">
        <w:rPr>
          <w:highlight w:val="yellow"/>
        </w:rPr>
        <w:t xml:space="preserve"> corrected effective</w:t>
      </w:r>
      <w:r>
        <w:rPr>
          <w:highlight w:val="yellow"/>
        </w:rPr>
        <w:t xml:space="preserve"> (3)</w:t>
      </w:r>
      <w:r w:rsidRPr="003155C6">
        <w:rPr>
          <w:highlight w:val="yellow"/>
        </w:rPr>
        <w:t xml:space="preserve"> existing conditions</w:t>
      </w:r>
      <w:r>
        <w:rPr>
          <w:highlight w:val="yellow"/>
        </w:rPr>
        <w:t>; and (4)</w:t>
      </w:r>
      <w:r w:rsidRPr="003155C6">
        <w:rPr>
          <w:highlight w:val="yellow"/>
        </w:rPr>
        <w:t xml:space="preserve"> proposed conditions)</w:t>
      </w:r>
      <w:r w:rsidRPr="005C0A91">
        <w:t xml:space="preserve">]. </w:t>
      </w:r>
      <w:r>
        <w:t xml:space="preserve">The following sections describe </w:t>
      </w:r>
      <w:r w:rsidR="00AA6F69">
        <w:t xml:space="preserve">the </w:t>
      </w:r>
      <w:r w:rsidR="00B65E1F">
        <w:t>model development in detail</w:t>
      </w:r>
      <w:r w:rsidR="009B446C">
        <w:t>.</w:t>
      </w:r>
      <w:r>
        <w:t xml:space="preserve"> </w:t>
      </w:r>
    </w:p>
    <w:p w14:paraId="6BFAF304" w14:textId="4A4DBB3E" w:rsidR="00D15D5C" w:rsidRDefault="00D15D5C" w:rsidP="005C0A91">
      <w:pPr>
        <w:pStyle w:val="Heading3"/>
      </w:pPr>
      <w:bookmarkStart w:id="26" w:name="_Ref147751388"/>
      <w:r>
        <w:lastRenderedPageBreak/>
        <w:t>Duplicate Effective Model</w:t>
      </w:r>
      <w:bookmarkEnd w:id="24"/>
      <w:bookmarkEnd w:id="25"/>
      <w:bookmarkEnd w:id="26"/>
    </w:p>
    <w:p w14:paraId="29523B32" w14:textId="557F8B0E" w:rsidR="00104476" w:rsidRDefault="00570037" w:rsidP="00BB2760">
      <w:pPr>
        <w:keepNext/>
        <w:keepLines/>
        <w:rPr>
          <w:highlight w:val="yellow"/>
        </w:rPr>
      </w:pPr>
      <w:r>
        <w:rPr>
          <w:highlight w:val="yellow"/>
        </w:rPr>
        <w:t>[</w:t>
      </w:r>
      <w:r w:rsidR="00104476">
        <w:rPr>
          <w:highlight w:val="yellow"/>
        </w:rPr>
        <w:t xml:space="preserve">Describe if a duplicate effective model </w:t>
      </w:r>
      <w:r w:rsidR="00375225">
        <w:rPr>
          <w:highlight w:val="yellow"/>
        </w:rPr>
        <w:t>was</w:t>
      </w:r>
      <w:r w:rsidR="00104476">
        <w:rPr>
          <w:highlight w:val="yellow"/>
        </w:rPr>
        <w:t xml:space="preserve"> used in the </w:t>
      </w:r>
      <w:r w:rsidR="00130182">
        <w:rPr>
          <w:highlight w:val="yellow"/>
        </w:rPr>
        <w:t>n</w:t>
      </w:r>
      <w:r w:rsidR="00104476">
        <w:rPr>
          <w:highlight w:val="yellow"/>
        </w:rPr>
        <w:t>o-</w:t>
      </w:r>
      <w:r w:rsidR="00130182">
        <w:rPr>
          <w:highlight w:val="yellow"/>
        </w:rPr>
        <w:t>r</w:t>
      </w:r>
      <w:r w:rsidR="00104476">
        <w:rPr>
          <w:highlight w:val="yellow"/>
        </w:rPr>
        <w:t xml:space="preserve">ise </w:t>
      </w:r>
      <w:r w:rsidR="00CD7EB0">
        <w:rPr>
          <w:highlight w:val="yellow"/>
        </w:rPr>
        <w:t>analysis</w:t>
      </w:r>
      <w:r w:rsidR="00104476">
        <w:rPr>
          <w:highlight w:val="yellow"/>
        </w:rPr>
        <w:t xml:space="preserve"> and </w:t>
      </w:r>
      <w:r w:rsidR="0082195F">
        <w:rPr>
          <w:highlight w:val="yellow"/>
        </w:rPr>
        <w:t>reference</w:t>
      </w:r>
      <w:r w:rsidR="00104476">
        <w:rPr>
          <w:highlight w:val="yellow"/>
        </w:rPr>
        <w:t xml:space="preserve"> the effective data obtained </w:t>
      </w:r>
      <w:r w:rsidR="0082195F">
        <w:rPr>
          <w:highlight w:val="yellow"/>
        </w:rPr>
        <w:t xml:space="preserve">in </w:t>
      </w:r>
      <w:r w:rsidR="00104476">
        <w:rPr>
          <w:highlight w:val="yellow"/>
        </w:rPr>
        <w:t xml:space="preserve">Section </w:t>
      </w:r>
      <w:r w:rsidR="00104476">
        <w:rPr>
          <w:highlight w:val="yellow"/>
        </w:rPr>
        <w:fldChar w:fldCharType="begin"/>
      </w:r>
      <w:r w:rsidR="00104476">
        <w:rPr>
          <w:highlight w:val="yellow"/>
        </w:rPr>
        <w:instrText xml:space="preserve"> REF _Ref116387250 \r \h </w:instrText>
      </w:r>
      <w:r w:rsidR="00104476">
        <w:rPr>
          <w:highlight w:val="yellow"/>
        </w:rPr>
      </w:r>
      <w:r w:rsidR="00104476">
        <w:rPr>
          <w:highlight w:val="yellow"/>
        </w:rPr>
        <w:fldChar w:fldCharType="separate"/>
      </w:r>
      <w:r w:rsidR="00A47416">
        <w:rPr>
          <w:highlight w:val="yellow"/>
        </w:rPr>
        <w:t>2.2.1</w:t>
      </w:r>
      <w:r w:rsidR="00104476">
        <w:rPr>
          <w:highlight w:val="yellow"/>
        </w:rPr>
        <w:fldChar w:fldCharType="end"/>
      </w:r>
      <w:r w:rsidR="00104476">
        <w:rPr>
          <w:highlight w:val="yellow"/>
        </w:rPr>
        <w:t xml:space="preserve">. </w:t>
      </w:r>
      <w:r w:rsidR="0082195F" w:rsidRPr="00255C08">
        <w:rPr>
          <w:highlight w:val="yellow"/>
        </w:rPr>
        <w:t xml:space="preserve">If </w:t>
      </w:r>
      <w:r w:rsidR="0082195F" w:rsidRPr="0082195F">
        <w:rPr>
          <w:highlight w:val="yellow"/>
        </w:rPr>
        <w:t xml:space="preserve">a duplicate effective model was not used in the </w:t>
      </w:r>
      <w:r w:rsidR="00130182">
        <w:rPr>
          <w:highlight w:val="yellow"/>
        </w:rPr>
        <w:t>n</w:t>
      </w:r>
      <w:r w:rsidR="0082195F" w:rsidRPr="0082195F">
        <w:rPr>
          <w:highlight w:val="yellow"/>
        </w:rPr>
        <w:t>o-</w:t>
      </w:r>
      <w:r w:rsidR="00130182">
        <w:rPr>
          <w:highlight w:val="yellow"/>
        </w:rPr>
        <w:t>r</w:t>
      </w:r>
      <w:r w:rsidR="0082195F" w:rsidRPr="0082195F">
        <w:rPr>
          <w:highlight w:val="yellow"/>
        </w:rPr>
        <w:t xml:space="preserve">ise </w:t>
      </w:r>
      <w:r w:rsidR="00CD7EB0">
        <w:rPr>
          <w:highlight w:val="yellow"/>
        </w:rPr>
        <w:t>analysis</w:t>
      </w:r>
      <w:r w:rsidR="0082195F" w:rsidRPr="0082195F">
        <w:rPr>
          <w:highlight w:val="yellow"/>
        </w:rPr>
        <w:t>, describe the reasoning. Reference</w:t>
      </w:r>
      <w:r w:rsidR="00BB5E0B">
        <w:rPr>
          <w:highlight w:val="yellow"/>
        </w:rPr>
        <w:t xml:space="preserve"> </w:t>
      </w:r>
      <w:hyperlink r:id="rId51" w:history="1">
        <w:r w:rsidR="0082195F" w:rsidRPr="0082195F">
          <w:rPr>
            <w:rStyle w:val="Hyperlink"/>
            <w:highlight w:val="yellow"/>
          </w:rPr>
          <w:t>Guidance Document 106</w:t>
        </w:r>
      </w:hyperlink>
      <w:r w:rsidR="0082195F" w:rsidRPr="0082195F">
        <w:rPr>
          <w:highlight w:val="yellow"/>
        </w:rPr>
        <w:t xml:space="preserve"> </w:t>
      </w:r>
      <w:r w:rsidR="00EC4B00" w:rsidRPr="0082195F">
        <w:rPr>
          <w:highlight w:val="yellow"/>
        </w:rPr>
        <w:t>(</w:t>
      </w:r>
      <w:r w:rsidR="00EC4B00">
        <w:rPr>
          <w:highlight w:val="yellow"/>
        </w:rPr>
        <w:t>Section 2.5.2 and</w:t>
      </w:r>
      <w:r w:rsidR="00EC4B00" w:rsidRPr="001333DC">
        <w:rPr>
          <w:highlight w:val="yellow"/>
        </w:rPr>
        <w:t xml:space="preserve"> Figure 2</w:t>
      </w:r>
      <w:r w:rsidR="00EC4B00">
        <w:rPr>
          <w:highlight w:val="yellow"/>
        </w:rPr>
        <w:t>)</w:t>
      </w:r>
      <w:r w:rsidR="00EC4B00" w:rsidRPr="0082195F">
        <w:rPr>
          <w:highlight w:val="yellow"/>
        </w:rPr>
        <w:t xml:space="preserve"> </w:t>
      </w:r>
      <w:r w:rsidR="0082195F" w:rsidRPr="0082195F">
        <w:rPr>
          <w:highlight w:val="yellow"/>
        </w:rPr>
        <w:t>(FEMA 202</w:t>
      </w:r>
      <w:r w:rsidR="003B11DD">
        <w:rPr>
          <w:highlight w:val="yellow"/>
        </w:rPr>
        <w:t>2</w:t>
      </w:r>
      <w:r w:rsidR="0082195F" w:rsidRPr="0082195F">
        <w:rPr>
          <w:highlight w:val="yellow"/>
        </w:rPr>
        <w:t>b) f</w:t>
      </w:r>
      <w:r w:rsidR="00104476" w:rsidRPr="0082195F">
        <w:rPr>
          <w:highlight w:val="yellow"/>
        </w:rPr>
        <w:t>or a description of the duplicate effective model</w:t>
      </w:r>
      <w:r w:rsidR="0082195F">
        <w:rPr>
          <w:highlight w:val="yellow"/>
        </w:rPr>
        <w:t>.</w:t>
      </w:r>
      <w:r w:rsidR="00104476">
        <w:rPr>
          <w:highlight w:val="yellow"/>
        </w:rPr>
        <w:t>]</w:t>
      </w:r>
    </w:p>
    <w:p w14:paraId="71DCA08B" w14:textId="52F96A0F" w:rsidR="00BB2760" w:rsidRDefault="00104476" w:rsidP="00BB2760">
      <w:pPr>
        <w:keepNext/>
        <w:keepLines/>
        <w:rPr>
          <w:highlight w:val="yellow"/>
        </w:rPr>
      </w:pPr>
      <w:r>
        <w:rPr>
          <w:highlight w:val="yellow"/>
        </w:rPr>
        <w:t xml:space="preserve">[If </w:t>
      </w:r>
      <w:r w:rsidR="00EC4B00">
        <w:rPr>
          <w:highlight w:val="yellow"/>
        </w:rPr>
        <w:t xml:space="preserve">a </w:t>
      </w:r>
      <w:r>
        <w:rPr>
          <w:highlight w:val="yellow"/>
        </w:rPr>
        <w:t>duplicate effective model is used, describe the model limits</w:t>
      </w:r>
      <w:r w:rsidR="0010753D">
        <w:rPr>
          <w:highlight w:val="yellow"/>
        </w:rPr>
        <w:t xml:space="preserve"> (reference </w:t>
      </w:r>
      <w:r w:rsidR="0010753D" w:rsidRPr="00255C08">
        <w:rPr>
          <w:highlight w:val="yellow"/>
        </w:rPr>
        <w:fldChar w:fldCharType="begin"/>
      </w:r>
      <w:r w:rsidR="0010753D" w:rsidRPr="00255C08">
        <w:rPr>
          <w:highlight w:val="yellow"/>
        </w:rPr>
        <w:instrText xml:space="preserve"> REF _Ref115684140 \h </w:instrText>
      </w:r>
      <w:r w:rsidR="0010753D">
        <w:rPr>
          <w:highlight w:val="yellow"/>
        </w:rPr>
        <w:instrText xml:space="preserve"> \* MERGEFORMAT </w:instrText>
      </w:r>
      <w:r w:rsidR="0010753D" w:rsidRPr="00255C08">
        <w:rPr>
          <w:highlight w:val="yellow"/>
        </w:rPr>
      </w:r>
      <w:r w:rsidR="0010753D" w:rsidRPr="00255C08">
        <w:rPr>
          <w:highlight w:val="yellow"/>
        </w:rPr>
        <w:fldChar w:fldCharType="separate"/>
      </w:r>
      <w:r w:rsidR="00A47416" w:rsidRPr="00A47416">
        <w:rPr>
          <w:highlight w:val="yellow"/>
        </w:rPr>
        <w:t xml:space="preserve">Figure </w:t>
      </w:r>
      <w:r w:rsidR="00A47416" w:rsidRPr="00A47416">
        <w:rPr>
          <w:noProof/>
          <w:highlight w:val="yellow"/>
        </w:rPr>
        <w:t>1</w:t>
      </w:r>
      <w:r w:rsidR="0010753D" w:rsidRPr="00255C08">
        <w:rPr>
          <w:highlight w:val="yellow"/>
        </w:rPr>
        <w:fldChar w:fldCharType="end"/>
      </w:r>
      <w:r w:rsidR="0010753D">
        <w:rPr>
          <w:highlight w:val="yellow"/>
        </w:rPr>
        <w:t>)</w:t>
      </w:r>
      <w:r w:rsidR="00B53F8D" w:rsidRPr="00B53F8D">
        <w:rPr>
          <w:highlight w:val="yellow"/>
        </w:rPr>
        <w:t xml:space="preserve"> </w:t>
      </w:r>
      <w:r w:rsidR="00B53F8D">
        <w:rPr>
          <w:highlight w:val="yellow"/>
        </w:rPr>
        <w:t xml:space="preserve">and any </w:t>
      </w:r>
      <w:r w:rsidR="0010503C">
        <w:rPr>
          <w:highlight w:val="yellow"/>
        </w:rPr>
        <w:t>updates</w:t>
      </w:r>
      <w:r w:rsidR="00B53F8D">
        <w:rPr>
          <w:highlight w:val="yellow"/>
        </w:rPr>
        <w:t xml:space="preserve"> required </w:t>
      </w:r>
      <w:r w:rsidR="0010503C">
        <w:rPr>
          <w:highlight w:val="yellow"/>
        </w:rPr>
        <w:t>to convert the</w:t>
      </w:r>
      <w:r w:rsidR="00B53F8D">
        <w:rPr>
          <w:highlight w:val="yellow"/>
        </w:rPr>
        <w:t xml:space="preserve"> effective model to the duplicate effective model. Describe </w:t>
      </w:r>
      <w:r>
        <w:rPr>
          <w:highlight w:val="yellow"/>
        </w:rPr>
        <w:t>h</w:t>
      </w:r>
      <w:r w:rsidRPr="00E248BE">
        <w:rPr>
          <w:highlight w:val="yellow"/>
        </w:rPr>
        <w:t xml:space="preserve">ow closely </w:t>
      </w:r>
      <w:r>
        <w:rPr>
          <w:highlight w:val="yellow"/>
        </w:rPr>
        <w:t>it</w:t>
      </w:r>
      <w:r w:rsidRPr="00E248BE">
        <w:rPr>
          <w:highlight w:val="yellow"/>
        </w:rPr>
        <w:t xml:space="preserve"> matches </w:t>
      </w:r>
      <w:r>
        <w:rPr>
          <w:highlight w:val="yellow"/>
        </w:rPr>
        <w:t>water surface elevations</w:t>
      </w:r>
      <w:r w:rsidRPr="00E248BE">
        <w:rPr>
          <w:highlight w:val="yellow"/>
        </w:rPr>
        <w:t xml:space="preserve"> from the </w:t>
      </w:r>
      <w:r>
        <w:rPr>
          <w:highlight w:val="yellow"/>
        </w:rPr>
        <w:t>e</w:t>
      </w:r>
      <w:r w:rsidRPr="00E248BE">
        <w:rPr>
          <w:highlight w:val="yellow"/>
        </w:rPr>
        <w:t>ffective</w:t>
      </w:r>
      <w:r>
        <w:rPr>
          <w:highlight w:val="yellow"/>
        </w:rPr>
        <w:t xml:space="preserve"> model</w:t>
      </w:r>
      <w:r w:rsidRPr="00E248BE">
        <w:rPr>
          <w:highlight w:val="yellow"/>
        </w:rPr>
        <w:t xml:space="preserve"> </w:t>
      </w:r>
      <w:r w:rsidR="0082195F">
        <w:rPr>
          <w:highlight w:val="yellow"/>
        </w:rPr>
        <w:t>or</w:t>
      </w:r>
      <w:r w:rsidRPr="00E248BE">
        <w:rPr>
          <w:highlight w:val="yellow"/>
        </w:rPr>
        <w:t xml:space="preserve"> FIRM</w:t>
      </w:r>
      <w:r w:rsidR="0082195F">
        <w:rPr>
          <w:highlight w:val="yellow"/>
        </w:rPr>
        <w:t xml:space="preserve"> (if applicable)</w:t>
      </w:r>
      <w:r w:rsidR="00B53F8D">
        <w:rPr>
          <w:highlight w:val="yellow"/>
        </w:rPr>
        <w:t xml:space="preserve">; </w:t>
      </w:r>
      <w:r w:rsidR="009B446C">
        <w:rPr>
          <w:highlight w:val="yellow"/>
        </w:rPr>
        <w:t>if needed, compare duplicate effective results with the effective model and provide summary tables in Attachment E</w:t>
      </w:r>
      <w:r w:rsidRPr="00E248BE">
        <w:rPr>
          <w:highlight w:val="yellow"/>
        </w:rPr>
        <w:t>.</w:t>
      </w:r>
      <w:r>
        <w:rPr>
          <w:highlight w:val="yellow"/>
        </w:rPr>
        <w:t xml:space="preserve"> </w:t>
      </w:r>
      <w:r w:rsidR="0082195F">
        <w:rPr>
          <w:highlight w:val="yellow"/>
        </w:rPr>
        <w:t>Restate</w:t>
      </w:r>
      <w:r w:rsidR="00287DC5">
        <w:rPr>
          <w:highlight w:val="yellow"/>
        </w:rPr>
        <w:t xml:space="preserve"> the</w:t>
      </w:r>
      <w:r w:rsidR="0082195F">
        <w:rPr>
          <w:highlight w:val="yellow"/>
        </w:rPr>
        <w:t xml:space="preserve"> vertical</w:t>
      </w:r>
      <w:r w:rsidR="00287DC5">
        <w:rPr>
          <w:highlight w:val="yellow"/>
        </w:rPr>
        <w:t xml:space="preserve"> datum of the effective model, and if any </w:t>
      </w:r>
      <w:r w:rsidR="00D4700C">
        <w:rPr>
          <w:highlight w:val="yellow"/>
        </w:rPr>
        <w:t xml:space="preserve">datum </w:t>
      </w:r>
      <w:r w:rsidR="00287DC5">
        <w:rPr>
          <w:highlight w:val="yellow"/>
        </w:rPr>
        <w:t xml:space="preserve">conversions were applied to compare WSE results </w:t>
      </w:r>
      <w:r w:rsidR="000A2F0E">
        <w:rPr>
          <w:highlight w:val="yellow"/>
        </w:rPr>
        <w:t>in this report</w:t>
      </w:r>
      <w:r w:rsidR="00B92C6D">
        <w:rPr>
          <w:highlight w:val="yellow"/>
        </w:rPr>
        <w:t xml:space="preserve">; reference Section </w:t>
      </w:r>
      <w:r w:rsidR="00B92C6D">
        <w:rPr>
          <w:highlight w:val="yellow"/>
        </w:rPr>
        <w:fldChar w:fldCharType="begin"/>
      </w:r>
      <w:r w:rsidR="00B92C6D">
        <w:rPr>
          <w:highlight w:val="yellow"/>
        </w:rPr>
        <w:instrText xml:space="preserve"> REF _Ref119314235 \r \h </w:instrText>
      </w:r>
      <w:r w:rsidR="00B92C6D">
        <w:rPr>
          <w:highlight w:val="yellow"/>
        </w:rPr>
      </w:r>
      <w:r w:rsidR="00B92C6D">
        <w:rPr>
          <w:highlight w:val="yellow"/>
        </w:rPr>
        <w:fldChar w:fldCharType="separate"/>
      </w:r>
      <w:r w:rsidR="00A47416">
        <w:rPr>
          <w:highlight w:val="yellow"/>
        </w:rPr>
        <w:t>2.2.1</w:t>
      </w:r>
      <w:r w:rsidR="00B92C6D">
        <w:rPr>
          <w:highlight w:val="yellow"/>
        </w:rPr>
        <w:fldChar w:fldCharType="end"/>
      </w:r>
      <w:r w:rsidR="00B92C6D">
        <w:rPr>
          <w:highlight w:val="yellow"/>
        </w:rPr>
        <w:t xml:space="preserve"> for effective data and Attachment C for</w:t>
      </w:r>
      <w:r w:rsidR="00B92C6D" w:rsidRPr="00B92C6D">
        <w:rPr>
          <w:highlight w:val="yellow"/>
        </w:rPr>
        <w:t xml:space="preserve"> </w:t>
      </w:r>
      <w:r w:rsidR="00B92C6D">
        <w:rPr>
          <w:highlight w:val="yellow"/>
        </w:rPr>
        <w:t>datum conversion documentation</w:t>
      </w:r>
      <w:r w:rsidR="00287DC5">
        <w:rPr>
          <w:highlight w:val="yellow"/>
        </w:rPr>
        <w:t>.</w:t>
      </w:r>
      <w:r w:rsidR="009C7B15">
        <w:rPr>
          <w:highlight w:val="yellow"/>
        </w:rPr>
        <w:t xml:space="preserve"> Reference hydrologic inputs in Section </w:t>
      </w:r>
      <w:r w:rsidR="009C7B15">
        <w:rPr>
          <w:highlight w:val="yellow"/>
        </w:rPr>
        <w:fldChar w:fldCharType="begin"/>
      </w:r>
      <w:r w:rsidR="009C7B15">
        <w:rPr>
          <w:highlight w:val="yellow"/>
        </w:rPr>
        <w:instrText xml:space="preserve"> REF _Ref115767837 \r \h </w:instrText>
      </w:r>
      <w:r w:rsidR="009C7B15">
        <w:rPr>
          <w:highlight w:val="yellow"/>
        </w:rPr>
      </w:r>
      <w:r w:rsidR="009C7B15">
        <w:rPr>
          <w:highlight w:val="yellow"/>
        </w:rPr>
        <w:fldChar w:fldCharType="separate"/>
      </w:r>
      <w:r w:rsidR="00A47416">
        <w:rPr>
          <w:highlight w:val="yellow"/>
        </w:rPr>
        <w:t>2.2.3</w:t>
      </w:r>
      <w:r w:rsidR="009C7B15">
        <w:rPr>
          <w:highlight w:val="yellow"/>
        </w:rPr>
        <w:fldChar w:fldCharType="end"/>
      </w:r>
      <w:r w:rsidR="009C7B15">
        <w:rPr>
          <w:highlight w:val="yellow"/>
        </w:rPr>
        <w:t>.</w:t>
      </w:r>
      <w:r w:rsidR="00287DC5">
        <w:rPr>
          <w:highlight w:val="yellow"/>
        </w:rPr>
        <w:t xml:space="preserve"> </w:t>
      </w:r>
      <w:r w:rsidR="000A2F0E">
        <w:rPr>
          <w:highlight w:val="yellow"/>
        </w:rPr>
        <w:t xml:space="preserve">Describe how the duplicate effective model was applied in the </w:t>
      </w:r>
      <w:r w:rsidR="00973949">
        <w:rPr>
          <w:highlight w:val="yellow"/>
        </w:rPr>
        <w:t xml:space="preserve">analysis </w:t>
      </w:r>
      <w:r w:rsidR="000A2F0E">
        <w:rPr>
          <w:highlight w:val="yellow"/>
        </w:rPr>
        <w:t>(e.g.</w:t>
      </w:r>
      <w:r w:rsidR="0048407B">
        <w:rPr>
          <w:highlight w:val="yellow"/>
        </w:rPr>
        <w:t>,</w:t>
      </w:r>
      <w:r w:rsidR="000A2F0E">
        <w:rPr>
          <w:highlight w:val="yellow"/>
        </w:rPr>
        <w:t xml:space="preserve"> a basis for the corrected effective model).</w:t>
      </w:r>
      <w:r w:rsidR="00570037">
        <w:rPr>
          <w:highlight w:val="yellow"/>
        </w:rPr>
        <w:t>]</w:t>
      </w:r>
    </w:p>
    <w:p w14:paraId="577FBD23" w14:textId="4D3C637E" w:rsidR="00120C48" w:rsidRDefault="00D15D5C" w:rsidP="003155C6">
      <w:pPr>
        <w:pStyle w:val="Heading3"/>
      </w:pPr>
      <w:bookmarkStart w:id="27" w:name="_Ref115704040"/>
      <w:r>
        <w:t xml:space="preserve">Corrected Effective </w:t>
      </w:r>
      <w:r w:rsidR="00120C48">
        <w:t>Model</w:t>
      </w:r>
      <w:bookmarkEnd w:id="27"/>
    </w:p>
    <w:p w14:paraId="7E2ADB95" w14:textId="31F45D0B" w:rsidR="00287DC5" w:rsidRPr="00287DC5" w:rsidRDefault="0082195F" w:rsidP="00E621CE">
      <w:r>
        <w:rPr>
          <w:highlight w:val="yellow"/>
        </w:rPr>
        <w:t>[</w:t>
      </w:r>
      <w:r w:rsidR="009225BB" w:rsidRPr="00E621CE">
        <w:rPr>
          <w:highlight w:val="yellow"/>
        </w:rPr>
        <w:t xml:space="preserve">Determine if the </w:t>
      </w:r>
      <w:r w:rsidR="00130182">
        <w:rPr>
          <w:highlight w:val="yellow"/>
        </w:rPr>
        <w:t>n</w:t>
      </w:r>
      <w:r w:rsidR="009225BB" w:rsidRPr="00E621CE">
        <w:rPr>
          <w:highlight w:val="yellow"/>
        </w:rPr>
        <w:t>o-</w:t>
      </w:r>
      <w:r w:rsidR="00130182">
        <w:rPr>
          <w:highlight w:val="yellow"/>
        </w:rPr>
        <w:t>ri</w:t>
      </w:r>
      <w:r w:rsidR="009225BB" w:rsidRPr="00E621CE">
        <w:rPr>
          <w:highlight w:val="yellow"/>
        </w:rPr>
        <w:t xml:space="preserve">se </w:t>
      </w:r>
      <w:r w:rsidR="00CD7EB0">
        <w:rPr>
          <w:highlight w:val="yellow"/>
        </w:rPr>
        <w:t>analysis</w:t>
      </w:r>
      <w:r w:rsidR="009225BB" w:rsidRPr="00E621CE">
        <w:rPr>
          <w:highlight w:val="yellow"/>
        </w:rPr>
        <w:t xml:space="preserve"> requires a corrected effective model; reference Section 2.5.2 of </w:t>
      </w:r>
      <w:hyperlink r:id="rId52" w:history="1">
        <w:r w:rsidR="009225BB" w:rsidRPr="00E621CE">
          <w:rPr>
            <w:rStyle w:val="Hyperlink"/>
            <w:highlight w:val="yellow"/>
          </w:rPr>
          <w:t>Guidance Document 106</w:t>
        </w:r>
      </w:hyperlink>
      <w:r w:rsidR="009225BB" w:rsidRPr="00E621CE">
        <w:rPr>
          <w:highlight w:val="yellow"/>
        </w:rPr>
        <w:t xml:space="preserve"> (FEMA 202</w:t>
      </w:r>
      <w:r w:rsidR="003B11DD">
        <w:rPr>
          <w:highlight w:val="yellow"/>
        </w:rPr>
        <w:t>2</w:t>
      </w:r>
      <w:r w:rsidR="009225BB" w:rsidRPr="00E621CE">
        <w:rPr>
          <w:highlight w:val="yellow"/>
        </w:rPr>
        <w:t>b).</w:t>
      </w:r>
      <w:r w:rsidR="00E621CE" w:rsidRPr="00E621CE">
        <w:rPr>
          <w:highlight w:val="yellow"/>
        </w:rPr>
        <w:t xml:space="preserve"> </w:t>
      </w:r>
      <w:r w:rsidR="00E621CE" w:rsidRPr="00856FF6">
        <w:rPr>
          <w:highlight w:val="yellow"/>
        </w:rPr>
        <w:t>Per guidance documentation, the corrected effective model must not reflect any manmade physical changes that have occurred since the date of the effective published study</w:t>
      </w:r>
      <w:r w:rsidR="00255C08" w:rsidRPr="00856FF6">
        <w:rPr>
          <w:highlight w:val="yellow"/>
        </w:rPr>
        <w:t xml:space="preserve"> (if applicable)</w:t>
      </w:r>
      <w:r w:rsidR="00E621CE" w:rsidRPr="00BB5E0B">
        <w:rPr>
          <w:highlight w:val="yellow"/>
        </w:rPr>
        <w:t>.</w:t>
      </w:r>
      <w:r w:rsidR="00E621CE" w:rsidRPr="00255C08">
        <w:rPr>
          <w:highlight w:val="yellow"/>
        </w:rPr>
        <w:t xml:space="preserve"> </w:t>
      </w:r>
      <w:r w:rsidR="00255C08" w:rsidRPr="00255C08">
        <w:rPr>
          <w:highlight w:val="yellow"/>
        </w:rPr>
        <w:t>Describe the model limits</w:t>
      </w:r>
      <w:r w:rsidR="003E418E">
        <w:rPr>
          <w:highlight w:val="yellow"/>
        </w:rPr>
        <w:t>,</w:t>
      </w:r>
      <w:r w:rsidR="00255C08" w:rsidRPr="00255C08">
        <w:rPr>
          <w:highlight w:val="yellow"/>
        </w:rPr>
        <w:t xml:space="preserve"> reference FEMA sections, if applicable, and reference </w:t>
      </w:r>
      <w:r w:rsidR="00255C08" w:rsidRPr="00255C08">
        <w:rPr>
          <w:highlight w:val="yellow"/>
        </w:rPr>
        <w:fldChar w:fldCharType="begin"/>
      </w:r>
      <w:r w:rsidR="00255C08" w:rsidRPr="00255C08">
        <w:rPr>
          <w:highlight w:val="yellow"/>
        </w:rPr>
        <w:instrText xml:space="preserve"> REF _Ref115684140 \h </w:instrText>
      </w:r>
      <w:r w:rsidR="00255C08">
        <w:rPr>
          <w:highlight w:val="yellow"/>
        </w:rPr>
        <w:instrText xml:space="preserve"> \* MERGEFORMAT </w:instrText>
      </w:r>
      <w:r w:rsidR="00255C08" w:rsidRPr="00255C08">
        <w:rPr>
          <w:highlight w:val="yellow"/>
        </w:rPr>
      </w:r>
      <w:r w:rsidR="00255C08" w:rsidRPr="00255C08">
        <w:rPr>
          <w:highlight w:val="yellow"/>
        </w:rPr>
        <w:fldChar w:fldCharType="separate"/>
      </w:r>
      <w:r w:rsidR="00A47416" w:rsidRPr="00A47416">
        <w:rPr>
          <w:highlight w:val="yellow"/>
        </w:rPr>
        <w:t xml:space="preserve">Figure </w:t>
      </w:r>
      <w:r w:rsidR="00A47416" w:rsidRPr="00A47416">
        <w:rPr>
          <w:noProof/>
          <w:highlight w:val="yellow"/>
        </w:rPr>
        <w:t>1</w:t>
      </w:r>
      <w:r w:rsidR="00255C08" w:rsidRPr="00255C08">
        <w:rPr>
          <w:highlight w:val="yellow"/>
        </w:rPr>
        <w:fldChar w:fldCharType="end"/>
      </w:r>
      <w:r w:rsidR="00255C08" w:rsidRPr="00255C08">
        <w:rPr>
          <w:highlight w:val="yellow"/>
        </w:rPr>
        <w:t>. Describe any model corrections or modifications. In some cases, the corrected effective model is the existing conditions model</w:t>
      </w:r>
      <w:r w:rsidR="00255C08">
        <w:rPr>
          <w:highlight w:val="yellow"/>
        </w:rPr>
        <w:t xml:space="preserve">; if so, </w:t>
      </w:r>
      <w:r>
        <w:rPr>
          <w:highlight w:val="yellow"/>
        </w:rPr>
        <w:t xml:space="preserve">state in this section and reference the existing conditions model in Section </w:t>
      </w:r>
      <w:r>
        <w:rPr>
          <w:highlight w:val="yellow"/>
        </w:rPr>
        <w:fldChar w:fldCharType="begin"/>
      </w:r>
      <w:r>
        <w:rPr>
          <w:highlight w:val="yellow"/>
        </w:rPr>
        <w:instrText xml:space="preserve"> REF _Ref115768266 \r \h </w:instrText>
      </w:r>
      <w:r>
        <w:rPr>
          <w:highlight w:val="yellow"/>
        </w:rPr>
      </w:r>
      <w:r>
        <w:rPr>
          <w:highlight w:val="yellow"/>
        </w:rPr>
        <w:fldChar w:fldCharType="separate"/>
      </w:r>
      <w:r w:rsidR="00A47416">
        <w:rPr>
          <w:highlight w:val="yellow"/>
        </w:rPr>
        <w:t>2.3.3</w:t>
      </w:r>
      <w:r>
        <w:rPr>
          <w:highlight w:val="yellow"/>
        </w:rPr>
        <w:fldChar w:fldCharType="end"/>
      </w:r>
      <w:r w:rsidR="00255C08" w:rsidRPr="00255C08">
        <w:rPr>
          <w:highlight w:val="yellow"/>
        </w:rPr>
        <w:t xml:space="preserve">. </w:t>
      </w:r>
      <w:r w:rsidR="00E621CE" w:rsidRPr="00255C08">
        <w:rPr>
          <w:highlight w:val="yellow"/>
        </w:rPr>
        <w:t xml:space="preserve">If a corrected effective model was not used in </w:t>
      </w:r>
      <w:r w:rsidR="00973949">
        <w:rPr>
          <w:highlight w:val="yellow"/>
        </w:rPr>
        <w:t>analysis</w:t>
      </w:r>
      <w:r w:rsidR="00E621CE" w:rsidRPr="00E621CE">
        <w:rPr>
          <w:highlight w:val="yellow"/>
        </w:rPr>
        <w:t xml:space="preserve">, describe the </w:t>
      </w:r>
      <w:r w:rsidR="00E621CE" w:rsidRPr="0082195F">
        <w:rPr>
          <w:highlight w:val="yellow"/>
        </w:rPr>
        <w:t>reasoning.</w:t>
      </w:r>
      <w:r w:rsidRPr="0082195F">
        <w:rPr>
          <w:highlight w:val="yellow"/>
        </w:rPr>
        <w:t>]</w:t>
      </w:r>
    </w:p>
    <w:p w14:paraId="30720410" w14:textId="38BCC6DE" w:rsidR="00D15D5C" w:rsidRDefault="00DE3C4E" w:rsidP="003155C6">
      <w:pPr>
        <w:pStyle w:val="Heading3"/>
      </w:pPr>
      <w:bookmarkStart w:id="28" w:name="_Ref115768266"/>
      <w:r>
        <w:t>Pre-Project (</w:t>
      </w:r>
      <w:r w:rsidR="00D15D5C">
        <w:t>Existing</w:t>
      </w:r>
      <w:r w:rsidR="002C6ECB">
        <w:t>)</w:t>
      </w:r>
      <w:r w:rsidR="00D15D5C">
        <w:t xml:space="preserve"> Conditions Model</w:t>
      </w:r>
      <w:bookmarkEnd w:id="28"/>
    </w:p>
    <w:p w14:paraId="4ECD196A" w14:textId="7CE71B7B" w:rsidR="00287DC5" w:rsidRPr="00CD2D3E" w:rsidRDefault="0082195F" w:rsidP="00287DC5">
      <w:pPr>
        <w:rPr>
          <w:highlight w:val="yellow"/>
        </w:rPr>
      </w:pPr>
      <w:r w:rsidRPr="00CD2D3E">
        <w:t>[</w:t>
      </w:r>
      <w:r w:rsidR="003D6527">
        <w:rPr>
          <w:highlight w:val="yellow"/>
        </w:rPr>
        <w:t xml:space="preserve">Describe how the existing conditions model was developed; reference </w:t>
      </w:r>
      <w:r w:rsidR="00E621CE" w:rsidRPr="00E621CE">
        <w:rPr>
          <w:highlight w:val="yellow"/>
        </w:rPr>
        <w:t xml:space="preserve">Section 2.5.2 of </w:t>
      </w:r>
      <w:bookmarkStart w:id="29" w:name="_Hlk115768326"/>
      <w:r w:rsidR="00E621CE" w:rsidRPr="00E621CE">
        <w:rPr>
          <w:highlight w:val="yellow"/>
        </w:rPr>
        <w:fldChar w:fldCharType="begin"/>
      </w:r>
      <w:r w:rsidR="00BE311B">
        <w:rPr>
          <w:highlight w:val="yellow"/>
        </w:rPr>
        <w:instrText>HYPERLINK "https://www.fema.gov/sites/default/files/documents/fema_guidance-flood-risk-analysis-mapping_112022.pdf"</w:instrText>
      </w:r>
      <w:r w:rsidR="00E621CE" w:rsidRPr="00E621CE">
        <w:rPr>
          <w:highlight w:val="yellow"/>
        </w:rPr>
      </w:r>
      <w:r w:rsidR="00E621CE" w:rsidRPr="00E621CE">
        <w:rPr>
          <w:highlight w:val="yellow"/>
        </w:rPr>
        <w:fldChar w:fldCharType="separate"/>
      </w:r>
      <w:r w:rsidR="00E621CE" w:rsidRPr="00E621CE">
        <w:rPr>
          <w:rStyle w:val="Hyperlink"/>
          <w:highlight w:val="yellow"/>
        </w:rPr>
        <w:t>Guidance Document 106</w:t>
      </w:r>
      <w:r w:rsidR="00E621CE" w:rsidRPr="00E621CE">
        <w:rPr>
          <w:highlight w:val="yellow"/>
        </w:rPr>
        <w:fldChar w:fldCharType="end"/>
      </w:r>
      <w:bookmarkEnd w:id="29"/>
      <w:r w:rsidR="00E621CE" w:rsidRPr="00E621CE">
        <w:rPr>
          <w:highlight w:val="yellow"/>
        </w:rPr>
        <w:t xml:space="preserve"> (FEMA 202</w:t>
      </w:r>
      <w:r w:rsidR="00477E55">
        <w:rPr>
          <w:highlight w:val="yellow"/>
        </w:rPr>
        <w:t>2</w:t>
      </w:r>
      <w:r w:rsidR="00E621CE" w:rsidRPr="00E621CE">
        <w:rPr>
          <w:highlight w:val="yellow"/>
        </w:rPr>
        <w:t>b)</w:t>
      </w:r>
      <w:r w:rsidR="003D6527">
        <w:rPr>
          <w:highlight w:val="yellow"/>
        </w:rPr>
        <w:t xml:space="preserve"> and sections of this report, as applicable</w:t>
      </w:r>
      <w:r w:rsidR="00E621CE" w:rsidRPr="00E621CE">
        <w:rPr>
          <w:highlight w:val="yellow"/>
        </w:rPr>
        <w:t xml:space="preserve">. The existing conditions model incorporates new terrain data </w:t>
      </w:r>
      <w:r w:rsidR="00E621CE">
        <w:rPr>
          <w:highlight w:val="yellow"/>
        </w:rPr>
        <w:t xml:space="preserve">and </w:t>
      </w:r>
      <w:r w:rsidR="00E621CE" w:rsidRPr="00E621CE">
        <w:rPr>
          <w:highlight w:val="yellow"/>
        </w:rPr>
        <w:t xml:space="preserve">reflects physical modifications that have </w:t>
      </w:r>
      <w:r w:rsidR="00E621CE" w:rsidRPr="0082195F">
        <w:rPr>
          <w:highlight w:val="yellow"/>
        </w:rPr>
        <w:t xml:space="preserve">occurred within the floodplain since the date of the effective </w:t>
      </w:r>
      <w:r>
        <w:rPr>
          <w:highlight w:val="yellow"/>
        </w:rPr>
        <w:t>FIS</w:t>
      </w:r>
      <w:r w:rsidR="00E621CE" w:rsidRPr="0082195F">
        <w:rPr>
          <w:highlight w:val="yellow"/>
        </w:rPr>
        <w:t>, but prior to the construction of the project.</w:t>
      </w:r>
      <w:r w:rsidR="0010753D" w:rsidRPr="00CD2D3E">
        <w:t>]</w:t>
      </w:r>
      <w:r w:rsidR="00CD2D3E" w:rsidRPr="00CD2D3E">
        <w:t xml:space="preserve">. </w:t>
      </w:r>
      <w:r w:rsidR="003D6527" w:rsidRPr="00CD2D3E">
        <w:t>[</w:t>
      </w:r>
      <w:r w:rsidRPr="00255C08">
        <w:rPr>
          <w:highlight w:val="yellow"/>
        </w:rPr>
        <w:t xml:space="preserve">Describe the </w:t>
      </w:r>
      <w:r w:rsidR="003D6527">
        <w:rPr>
          <w:highlight w:val="yellow"/>
        </w:rPr>
        <w:t xml:space="preserve">limits of model updates (and reference FEMA </w:t>
      </w:r>
      <w:r w:rsidR="00A62BAD">
        <w:rPr>
          <w:highlight w:val="yellow"/>
        </w:rPr>
        <w:t xml:space="preserve">cross </w:t>
      </w:r>
      <w:r w:rsidR="003D6527">
        <w:rPr>
          <w:highlight w:val="yellow"/>
        </w:rPr>
        <w:t xml:space="preserve">sections, if applicable), </w:t>
      </w:r>
      <w:r w:rsidR="003D6527" w:rsidRPr="00255C08">
        <w:rPr>
          <w:highlight w:val="yellow"/>
        </w:rPr>
        <w:t xml:space="preserve">reference </w:t>
      </w:r>
      <w:r w:rsidR="003D6527">
        <w:rPr>
          <w:highlight w:val="yellow"/>
        </w:rPr>
        <w:t xml:space="preserve">locations in </w:t>
      </w:r>
      <w:r w:rsidR="003D6527" w:rsidRPr="00255C08">
        <w:rPr>
          <w:highlight w:val="yellow"/>
        </w:rPr>
        <w:fldChar w:fldCharType="begin"/>
      </w:r>
      <w:r w:rsidR="003D6527" w:rsidRPr="00255C08">
        <w:rPr>
          <w:highlight w:val="yellow"/>
        </w:rPr>
        <w:instrText xml:space="preserve"> REF _Ref115684140 \h </w:instrText>
      </w:r>
      <w:r w:rsidR="003D6527">
        <w:rPr>
          <w:highlight w:val="yellow"/>
        </w:rPr>
        <w:instrText xml:space="preserve"> \* MERGEFORMAT </w:instrText>
      </w:r>
      <w:r w:rsidR="003D6527" w:rsidRPr="00255C08">
        <w:rPr>
          <w:highlight w:val="yellow"/>
        </w:rPr>
      </w:r>
      <w:r w:rsidR="003D6527" w:rsidRPr="00255C08">
        <w:rPr>
          <w:highlight w:val="yellow"/>
        </w:rPr>
        <w:fldChar w:fldCharType="separate"/>
      </w:r>
      <w:r w:rsidR="00A47416" w:rsidRPr="00A47416">
        <w:rPr>
          <w:highlight w:val="yellow"/>
        </w:rPr>
        <w:t xml:space="preserve">Figure </w:t>
      </w:r>
      <w:r w:rsidR="00A47416" w:rsidRPr="00A47416">
        <w:rPr>
          <w:noProof/>
          <w:highlight w:val="yellow"/>
        </w:rPr>
        <w:t>1</w:t>
      </w:r>
      <w:r w:rsidR="003D6527" w:rsidRPr="00255C08">
        <w:rPr>
          <w:highlight w:val="yellow"/>
        </w:rPr>
        <w:fldChar w:fldCharType="end"/>
      </w:r>
      <w:r w:rsidR="00CD2D3E">
        <w:rPr>
          <w:highlight w:val="yellow"/>
        </w:rPr>
        <w:t>. Describe existing conditions</w:t>
      </w:r>
      <w:r w:rsidR="003D6527">
        <w:rPr>
          <w:highlight w:val="yellow"/>
        </w:rPr>
        <w:t xml:space="preserve"> terrain</w:t>
      </w:r>
      <w:r w:rsidR="00285510">
        <w:rPr>
          <w:highlight w:val="yellow"/>
        </w:rPr>
        <w:t xml:space="preserve"> and vertical datum</w:t>
      </w:r>
      <w:r w:rsidR="003D6527">
        <w:rPr>
          <w:highlight w:val="yellow"/>
        </w:rPr>
        <w:t xml:space="preserve"> (Section </w:t>
      </w:r>
      <w:r w:rsidR="003D6527">
        <w:rPr>
          <w:highlight w:val="yellow"/>
        </w:rPr>
        <w:fldChar w:fldCharType="begin"/>
      </w:r>
      <w:r w:rsidR="003D6527">
        <w:rPr>
          <w:highlight w:val="yellow"/>
        </w:rPr>
        <w:instrText xml:space="preserve"> REF _Ref115765506 \r \h </w:instrText>
      </w:r>
      <w:r w:rsidR="003D6527">
        <w:rPr>
          <w:highlight w:val="yellow"/>
        </w:rPr>
      </w:r>
      <w:r w:rsidR="003D6527">
        <w:rPr>
          <w:highlight w:val="yellow"/>
        </w:rPr>
        <w:fldChar w:fldCharType="separate"/>
      </w:r>
      <w:r w:rsidR="00A47416">
        <w:rPr>
          <w:highlight w:val="yellow"/>
        </w:rPr>
        <w:t>2.2.2</w:t>
      </w:r>
      <w:r w:rsidR="003D6527">
        <w:rPr>
          <w:highlight w:val="yellow"/>
        </w:rPr>
        <w:fldChar w:fldCharType="end"/>
      </w:r>
      <w:r w:rsidR="003D6527">
        <w:rPr>
          <w:highlight w:val="yellow"/>
        </w:rPr>
        <w:t xml:space="preserve">). </w:t>
      </w:r>
      <w:r w:rsidR="00CD2D3E">
        <w:rPr>
          <w:highlight w:val="yellow"/>
        </w:rPr>
        <w:t xml:space="preserve">Describe flow </w:t>
      </w:r>
      <w:r w:rsidR="00CD2D3E" w:rsidRPr="00CD2D3E">
        <w:rPr>
          <w:highlight w:val="yellow"/>
        </w:rPr>
        <w:t xml:space="preserve">inputs (Section </w:t>
      </w:r>
      <w:r w:rsidR="00CD2D3E" w:rsidRPr="00CD2D3E">
        <w:rPr>
          <w:highlight w:val="yellow"/>
        </w:rPr>
        <w:fldChar w:fldCharType="begin"/>
      </w:r>
      <w:r w:rsidR="00CD2D3E" w:rsidRPr="00CD2D3E">
        <w:rPr>
          <w:highlight w:val="yellow"/>
        </w:rPr>
        <w:instrText xml:space="preserve"> REF _Ref115767837 \r \h </w:instrText>
      </w:r>
      <w:r w:rsidR="00CD2D3E">
        <w:rPr>
          <w:highlight w:val="yellow"/>
        </w:rPr>
        <w:instrText xml:space="preserve"> \* MERGEFORMAT </w:instrText>
      </w:r>
      <w:r w:rsidR="00CD2D3E" w:rsidRPr="00CD2D3E">
        <w:rPr>
          <w:highlight w:val="yellow"/>
        </w:rPr>
      </w:r>
      <w:r w:rsidR="00CD2D3E" w:rsidRPr="00CD2D3E">
        <w:rPr>
          <w:highlight w:val="yellow"/>
        </w:rPr>
        <w:fldChar w:fldCharType="separate"/>
      </w:r>
      <w:r w:rsidR="00A47416">
        <w:rPr>
          <w:highlight w:val="yellow"/>
        </w:rPr>
        <w:t>2.2.3</w:t>
      </w:r>
      <w:r w:rsidR="00CD2D3E" w:rsidRPr="00CD2D3E">
        <w:rPr>
          <w:highlight w:val="yellow"/>
        </w:rPr>
        <w:fldChar w:fldCharType="end"/>
      </w:r>
      <w:r w:rsidR="00CD2D3E" w:rsidRPr="00CD2D3E">
        <w:rPr>
          <w:highlight w:val="yellow"/>
        </w:rPr>
        <w:t xml:space="preserve">). </w:t>
      </w:r>
      <w:r w:rsidR="003D6527" w:rsidRPr="00CD2D3E">
        <w:rPr>
          <w:highlight w:val="yellow"/>
        </w:rPr>
        <w:t xml:space="preserve">Describe </w:t>
      </w:r>
      <w:r w:rsidR="003D6527" w:rsidRPr="00255C08">
        <w:rPr>
          <w:highlight w:val="yellow"/>
        </w:rPr>
        <w:t>any model corrections or modificati</w:t>
      </w:r>
      <w:r w:rsidR="003D6527" w:rsidRPr="004D71BC">
        <w:rPr>
          <w:highlight w:val="yellow"/>
        </w:rPr>
        <w:t>ons</w:t>
      </w:r>
      <w:r w:rsidR="003D6527" w:rsidRPr="00C261AF">
        <w:rPr>
          <w:highlight w:val="yellow"/>
        </w:rPr>
        <w:t>.</w:t>
      </w:r>
      <w:r w:rsidR="00C224AD" w:rsidRPr="00C261AF">
        <w:rPr>
          <w:highlight w:val="yellow"/>
        </w:rPr>
        <w:t xml:space="preserve"> </w:t>
      </w:r>
      <w:r w:rsidR="00134A0A" w:rsidRPr="00C261AF">
        <w:rPr>
          <w:highlight w:val="yellow"/>
        </w:rPr>
        <w:t>If additional cross sections were added for the proposed conditions model</w:t>
      </w:r>
      <w:r w:rsidR="006731D4" w:rsidRPr="00C261AF">
        <w:rPr>
          <w:highlight w:val="yellow"/>
        </w:rPr>
        <w:t xml:space="preserve"> (because of terrain or local agency </w:t>
      </w:r>
      <w:r w:rsidR="00C261AF" w:rsidRPr="00C261AF">
        <w:rPr>
          <w:highlight w:val="yellow"/>
        </w:rPr>
        <w:t>regulations)</w:t>
      </w:r>
      <w:r w:rsidR="00134A0A" w:rsidRPr="00C261AF">
        <w:rPr>
          <w:highlight w:val="yellow"/>
        </w:rPr>
        <w:t xml:space="preserve">, those should also be </w:t>
      </w:r>
      <w:r w:rsidR="009B2973">
        <w:rPr>
          <w:highlight w:val="yellow"/>
        </w:rPr>
        <w:t>discussed in this section</w:t>
      </w:r>
      <w:r w:rsidR="006731D4" w:rsidRPr="00C261AF">
        <w:rPr>
          <w:highlight w:val="yellow"/>
        </w:rPr>
        <w:t xml:space="preserve"> so a 1:1 comparison can be made between the models.</w:t>
      </w:r>
      <w:r w:rsidR="00650D0B">
        <w:t xml:space="preserve"> Include why they were added as well as which cross sections are new</w:t>
      </w:r>
      <w:r w:rsidR="00694B25">
        <w:t>.</w:t>
      </w:r>
      <w:r w:rsidR="003D6527" w:rsidRPr="00CD2D3E">
        <w:t>]</w:t>
      </w:r>
      <w:r w:rsidR="00CD2D3E" w:rsidRPr="00CD2D3E">
        <w:t>.</w:t>
      </w:r>
      <w:r w:rsidR="003D6527">
        <w:t xml:space="preserve"> The hydraulics through the existing</w:t>
      </w:r>
      <w:r w:rsidR="004D71BC" w:rsidRPr="004D71BC">
        <w:t xml:space="preserve"> [</w:t>
      </w:r>
      <w:r w:rsidR="00CD2D3E">
        <w:rPr>
          <w:highlight w:val="yellow"/>
        </w:rPr>
        <w:t xml:space="preserve">describe existing project </w:t>
      </w:r>
      <w:r w:rsidR="00CD2D3E" w:rsidRPr="002072C7">
        <w:rPr>
          <w:highlight w:val="yellow"/>
        </w:rPr>
        <w:t>features/conditions</w:t>
      </w:r>
      <w:r w:rsidR="00CD2D3E">
        <w:rPr>
          <w:highlight w:val="yellow"/>
        </w:rPr>
        <w:t xml:space="preserve"> </w:t>
      </w:r>
      <w:r w:rsidR="00C95784">
        <w:rPr>
          <w:highlight w:val="yellow"/>
        </w:rPr>
        <w:t>(e.g., X-foot corrugated metal pipe (CMP) with metal wingwalls that conform to the surrounding ground, X-span bridge, bank protection, habitat restoration, etc.)</w:t>
      </w:r>
      <w:r w:rsidR="004D71BC">
        <w:t xml:space="preserve">] </w:t>
      </w:r>
      <w:r w:rsidR="003D6527">
        <w:t xml:space="preserve">were computed </w:t>
      </w:r>
      <w:r w:rsidR="001A3675">
        <w:t>using</w:t>
      </w:r>
      <w:r w:rsidR="003D6527">
        <w:t xml:space="preserve"> </w:t>
      </w:r>
      <w:r w:rsidR="001A3675">
        <w:t>[</w:t>
      </w:r>
      <w:r w:rsidR="001A3675" w:rsidRPr="00193458">
        <w:rPr>
          <w:highlight w:val="yellow"/>
        </w:rPr>
        <w:t>specify model type</w:t>
      </w:r>
      <w:r w:rsidR="001A3675">
        <w:rPr>
          <w:highlight w:val="yellow"/>
        </w:rPr>
        <w:t xml:space="preserve"> and version</w:t>
      </w:r>
      <w:r w:rsidR="001A3675" w:rsidRPr="00193458">
        <w:rPr>
          <w:highlight w:val="yellow"/>
        </w:rPr>
        <w:t xml:space="preserve"> (e.g., HEC-</w:t>
      </w:r>
      <w:r w:rsidR="001A3675">
        <w:rPr>
          <w:highlight w:val="yellow"/>
        </w:rPr>
        <w:t xml:space="preserve">RAS, version </w:t>
      </w:r>
      <w:r w:rsidR="004D71BC">
        <w:rPr>
          <w:highlight w:val="yellow"/>
        </w:rPr>
        <w:t>6.3.1</w:t>
      </w:r>
      <w:r w:rsidR="001A3675" w:rsidRPr="001A3675">
        <w:rPr>
          <w:highlight w:val="yellow"/>
        </w:rPr>
        <w:t>)</w:t>
      </w:r>
      <w:r w:rsidR="004D71BC" w:rsidRPr="004D71BC">
        <w:t>] [</w:t>
      </w:r>
      <w:r w:rsidR="004D71BC" w:rsidRPr="004D71BC">
        <w:rPr>
          <w:highlight w:val="yellow"/>
        </w:rPr>
        <w:t>(</w:t>
      </w:r>
      <w:r w:rsidR="004D71BC">
        <w:rPr>
          <w:highlight w:val="yellow"/>
        </w:rPr>
        <w:t>USACE, XXXX</w:t>
      </w:r>
      <w:r w:rsidR="001A3675" w:rsidRPr="001A3675">
        <w:rPr>
          <w:highlight w:val="yellow"/>
        </w:rPr>
        <w:t>)</w:t>
      </w:r>
      <w:r w:rsidR="001A3675">
        <w:t>]</w:t>
      </w:r>
      <w:r w:rsidR="003D6527">
        <w:t xml:space="preserve">. </w:t>
      </w:r>
      <w:r w:rsidR="001A3675" w:rsidRPr="00420E53">
        <w:t xml:space="preserve">Manning’s n values </w:t>
      </w:r>
      <w:r w:rsidR="001A3675">
        <w:t xml:space="preserve">in the </w:t>
      </w:r>
      <w:r w:rsidR="00C269F5">
        <w:t>channel range</w:t>
      </w:r>
      <w:r w:rsidR="001A3675">
        <w:t xml:space="preserve"> from [</w:t>
      </w:r>
      <w:r w:rsidR="001A3675" w:rsidRPr="00E606A7">
        <w:rPr>
          <w:highlight w:val="yellow"/>
        </w:rPr>
        <w:t>0.X</w:t>
      </w:r>
      <w:r w:rsidR="002B1000">
        <w:rPr>
          <w:highlight w:val="yellow"/>
        </w:rPr>
        <w:t>X</w:t>
      </w:r>
      <w:r w:rsidR="001A3675" w:rsidRPr="00E606A7">
        <w:rPr>
          <w:highlight w:val="yellow"/>
        </w:rPr>
        <w:t>X</w:t>
      </w:r>
      <w:r w:rsidR="001A3675">
        <w:t>] to [</w:t>
      </w:r>
      <w:r w:rsidR="001A3675" w:rsidRPr="00E606A7">
        <w:rPr>
          <w:highlight w:val="yellow"/>
        </w:rPr>
        <w:t>0.X</w:t>
      </w:r>
      <w:r w:rsidR="002B1000">
        <w:rPr>
          <w:highlight w:val="yellow"/>
        </w:rPr>
        <w:t>X</w:t>
      </w:r>
      <w:r w:rsidR="001A3675" w:rsidRPr="00E606A7">
        <w:rPr>
          <w:highlight w:val="yellow"/>
        </w:rPr>
        <w:t>X</w:t>
      </w:r>
      <w:r w:rsidR="001A3675">
        <w:t xml:space="preserve">] </w:t>
      </w:r>
      <w:r w:rsidR="001A3675" w:rsidRPr="00420E53">
        <w:t>while values</w:t>
      </w:r>
      <w:r w:rsidR="001A3675">
        <w:t xml:space="preserve"> ranging from [</w:t>
      </w:r>
      <w:r w:rsidR="001A3675" w:rsidRPr="00E606A7">
        <w:rPr>
          <w:highlight w:val="yellow"/>
        </w:rPr>
        <w:t>0.X</w:t>
      </w:r>
      <w:r w:rsidR="002B1000">
        <w:rPr>
          <w:highlight w:val="yellow"/>
        </w:rPr>
        <w:t>X</w:t>
      </w:r>
      <w:r w:rsidR="001A3675" w:rsidRPr="00E606A7">
        <w:rPr>
          <w:highlight w:val="yellow"/>
        </w:rPr>
        <w:t>X</w:t>
      </w:r>
      <w:r w:rsidR="001A3675">
        <w:t>] to</w:t>
      </w:r>
      <w:r w:rsidR="001A3675" w:rsidRPr="00420E53">
        <w:t xml:space="preserve"> </w:t>
      </w:r>
      <w:r w:rsidR="001A3675">
        <w:t>[</w:t>
      </w:r>
      <w:r w:rsidR="001A3675" w:rsidRPr="00E606A7">
        <w:rPr>
          <w:highlight w:val="yellow"/>
        </w:rPr>
        <w:t>0.X</w:t>
      </w:r>
      <w:r w:rsidR="002B1000">
        <w:rPr>
          <w:highlight w:val="yellow"/>
        </w:rPr>
        <w:t>X</w:t>
      </w:r>
      <w:r w:rsidR="001A3675" w:rsidRPr="00E606A7">
        <w:rPr>
          <w:highlight w:val="yellow"/>
        </w:rPr>
        <w:t>X</w:t>
      </w:r>
      <w:r w:rsidR="001A3675">
        <w:t xml:space="preserve">] </w:t>
      </w:r>
      <w:r w:rsidR="001A3675" w:rsidRPr="00420E53">
        <w:t>w</w:t>
      </w:r>
      <w:r w:rsidR="001A3675">
        <w:t>ere</w:t>
      </w:r>
      <w:r w:rsidR="001A3675" w:rsidRPr="00420E53">
        <w:t xml:space="preserve"> used to represent roughness on the floodplain. </w:t>
      </w:r>
      <w:r w:rsidR="001A3675">
        <w:t>[</w:t>
      </w:r>
      <w:r w:rsidR="001A3675" w:rsidRPr="00AF783B">
        <w:rPr>
          <w:highlight w:val="yellow"/>
        </w:rPr>
        <w:t>Provide additional description, as necessary.</w:t>
      </w:r>
      <w:r w:rsidR="001A3675">
        <w:t>]</w:t>
      </w:r>
      <w:r w:rsidR="002B1000">
        <w:t>.</w:t>
      </w:r>
      <w:r w:rsidR="007D0DFD" w:rsidRPr="007D0DFD">
        <w:t xml:space="preserve"> </w:t>
      </w:r>
      <w:r w:rsidR="00C209B0">
        <w:t>Existing conditions model results are provided in Attachment F.</w:t>
      </w:r>
    </w:p>
    <w:p w14:paraId="3F8559C3" w14:textId="72B1C1B8" w:rsidR="00D15D5C" w:rsidRDefault="00DE3C4E" w:rsidP="003155C6">
      <w:pPr>
        <w:pStyle w:val="Heading3"/>
      </w:pPr>
      <w:r>
        <w:lastRenderedPageBreak/>
        <w:t>Post-Project (</w:t>
      </w:r>
      <w:r w:rsidR="00D15D5C">
        <w:t>Proposed</w:t>
      </w:r>
      <w:r w:rsidR="002C6ECB">
        <w:t>)</w:t>
      </w:r>
      <w:r w:rsidR="00D15D5C">
        <w:t xml:space="preserve"> Conditions Model</w:t>
      </w:r>
    </w:p>
    <w:p w14:paraId="3FD20558" w14:textId="6A07F7D0" w:rsidR="0048407B" w:rsidRPr="0048407B" w:rsidRDefault="0048407B" w:rsidP="0048407B">
      <w:r w:rsidRPr="0048407B">
        <w:t xml:space="preserve">The proposed conditions </w:t>
      </w:r>
      <w:r w:rsidR="006D2E1F">
        <w:t>model</w:t>
      </w:r>
      <w:r w:rsidRPr="0048407B">
        <w:t xml:space="preserve"> was developed based on </w:t>
      </w:r>
      <w:r w:rsidR="001A3675" w:rsidRPr="001A3675">
        <w:t>[</w:t>
      </w:r>
      <w:r w:rsidR="001A3675">
        <w:rPr>
          <w:highlight w:val="yellow"/>
        </w:rPr>
        <w:t>describe how the</w:t>
      </w:r>
      <w:r w:rsidR="00E8375D">
        <w:rPr>
          <w:highlight w:val="yellow"/>
        </w:rPr>
        <w:t xml:space="preserve"> proposed</w:t>
      </w:r>
      <w:r w:rsidR="001A3675">
        <w:rPr>
          <w:highlight w:val="yellow"/>
        </w:rPr>
        <w:t xml:space="preserve"> model was developed</w:t>
      </w:r>
      <w:r w:rsidR="00285510">
        <w:rPr>
          <w:highlight w:val="yellow"/>
        </w:rPr>
        <w:t xml:space="preserve"> (e.g., the existing conditions model)</w:t>
      </w:r>
      <w:r w:rsidR="001A3675">
        <w:rPr>
          <w:highlight w:val="yellow"/>
        </w:rPr>
        <w:t xml:space="preserve">; reference </w:t>
      </w:r>
      <w:r w:rsidR="001A3675" w:rsidRPr="00E621CE">
        <w:rPr>
          <w:highlight w:val="yellow"/>
        </w:rPr>
        <w:t xml:space="preserve">Section 2.5.2 of </w:t>
      </w:r>
      <w:hyperlink r:id="rId53" w:history="1">
        <w:r w:rsidR="001A3675" w:rsidRPr="00CE2683">
          <w:rPr>
            <w:rStyle w:val="Hyperlink"/>
            <w:highlight w:val="yellow"/>
          </w:rPr>
          <w:t>Guidance Document 106</w:t>
        </w:r>
      </w:hyperlink>
      <w:r w:rsidR="001A3675" w:rsidRPr="00E621CE">
        <w:rPr>
          <w:highlight w:val="yellow"/>
        </w:rPr>
        <w:t xml:space="preserve"> (FEMA 202</w:t>
      </w:r>
      <w:r w:rsidR="00477E55">
        <w:rPr>
          <w:highlight w:val="yellow"/>
        </w:rPr>
        <w:t>2</w:t>
      </w:r>
      <w:r w:rsidR="001A3675" w:rsidRPr="00E621CE">
        <w:rPr>
          <w:highlight w:val="yellow"/>
        </w:rPr>
        <w:t>b)</w:t>
      </w:r>
      <w:r w:rsidR="001A3675">
        <w:rPr>
          <w:highlight w:val="yellow"/>
        </w:rPr>
        <w:t xml:space="preserve"> and sections of this report, as applicable</w:t>
      </w:r>
      <w:r w:rsidR="001A3675">
        <w:t>]</w:t>
      </w:r>
      <w:r w:rsidR="00CD2D3E">
        <w:t>; model geometry was modified to represent the</w:t>
      </w:r>
      <w:r w:rsidR="001A3675">
        <w:t xml:space="preserve"> </w:t>
      </w:r>
      <w:r w:rsidR="00CD2D3E">
        <w:t xml:space="preserve">proposed </w:t>
      </w:r>
      <w:r w:rsidR="004D71BC">
        <w:t>[</w:t>
      </w:r>
      <w:r w:rsidR="00CD2D3E">
        <w:rPr>
          <w:highlight w:val="yellow"/>
        </w:rPr>
        <w:t xml:space="preserve">describe proposed project </w:t>
      </w:r>
      <w:r w:rsidR="00CD2D3E" w:rsidRPr="002072C7">
        <w:rPr>
          <w:highlight w:val="yellow"/>
        </w:rPr>
        <w:t>features/conditions</w:t>
      </w:r>
      <w:r w:rsidR="00CD2D3E">
        <w:rPr>
          <w:highlight w:val="yellow"/>
        </w:rPr>
        <w:t xml:space="preserve"> </w:t>
      </w:r>
      <w:r w:rsidR="00C95784">
        <w:rPr>
          <w:highlight w:val="yellow"/>
        </w:rPr>
        <w:t xml:space="preserve">(e.g., </w:t>
      </w:r>
      <w:r w:rsidR="001639E9" w:rsidRPr="00E27149">
        <w:rPr>
          <w:highlight w:val="yellow"/>
        </w:rPr>
        <w:t xml:space="preserve">channel grading, large woody material (LWM), </w:t>
      </w:r>
      <w:r w:rsidR="001639E9">
        <w:rPr>
          <w:highlight w:val="yellow"/>
        </w:rPr>
        <w:t>engineered log jam (ELJ),bank protection</w:t>
      </w:r>
      <w:r w:rsidR="001639E9" w:rsidRPr="00E27149">
        <w:rPr>
          <w:highlight w:val="yellow"/>
        </w:rPr>
        <w:t>, etc.</w:t>
      </w:r>
      <w:r w:rsidR="00C95784">
        <w:rPr>
          <w:highlight w:val="yellow"/>
        </w:rPr>
        <w:t>)</w:t>
      </w:r>
      <w:r w:rsidR="004D71BC">
        <w:t>]</w:t>
      </w:r>
      <w:r w:rsidR="001A3675">
        <w:t>. T</w:t>
      </w:r>
      <w:r w:rsidRPr="0048407B">
        <w:t xml:space="preserve">he proposed conditions </w:t>
      </w:r>
      <w:r>
        <w:t xml:space="preserve">terrain (Section </w:t>
      </w:r>
      <w:r>
        <w:fldChar w:fldCharType="begin"/>
      </w:r>
      <w:r>
        <w:instrText xml:space="preserve"> REF _Ref115765506 \r \h </w:instrText>
      </w:r>
      <w:r>
        <w:fldChar w:fldCharType="separate"/>
      </w:r>
      <w:r w:rsidR="00A47416">
        <w:t>2.2.2</w:t>
      </w:r>
      <w:r>
        <w:fldChar w:fldCharType="end"/>
      </w:r>
      <w:r>
        <w:t xml:space="preserve">) </w:t>
      </w:r>
      <w:r w:rsidR="00CD2D3E">
        <w:t xml:space="preserve">was used </w:t>
      </w:r>
      <w:r w:rsidRPr="0048407B">
        <w:t xml:space="preserve">to represent the post-project geometry of the </w:t>
      </w:r>
      <w:r w:rsidR="0082195F">
        <w:t>[</w:t>
      </w:r>
      <w:r w:rsidRPr="0048407B">
        <w:rPr>
          <w:highlight w:val="yellow"/>
        </w:rPr>
        <w:t>Name Creek/River</w:t>
      </w:r>
      <w:r w:rsidR="0082195F">
        <w:t>]</w:t>
      </w:r>
      <w:r w:rsidR="00D33D9C">
        <w:t>;</w:t>
      </w:r>
      <w:r w:rsidRPr="0048407B">
        <w:t xml:space="preserve"> floodplain</w:t>
      </w:r>
      <w:r w:rsidR="00D33D9C">
        <w:t>;</w:t>
      </w:r>
      <w:r w:rsidRPr="0048407B">
        <w:t xml:space="preserve"> and </w:t>
      </w:r>
      <w:r w:rsidR="004F726A">
        <w:t>[</w:t>
      </w:r>
      <w:r w:rsidR="004F726A" w:rsidRPr="004F726A">
        <w:rPr>
          <w:highlight w:val="yellow"/>
        </w:rPr>
        <w:t>I/US/SR</w:t>
      </w:r>
      <w:r w:rsidR="004F726A" w:rsidRPr="004F726A">
        <w:t>] [</w:t>
      </w:r>
      <w:r w:rsidR="004F726A" w:rsidRPr="004F726A">
        <w:rPr>
          <w:highlight w:val="yellow"/>
        </w:rPr>
        <w:t>XX</w:t>
      </w:r>
      <w:r w:rsidR="004F726A" w:rsidRPr="004F726A">
        <w:t>]</w:t>
      </w:r>
      <w:r w:rsidR="004F726A">
        <w:t xml:space="preserve"> </w:t>
      </w:r>
      <w:r w:rsidRPr="0048407B">
        <w:t>roadway embankments and structure.</w:t>
      </w:r>
      <w:r w:rsidR="00E8375D">
        <w:t xml:space="preserve"> </w:t>
      </w:r>
      <w:r w:rsidRPr="0048407B">
        <w:t xml:space="preserve">The WSDOT proposed project also includes </w:t>
      </w:r>
      <w:r w:rsidR="00C9500B">
        <w:t>[</w:t>
      </w:r>
      <w:r w:rsidR="00C9500B" w:rsidRPr="004664E0">
        <w:rPr>
          <w:highlight w:val="yellow"/>
        </w:rPr>
        <w:t>describe proposed project</w:t>
      </w:r>
      <w:r w:rsidR="00C9500B">
        <w:t>].</w:t>
      </w:r>
      <w:r w:rsidR="00C9500B" w:rsidRPr="00E27149">
        <w:t xml:space="preserve"> [</w:t>
      </w:r>
      <w:r w:rsidR="00C9500B">
        <w:rPr>
          <w:highlight w:val="yellow"/>
        </w:rPr>
        <w:t>D</w:t>
      </w:r>
      <w:r w:rsidR="00C9500B" w:rsidRPr="00E27149">
        <w:rPr>
          <w:highlight w:val="yellow"/>
        </w:rPr>
        <w:t xml:space="preserve">escribe associated project elements and reference the </w:t>
      </w:r>
      <w:r w:rsidR="00C9500B">
        <w:rPr>
          <w:highlight w:val="yellow"/>
        </w:rPr>
        <w:t>F</w:t>
      </w:r>
      <w:r w:rsidR="00C9500B" w:rsidRPr="00E27149">
        <w:rPr>
          <w:highlight w:val="yellow"/>
        </w:rPr>
        <w:t>HD (</w:t>
      </w:r>
      <w:r w:rsidR="00C9500B">
        <w:rPr>
          <w:highlight w:val="yellow"/>
        </w:rPr>
        <w:t>or other report type</w:t>
      </w:r>
      <w:r w:rsidR="00C9500B" w:rsidRPr="00E27149">
        <w:rPr>
          <w:highlight w:val="yellow"/>
        </w:rPr>
        <w:t>) ()</w:t>
      </w:r>
      <w:r w:rsidR="00C9500B" w:rsidRPr="00E27149">
        <w:t>]</w:t>
      </w:r>
      <w:r w:rsidRPr="0082195F">
        <w:t xml:space="preserve"> </w:t>
      </w:r>
      <w:r>
        <w:t>(A</w:t>
      </w:r>
      <w:r w:rsidR="007F11A5">
        <w:t>ttachment</w:t>
      </w:r>
      <w:r>
        <w:t xml:space="preserve"> B)</w:t>
      </w:r>
      <w:r w:rsidRPr="0048407B">
        <w:t xml:space="preserve">. </w:t>
      </w:r>
      <w:r w:rsidR="0082195F">
        <w:t>[</w:t>
      </w:r>
      <w:r w:rsidRPr="0082195F">
        <w:rPr>
          <w:highlight w:val="yellow"/>
        </w:rPr>
        <w:t xml:space="preserve">Describe </w:t>
      </w:r>
      <w:r w:rsidR="008F248F">
        <w:rPr>
          <w:highlight w:val="yellow"/>
        </w:rPr>
        <w:t xml:space="preserve">the modified </w:t>
      </w:r>
      <w:r w:rsidRPr="0082195F">
        <w:rPr>
          <w:highlight w:val="yellow"/>
        </w:rPr>
        <w:t>model limits</w:t>
      </w:r>
      <w:r w:rsidR="0010753D">
        <w:rPr>
          <w:highlight w:val="yellow"/>
        </w:rPr>
        <w:t xml:space="preserve"> in </w:t>
      </w:r>
      <w:r w:rsidR="0010753D" w:rsidRPr="00255C08">
        <w:rPr>
          <w:highlight w:val="yellow"/>
        </w:rPr>
        <w:fldChar w:fldCharType="begin"/>
      </w:r>
      <w:r w:rsidR="0010753D" w:rsidRPr="00255C08">
        <w:rPr>
          <w:highlight w:val="yellow"/>
        </w:rPr>
        <w:instrText xml:space="preserve"> REF _Ref115684140 \h </w:instrText>
      </w:r>
      <w:r w:rsidR="0010753D">
        <w:rPr>
          <w:highlight w:val="yellow"/>
        </w:rPr>
        <w:instrText xml:space="preserve"> \* MERGEFORMAT </w:instrText>
      </w:r>
      <w:r w:rsidR="0010753D" w:rsidRPr="00255C08">
        <w:rPr>
          <w:highlight w:val="yellow"/>
        </w:rPr>
      </w:r>
      <w:r w:rsidR="0010753D" w:rsidRPr="00255C08">
        <w:rPr>
          <w:highlight w:val="yellow"/>
        </w:rPr>
        <w:fldChar w:fldCharType="separate"/>
      </w:r>
      <w:r w:rsidR="00A47416" w:rsidRPr="00A47416">
        <w:rPr>
          <w:highlight w:val="yellow"/>
        </w:rPr>
        <w:t xml:space="preserve">Figure </w:t>
      </w:r>
      <w:r w:rsidR="00A47416" w:rsidRPr="00A47416">
        <w:rPr>
          <w:noProof/>
          <w:highlight w:val="yellow"/>
        </w:rPr>
        <w:t>1</w:t>
      </w:r>
      <w:r w:rsidR="0010753D" w:rsidRPr="00255C08">
        <w:rPr>
          <w:highlight w:val="yellow"/>
        </w:rPr>
        <w:fldChar w:fldCharType="end"/>
      </w:r>
      <w:r w:rsidRPr="0082195F">
        <w:rPr>
          <w:highlight w:val="yellow"/>
        </w:rPr>
        <w:t>, relate to FEMA Sections, if applicable.</w:t>
      </w:r>
      <w:r w:rsidR="0082195F" w:rsidRPr="0082195F">
        <w:t>]</w:t>
      </w:r>
      <w:r w:rsidRPr="0082195F">
        <w:t xml:space="preserve"> </w:t>
      </w:r>
      <w:r w:rsidRPr="0048407B">
        <w:t xml:space="preserve">Manning’s n values, in areas where no grading is expected to occur, matched the existing conditions. In the areas of the proposed project, Manning’s n values in the channel range from </w:t>
      </w:r>
      <w:r w:rsidR="00AF783B">
        <w:t>[</w:t>
      </w:r>
      <w:r w:rsidRPr="0048407B">
        <w:rPr>
          <w:highlight w:val="yellow"/>
        </w:rPr>
        <w:t>0.XX</w:t>
      </w:r>
      <w:r w:rsidR="002B1000">
        <w:rPr>
          <w:highlight w:val="yellow"/>
        </w:rPr>
        <w:t>X</w:t>
      </w:r>
      <w:r w:rsidRPr="0048407B">
        <w:rPr>
          <w:highlight w:val="yellow"/>
        </w:rPr>
        <w:t xml:space="preserve"> to 0.X</w:t>
      </w:r>
      <w:r w:rsidRPr="002B1000">
        <w:rPr>
          <w:highlight w:val="yellow"/>
        </w:rPr>
        <w:t>X</w:t>
      </w:r>
      <w:r w:rsidR="002B1000" w:rsidRPr="002B1000">
        <w:rPr>
          <w:highlight w:val="yellow"/>
        </w:rPr>
        <w:t>X</w:t>
      </w:r>
      <w:r w:rsidR="00AF783B">
        <w:t>]</w:t>
      </w:r>
      <w:r w:rsidRPr="0048407B">
        <w:t xml:space="preserve"> while values ranging from</w:t>
      </w:r>
      <w:r w:rsidR="00AF783B">
        <w:t xml:space="preserve"> [</w:t>
      </w:r>
      <w:r w:rsidRPr="0048407B">
        <w:rPr>
          <w:highlight w:val="yellow"/>
        </w:rPr>
        <w:t>0.XX</w:t>
      </w:r>
      <w:r w:rsidR="002B1000">
        <w:rPr>
          <w:highlight w:val="yellow"/>
        </w:rPr>
        <w:t>X</w:t>
      </w:r>
      <w:r w:rsidRPr="0048407B">
        <w:rPr>
          <w:highlight w:val="yellow"/>
        </w:rPr>
        <w:t xml:space="preserve"> to 0.X</w:t>
      </w:r>
      <w:r w:rsidRPr="002B1000">
        <w:rPr>
          <w:highlight w:val="yellow"/>
        </w:rPr>
        <w:t>X</w:t>
      </w:r>
      <w:r w:rsidR="002B1000" w:rsidRPr="002B1000">
        <w:rPr>
          <w:highlight w:val="yellow"/>
        </w:rPr>
        <w:t>X</w:t>
      </w:r>
      <w:r w:rsidR="00AF783B">
        <w:t>]</w:t>
      </w:r>
      <w:r w:rsidRPr="0048407B">
        <w:t xml:space="preserve"> were used to represent roughness on the floodplain. </w:t>
      </w:r>
      <w:r w:rsidR="00AF783B">
        <w:t>[</w:t>
      </w:r>
      <w:r w:rsidRPr="00AF783B">
        <w:rPr>
          <w:highlight w:val="yellow"/>
        </w:rPr>
        <w:t>Provide additional description, as necessary.</w:t>
      </w:r>
      <w:r w:rsidR="00AF783B">
        <w:t>]</w:t>
      </w:r>
      <w:r w:rsidR="002B1000">
        <w:t>.</w:t>
      </w:r>
      <w:r w:rsidR="007D0DFD" w:rsidRPr="007D0DFD">
        <w:t xml:space="preserve"> </w:t>
      </w:r>
      <w:r w:rsidR="0044175C">
        <w:t xml:space="preserve">Proposed </w:t>
      </w:r>
      <w:r w:rsidR="00BF7CDC">
        <w:t>conditions m</w:t>
      </w:r>
      <w:r w:rsidR="007D0DFD">
        <w:t xml:space="preserve">odel </w:t>
      </w:r>
      <w:r w:rsidR="00BF7CDC">
        <w:t>results are</w:t>
      </w:r>
      <w:r w:rsidR="007D0DFD">
        <w:t xml:space="preserve"> provided in Attachment </w:t>
      </w:r>
      <w:r w:rsidR="009B446C">
        <w:t>F</w:t>
      </w:r>
      <w:r w:rsidR="007D0DFD">
        <w:t>.</w:t>
      </w:r>
    </w:p>
    <w:p w14:paraId="51B00CE8" w14:textId="3BF4E257" w:rsidR="00DE4340" w:rsidRDefault="00DE4340" w:rsidP="00D15D5C">
      <w:pPr>
        <w:pStyle w:val="Heading2"/>
      </w:pPr>
      <w:bookmarkStart w:id="30" w:name="_Ref119335043"/>
      <w:bookmarkStart w:id="31" w:name="_Ref115695031"/>
      <w:r>
        <w:t>Modeling Results</w:t>
      </w:r>
      <w:bookmarkEnd w:id="30"/>
    </w:p>
    <w:p w14:paraId="51D9DB4C" w14:textId="51138E93" w:rsidR="00D15D5C" w:rsidRDefault="009F11BC" w:rsidP="00DE4340">
      <w:pPr>
        <w:pStyle w:val="Heading3"/>
      </w:pPr>
      <w:r>
        <w:t>Floodplain Model W</w:t>
      </w:r>
      <w:r w:rsidR="00D15D5C">
        <w:t>ater Surface Elevation</w:t>
      </w:r>
      <w:bookmarkEnd w:id="31"/>
      <w:r w:rsidR="00DE4340">
        <w:t xml:space="preserve"> Comparison</w:t>
      </w:r>
    </w:p>
    <w:p w14:paraId="7F7722F5" w14:textId="3575C328" w:rsidR="00DE4340" w:rsidRDefault="00CB3983" w:rsidP="00DE4340">
      <w:r>
        <w:rPr>
          <w:noProof/>
        </w:rPr>
        <mc:AlternateContent>
          <mc:Choice Requires="wps">
            <w:drawing>
              <wp:anchor distT="45720" distB="45720" distL="114300" distR="114300" simplePos="0" relativeHeight="251694080" behindDoc="0" locked="0" layoutInCell="1" allowOverlap="1" wp14:anchorId="72E7271E" wp14:editId="04D5D908">
                <wp:simplePos x="0" y="0"/>
                <wp:positionH relativeFrom="margin">
                  <wp:align>right</wp:align>
                </wp:positionH>
                <wp:positionV relativeFrom="paragraph">
                  <wp:posOffset>1133475</wp:posOffset>
                </wp:positionV>
                <wp:extent cx="5915025" cy="1404620"/>
                <wp:effectExtent l="0" t="0" r="28575" b="26670"/>
                <wp:wrapTopAndBottom/>
                <wp:docPr id="1328551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6FEC6E6B" w14:textId="287BAE5B" w:rsidR="00CB3983" w:rsidRDefault="00CB3983">
                            <w:r w:rsidRPr="00CB3983">
                              <w:rPr>
                                <w:rFonts w:ascii="Segoe UI" w:hAnsi="Segoe UI" w:cs="Segoe UI"/>
                                <w:sz w:val="18"/>
                                <w:szCs w:val="18"/>
                              </w:rPr>
                              <w:t>Number of comparison locations will vary depending on project. Need sufficient number of comparison locations to capture project effects.</w:t>
                            </w:r>
                            <w:r w:rsidR="000B7EF9">
                              <w:rPr>
                                <w:rFonts w:ascii="Segoe UI" w:hAnsi="Segoe UI" w:cs="Segoe UI"/>
                                <w:sz w:val="18"/>
                                <w:szCs w:val="18"/>
                              </w:rPr>
                              <w:t xml:space="preserve"> A second table will be necessary if local regulations require </w:t>
                            </w:r>
                            <w:r w:rsidR="0024017F">
                              <w:rPr>
                                <w:rFonts w:ascii="Segoe UI" w:hAnsi="Segoe UI" w:cs="Segoe UI"/>
                                <w:sz w:val="18"/>
                                <w:szCs w:val="18"/>
                              </w:rPr>
                              <w:t>existing AND effective model comparisons.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7271E" id="_x0000_s1049" type="#_x0000_t202" style="position:absolute;left:0;text-align:left;margin-left:414.55pt;margin-top:89.25pt;width:465.75pt;height:110.6pt;z-index:2516940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">
                <v:textbox style="mso-fit-shape-to-text:t">
                  <w:txbxContent>
                    <w:p w14:paraId="6FEC6E6B" w14:textId="287BAE5B" w:rsidR="00CB3983" w:rsidRDefault="00CB3983">
                      <w:r w:rsidRPr="00CB3983">
                        <w:rPr>
                          <w:rFonts w:ascii="Segoe UI" w:hAnsi="Segoe UI" w:cs="Segoe UI"/>
                          <w:sz w:val="18"/>
                          <w:szCs w:val="18"/>
                        </w:rPr>
                        <w:t>Number of comparison locations will vary depending on project. Need sufficient number of comparison locations to capture project effects.</w:t>
                      </w:r>
                      <w:r w:rsidR="000B7EF9">
                        <w:rPr>
                          <w:rFonts w:ascii="Segoe UI" w:hAnsi="Segoe UI" w:cs="Segoe UI"/>
                          <w:sz w:val="18"/>
                          <w:szCs w:val="18"/>
                        </w:rPr>
                        <w:t xml:space="preserve"> A second table will be necessary if local regulations require </w:t>
                      </w:r>
                      <w:r w:rsidR="0024017F">
                        <w:rPr>
                          <w:rFonts w:ascii="Segoe UI" w:hAnsi="Segoe UI" w:cs="Segoe UI"/>
                          <w:sz w:val="18"/>
                          <w:szCs w:val="18"/>
                        </w:rPr>
                        <w:t>existing AND effective model comparisons.</w:t>
                      </w:r>
                    </w:p>
                  </w:txbxContent>
                </v:textbox>
                <w10:wrap type="topAndBottom" anchorx="margin"/>
              </v:shape>
            </w:pict>
          </mc:Fallback>
        </mc:AlternateContent>
      </w:r>
      <w:r w:rsidR="00DE4340">
        <w:fldChar w:fldCharType="begin"/>
      </w:r>
      <w:r w:rsidR="00DE4340">
        <w:instrText xml:space="preserve"> REF _Ref115769341 \h </w:instrText>
      </w:r>
      <w:r w:rsidR="00DE4340">
        <w:fldChar w:fldCharType="separate"/>
      </w:r>
      <w:r w:rsidR="00A47416" w:rsidRPr="002217A3">
        <w:t xml:space="preserve">Table </w:t>
      </w:r>
      <w:r w:rsidR="00A47416">
        <w:rPr>
          <w:noProof/>
        </w:rPr>
        <w:t>2</w:t>
      </w:r>
      <w:r w:rsidR="00DE4340">
        <w:fldChar w:fldCharType="end"/>
      </w:r>
      <w:r w:rsidR="00DE4340">
        <w:t xml:space="preserve"> compares</w:t>
      </w:r>
      <w:r w:rsidR="00DE4340" w:rsidRPr="00DE4340">
        <w:t xml:space="preserve"> </w:t>
      </w:r>
      <w:r w:rsidR="0061341A">
        <w:t xml:space="preserve">the </w:t>
      </w:r>
      <w:r w:rsidR="009464AD">
        <w:t xml:space="preserve">floodplain model </w:t>
      </w:r>
      <w:r w:rsidR="00794BB8">
        <w:t xml:space="preserve">1-percent </w:t>
      </w:r>
      <w:r w:rsidR="00F83C81">
        <w:t>AEP</w:t>
      </w:r>
      <w:r w:rsidR="00794BB8">
        <w:t xml:space="preserve"> (100-Year)</w:t>
      </w:r>
      <w:r w:rsidR="00DE4340" w:rsidRPr="00DE4340">
        <w:t xml:space="preserve"> </w:t>
      </w:r>
      <w:r w:rsidR="00DE4340">
        <w:t xml:space="preserve">water surface elevations for </w:t>
      </w:r>
      <w:r w:rsidR="00DE4340" w:rsidRPr="005030F3">
        <w:t xml:space="preserve">the </w:t>
      </w:r>
      <w:r w:rsidR="00285510">
        <w:t>[</w:t>
      </w:r>
      <w:r w:rsidR="00285510" w:rsidRPr="00285510">
        <w:rPr>
          <w:highlight w:val="yellow"/>
        </w:rPr>
        <w:t xml:space="preserve">describe comparison events (e.g., proposed and </w:t>
      </w:r>
      <w:r w:rsidR="00DE4340" w:rsidRPr="00285510">
        <w:rPr>
          <w:highlight w:val="yellow"/>
        </w:rPr>
        <w:t>existing</w:t>
      </w:r>
      <w:r w:rsidR="007747FB">
        <w:rPr>
          <w:highlight w:val="yellow"/>
        </w:rPr>
        <w:t xml:space="preserve"> and/or </w:t>
      </w:r>
      <w:r w:rsidR="008519B3">
        <w:rPr>
          <w:highlight w:val="yellow"/>
        </w:rPr>
        <w:t>effective</w:t>
      </w:r>
      <w:r w:rsidR="00DE4340" w:rsidRPr="00285510">
        <w:rPr>
          <w:highlight w:val="yellow"/>
        </w:rPr>
        <w:t xml:space="preserve"> conditions models</w:t>
      </w:r>
      <w:r w:rsidR="00285510" w:rsidRPr="00285510">
        <w:rPr>
          <w:highlight w:val="yellow"/>
        </w:rPr>
        <w:t>)</w:t>
      </w:r>
      <w:r w:rsidR="00285510">
        <w:t>]</w:t>
      </w:r>
      <w:r w:rsidR="00DE4340">
        <w:t>. As shown in</w:t>
      </w:r>
      <w:r w:rsidR="00DE4340" w:rsidRPr="00DE4340">
        <w:t xml:space="preserve"> </w:t>
      </w:r>
      <w:r w:rsidR="00DE4340">
        <w:fldChar w:fldCharType="begin"/>
      </w:r>
      <w:r w:rsidR="00DE4340">
        <w:instrText xml:space="preserve"> REF _Ref115769341 \h </w:instrText>
      </w:r>
      <w:r w:rsidR="00DE4340">
        <w:fldChar w:fldCharType="separate"/>
      </w:r>
      <w:r w:rsidR="00A47416" w:rsidRPr="002217A3">
        <w:t xml:space="preserve">Table </w:t>
      </w:r>
      <w:r w:rsidR="00A47416">
        <w:rPr>
          <w:noProof/>
        </w:rPr>
        <w:t>2</w:t>
      </w:r>
      <w:r w:rsidR="00DE4340">
        <w:fldChar w:fldCharType="end"/>
      </w:r>
      <w:r w:rsidR="00DE4340">
        <w:t xml:space="preserve">, the results indicate the proposed project does not create a rise in the </w:t>
      </w:r>
      <w:r w:rsidR="00E46F2A">
        <w:t xml:space="preserve">1-percent </w:t>
      </w:r>
      <w:r w:rsidR="00F83C81">
        <w:t>AEP</w:t>
      </w:r>
      <w:r w:rsidR="00E46F2A">
        <w:t xml:space="preserve"> (100-Year) </w:t>
      </w:r>
      <w:r w:rsidR="00DE4340">
        <w:t xml:space="preserve">floodplain water surface elevations and thus meets the </w:t>
      </w:r>
      <w:r w:rsidR="00285510">
        <w:t>[</w:t>
      </w:r>
      <w:r w:rsidR="00DE4340" w:rsidRPr="00285510">
        <w:rPr>
          <w:highlight w:val="yellow"/>
        </w:rPr>
        <w:t>describe criteria (e.g., FEMA</w:t>
      </w:r>
      <w:r w:rsidR="00285510">
        <w:rPr>
          <w:highlight w:val="yellow"/>
        </w:rPr>
        <w:t xml:space="preserve">, Community </w:t>
      </w:r>
      <w:r w:rsidR="00FE7790">
        <w:rPr>
          <w:highlight w:val="yellow"/>
        </w:rPr>
        <w:t>N</w:t>
      </w:r>
      <w:r w:rsidR="00285510">
        <w:rPr>
          <w:highlight w:val="yellow"/>
        </w:rPr>
        <w:t>ame</w:t>
      </w:r>
      <w:r w:rsidR="00FE7790">
        <w:rPr>
          <w:highlight w:val="yellow"/>
        </w:rPr>
        <w:t>(s)</w:t>
      </w:r>
      <w:r w:rsidR="00DE4340" w:rsidRPr="00285510">
        <w:rPr>
          <w:highlight w:val="yellow"/>
        </w:rPr>
        <w:t>)</w:t>
      </w:r>
      <w:r w:rsidR="00285510" w:rsidRPr="00285510">
        <w:t>]</w:t>
      </w:r>
      <w:r w:rsidR="00DE4340" w:rsidRPr="00285510">
        <w:t xml:space="preserve"> </w:t>
      </w:r>
      <w:r w:rsidR="00130182">
        <w:t>n</w:t>
      </w:r>
      <w:r w:rsidR="00DE4340">
        <w:t>o-</w:t>
      </w:r>
      <w:r w:rsidR="00130182">
        <w:t>r</w:t>
      </w:r>
      <w:r w:rsidR="00DE4340">
        <w:t>ise criteria.</w:t>
      </w:r>
      <w:r w:rsidR="00031764">
        <w:t xml:space="preserve"> [</w:t>
      </w:r>
      <w:r w:rsidR="00031764" w:rsidRPr="00031764">
        <w:rPr>
          <w:highlight w:val="yellow"/>
        </w:rPr>
        <w:t xml:space="preserve">Reference Attachment </w:t>
      </w:r>
      <w:r w:rsidR="009B446C">
        <w:rPr>
          <w:highlight w:val="yellow"/>
        </w:rPr>
        <w:t>F</w:t>
      </w:r>
      <w:r w:rsidR="00031764" w:rsidRPr="00031764">
        <w:rPr>
          <w:highlight w:val="yellow"/>
        </w:rPr>
        <w:t xml:space="preserve"> if additional results </w:t>
      </w:r>
      <w:r w:rsidR="008F248F">
        <w:rPr>
          <w:highlight w:val="yellow"/>
        </w:rPr>
        <w:t>are</w:t>
      </w:r>
      <w:r w:rsidR="00031764" w:rsidRPr="00031764">
        <w:rPr>
          <w:highlight w:val="yellow"/>
        </w:rPr>
        <w:t xml:space="preserve"> </w:t>
      </w:r>
      <w:r w:rsidR="008F248F">
        <w:rPr>
          <w:highlight w:val="yellow"/>
        </w:rPr>
        <w:t>included</w:t>
      </w:r>
      <w:r w:rsidR="00031764" w:rsidRPr="00031764">
        <w:rPr>
          <w:highlight w:val="yellow"/>
        </w:rPr>
        <w:t>.</w:t>
      </w:r>
      <w:r w:rsidR="00031764">
        <w:t>].</w:t>
      </w:r>
    </w:p>
    <w:p w14:paraId="3FFA4472" w14:textId="0C08E31B" w:rsidR="00DE4340" w:rsidRPr="001302F3" w:rsidRDefault="00DE4340" w:rsidP="00DE4340">
      <w:pPr>
        <w:pStyle w:val="Caption"/>
        <w:jc w:val="center"/>
      </w:pPr>
      <w:bookmarkStart w:id="32" w:name="_Ref115769341"/>
      <w:r w:rsidRPr="002217A3">
        <w:t xml:space="preserve">Table </w:t>
      </w:r>
      <w:r w:rsidR="000825A2">
        <w:fldChar w:fldCharType="begin"/>
      </w:r>
      <w:r w:rsidR="000825A2">
        <w:instrText xml:space="preserve"> SEQ Table \* ARABIC </w:instrText>
      </w:r>
      <w:r w:rsidR="000825A2">
        <w:fldChar w:fldCharType="separate"/>
      </w:r>
      <w:r w:rsidR="00A47416">
        <w:rPr>
          <w:noProof/>
        </w:rPr>
        <w:t>2</w:t>
      </w:r>
      <w:r w:rsidR="000825A2">
        <w:rPr>
          <w:noProof/>
        </w:rPr>
        <w:fldChar w:fldCharType="end"/>
      </w:r>
      <w:bookmarkEnd w:id="32"/>
      <w:r w:rsidRPr="002217A3">
        <w:t xml:space="preserve">  </w:t>
      </w:r>
      <w:r w:rsidR="00285510">
        <w:t>[</w:t>
      </w:r>
      <w:r>
        <w:rPr>
          <w:highlight w:val="yellow"/>
        </w:rPr>
        <w:t>I/US/SR</w:t>
      </w:r>
      <w:r w:rsidR="004F726A">
        <w:t>]</w:t>
      </w:r>
      <w:r>
        <w:t xml:space="preserve"> </w:t>
      </w:r>
      <w:r w:rsidR="004F726A">
        <w:t>[</w:t>
      </w:r>
      <w:r w:rsidRPr="00C835B4">
        <w:rPr>
          <w:highlight w:val="yellow"/>
        </w:rPr>
        <w:t>X</w:t>
      </w:r>
      <w:r>
        <w:rPr>
          <w:highlight w:val="yellow"/>
        </w:rPr>
        <w:t>X</w:t>
      </w:r>
      <w:r w:rsidR="004F726A">
        <w:t>]</w:t>
      </w:r>
      <w:r w:rsidR="00D76B36" w:rsidRPr="00D76B36">
        <w:t xml:space="preserve"> </w:t>
      </w:r>
      <w:r w:rsidR="00D76B36">
        <w:t xml:space="preserve">MP </w:t>
      </w:r>
      <w:r w:rsidR="00D76B36" w:rsidRPr="002B1000">
        <w:t>[</w:t>
      </w:r>
      <w:r w:rsidR="00D76B36" w:rsidRPr="00331C9B">
        <w:rPr>
          <w:highlight w:val="yellow"/>
        </w:rPr>
        <w:t>XX</w:t>
      </w:r>
      <w:r w:rsidR="00D76B36" w:rsidRPr="002B1000">
        <w:t>]</w:t>
      </w:r>
      <w:r w:rsidR="00D76B36">
        <w:t xml:space="preserve"> </w:t>
      </w:r>
      <w:r w:rsidR="004F726A">
        <w:t>[</w:t>
      </w:r>
      <w:r w:rsidRPr="00317DF6">
        <w:rPr>
          <w:highlight w:val="yellow"/>
        </w:rPr>
        <w:t>Name C</w:t>
      </w:r>
      <w:r w:rsidRPr="003B7DBC">
        <w:rPr>
          <w:highlight w:val="yellow"/>
        </w:rPr>
        <w:t>reek/River</w:t>
      </w:r>
      <w:r w:rsidR="00285510">
        <w:t>]</w:t>
      </w:r>
      <w:r w:rsidRPr="00881A61">
        <w:t xml:space="preserve"> </w:t>
      </w:r>
      <w:r w:rsidR="009E1CAC" w:rsidRPr="00301717">
        <w:t>1-</w:t>
      </w:r>
      <w:r w:rsidR="003F4DE4">
        <w:t>P</w:t>
      </w:r>
      <w:r w:rsidR="009E1CAC" w:rsidRPr="00301717">
        <w:t xml:space="preserve">ercent </w:t>
      </w:r>
      <w:r w:rsidR="00F83C81">
        <w:t>AEP</w:t>
      </w:r>
      <w:r w:rsidR="00394583">
        <w:t xml:space="preserve"> </w:t>
      </w:r>
      <w:r w:rsidR="009E1CAC" w:rsidRPr="00301717">
        <w:t>(100-</w:t>
      </w:r>
      <w:r w:rsidR="003F4DE4">
        <w:t>Y</w:t>
      </w:r>
      <w:r w:rsidR="009E1CAC" w:rsidRPr="00301717">
        <w:t>ear)</w:t>
      </w:r>
      <w:r w:rsidR="00EA03BE">
        <w:t xml:space="preserve"> Floodplain</w:t>
      </w:r>
      <w:r w:rsidR="00AB6AAB">
        <w:t xml:space="preserve"> </w:t>
      </w:r>
      <w:r w:rsidR="00EA03BE">
        <w:t>Model</w:t>
      </w:r>
      <w:r w:rsidR="005030F3">
        <w:t xml:space="preserve"> </w:t>
      </w:r>
      <w:r>
        <w:t xml:space="preserve">Water Surface Elevation Comparison </w:t>
      </w:r>
    </w:p>
    <w:tbl>
      <w:tblPr>
        <w:tblStyle w:val="PlainTable1"/>
        <w:tblW w:w="9360" w:type="dxa"/>
        <w:jc w:val="center"/>
        <w:tblLook w:val="06A0" w:firstRow="1" w:lastRow="0" w:firstColumn="1" w:lastColumn="0" w:noHBand="1" w:noVBand="1"/>
      </w:tblPr>
      <w:tblGrid>
        <w:gridCol w:w="2448"/>
        <w:gridCol w:w="1872"/>
        <w:gridCol w:w="1872"/>
        <w:gridCol w:w="1872"/>
        <w:gridCol w:w="1296"/>
      </w:tblGrid>
      <w:tr w:rsidR="00DE4340" w:rsidRPr="005B5791" w14:paraId="5D3A4DD6" w14:textId="77777777" w:rsidTr="00DE4340">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2448" w:type="dxa"/>
            <w:tcBorders>
              <w:bottom w:val="single" w:sz="4" w:space="0" w:color="BFBFBF" w:themeColor="background1" w:themeShade="BF"/>
            </w:tcBorders>
            <w:shd w:val="pct10" w:color="auto" w:fill="auto"/>
            <w:hideMark/>
          </w:tcPr>
          <w:p w14:paraId="340AF8F5" w14:textId="154F3923" w:rsidR="00DE4340" w:rsidRPr="00317DF6" w:rsidRDefault="00DE4340" w:rsidP="00EC32B0">
            <w:pPr>
              <w:pStyle w:val="TableHeading"/>
              <w:rPr>
                <w:rFonts w:ascii="Times New Roman" w:hAnsi="Times New Roman" w:cs="Times New Roman"/>
                <w:sz w:val="20"/>
                <w:szCs w:val="20"/>
              </w:rPr>
            </w:pPr>
            <w:r>
              <w:rPr>
                <w:rFonts w:ascii="Times New Roman" w:hAnsi="Times New Roman" w:cs="Times New Roman"/>
                <w:sz w:val="20"/>
                <w:szCs w:val="20"/>
              </w:rPr>
              <w:t>Cross-Section Station</w:t>
            </w:r>
          </w:p>
        </w:tc>
        <w:tc>
          <w:tcPr>
            <w:tcW w:w="1872" w:type="dxa"/>
            <w:tcBorders>
              <w:bottom w:val="single" w:sz="4" w:space="0" w:color="BFBFBF" w:themeColor="background1" w:themeShade="BF"/>
            </w:tcBorders>
            <w:shd w:val="pct10" w:color="auto" w:fill="auto"/>
          </w:tcPr>
          <w:p w14:paraId="23FDA4F3" w14:textId="6E71D6EE" w:rsidR="00DE4340" w:rsidRPr="00317DF6" w:rsidRDefault="006A3E14" w:rsidP="00EC32B0">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Cross Section</w:t>
            </w:r>
            <w:r w:rsidR="00DE4340">
              <w:rPr>
                <w:rFonts w:ascii="Times New Roman" w:hAnsi="Times New Roman" w:cs="Times New Roman"/>
                <w:sz w:val="20"/>
                <w:szCs w:val="20"/>
              </w:rPr>
              <w:t xml:space="preserve"> </w:t>
            </w:r>
            <w:r w:rsidR="00267453">
              <w:rPr>
                <w:rFonts w:ascii="Times New Roman" w:hAnsi="Times New Roman" w:cs="Times New Roman"/>
                <w:sz w:val="20"/>
                <w:szCs w:val="20"/>
              </w:rPr>
              <w:t>[</w:t>
            </w:r>
            <w:r w:rsidR="00D47FF8" w:rsidRPr="00267453">
              <w:rPr>
                <w:rFonts w:ascii="Times New Roman" w:hAnsi="Times New Roman" w:cs="Times New Roman"/>
                <w:sz w:val="20"/>
                <w:szCs w:val="20"/>
                <w:highlight w:val="yellow"/>
              </w:rPr>
              <w:t xml:space="preserve">FEMA </w:t>
            </w:r>
            <w:r w:rsidR="00DE4340" w:rsidRPr="00267453">
              <w:rPr>
                <w:rFonts w:ascii="Times New Roman" w:hAnsi="Times New Roman" w:cs="Times New Roman"/>
                <w:sz w:val="20"/>
                <w:szCs w:val="20"/>
                <w:highlight w:val="yellow"/>
              </w:rPr>
              <w:t>Letter Designation</w:t>
            </w:r>
            <w:r w:rsidR="00D47FF8" w:rsidRPr="00267453">
              <w:rPr>
                <w:rFonts w:ascii="Times New Roman" w:hAnsi="Times New Roman" w:cs="Times New Roman"/>
                <w:sz w:val="20"/>
                <w:szCs w:val="20"/>
                <w:highlight w:val="yellow"/>
              </w:rPr>
              <w:t xml:space="preserve"> / Description</w:t>
            </w:r>
            <w:r w:rsidR="00267453">
              <w:rPr>
                <w:rFonts w:ascii="Times New Roman" w:hAnsi="Times New Roman" w:cs="Times New Roman"/>
                <w:sz w:val="20"/>
                <w:szCs w:val="20"/>
              </w:rPr>
              <w:t>]</w:t>
            </w:r>
          </w:p>
        </w:tc>
        <w:tc>
          <w:tcPr>
            <w:tcW w:w="1872" w:type="dxa"/>
            <w:tcBorders>
              <w:bottom w:val="single" w:sz="4" w:space="0" w:color="BFBFBF" w:themeColor="background1" w:themeShade="BF"/>
            </w:tcBorders>
            <w:shd w:val="pct10" w:color="auto" w:fill="auto"/>
          </w:tcPr>
          <w:p w14:paraId="54ADBEDD" w14:textId="204C19B6" w:rsidR="00DE4340" w:rsidRPr="00317DF6" w:rsidRDefault="00285510" w:rsidP="00EC32B0">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DE4340" w:rsidRPr="00285510">
              <w:rPr>
                <w:rFonts w:ascii="Times New Roman" w:hAnsi="Times New Roman" w:cs="Times New Roman"/>
                <w:sz w:val="20"/>
                <w:szCs w:val="20"/>
                <w:highlight w:val="yellow"/>
              </w:rPr>
              <w:t>Existin</w:t>
            </w:r>
            <w:r w:rsidR="00DE4340" w:rsidRPr="00913F9E">
              <w:rPr>
                <w:rFonts w:ascii="Times New Roman" w:hAnsi="Times New Roman" w:cs="Times New Roman"/>
                <w:sz w:val="20"/>
                <w:szCs w:val="20"/>
                <w:highlight w:val="yellow"/>
              </w:rPr>
              <w:t>g</w:t>
            </w:r>
            <w:r w:rsidR="00913F9E" w:rsidRPr="00913F9E">
              <w:rPr>
                <w:rFonts w:ascii="Times New Roman" w:hAnsi="Times New Roman" w:cs="Times New Roman"/>
                <w:sz w:val="20"/>
                <w:szCs w:val="20"/>
                <w:highlight w:val="yellow"/>
              </w:rPr>
              <w:t>/Effective</w:t>
            </w:r>
            <w:r>
              <w:rPr>
                <w:rFonts w:ascii="Times New Roman" w:hAnsi="Times New Roman" w:cs="Times New Roman"/>
                <w:sz w:val="20"/>
                <w:szCs w:val="20"/>
              </w:rPr>
              <w:t>]</w:t>
            </w:r>
            <w:r w:rsidR="00DE4340">
              <w:rPr>
                <w:rFonts w:ascii="Times New Roman" w:hAnsi="Times New Roman" w:cs="Times New Roman"/>
                <w:sz w:val="20"/>
                <w:szCs w:val="20"/>
              </w:rPr>
              <w:t xml:space="preserve"> Water Surface Elevation (</w:t>
            </w:r>
            <w:r w:rsidR="00765CA6">
              <w:rPr>
                <w:rFonts w:ascii="Times New Roman" w:hAnsi="Times New Roman" w:cs="Times New Roman"/>
                <w:sz w:val="20"/>
                <w:szCs w:val="20"/>
              </w:rPr>
              <w:t>F</w:t>
            </w:r>
            <w:r w:rsidR="00DE4340">
              <w:rPr>
                <w:rFonts w:ascii="Times New Roman" w:hAnsi="Times New Roman" w:cs="Times New Roman"/>
                <w:sz w:val="20"/>
                <w:szCs w:val="20"/>
              </w:rPr>
              <w:t xml:space="preserve">eet, </w:t>
            </w:r>
            <w:r w:rsidR="00D755D5">
              <w:rPr>
                <w:rFonts w:ascii="Times New Roman" w:hAnsi="Times New Roman" w:cs="Times New Roman"/>
                <w:sz w:val="20"/>
                <w:szCs w:val="20"/>
              </w:rPr>
              <w:t>NAVD88</w:t>
            </w:r>
            <w:r w:rsidR="00DE4340">
              <w:rPr>
                <w:rFonts w:ascii="Times New Roman" w:hAnsi="Times New Roman" w:cs="Times New Roman"/>
                <w:sz w:val="20"/>
                <w:szCs w:val="20"/>
              </w:rPr>
              <w:t>)</w:t>
            </w:r>
          </w:p>
        </w:tc>
        <w:tc>
          <w:tcPr>
            <w:tcW w:w="1872" w:type="dxa"/>
            <w:tcBorders>
              <w:bottom w:val="single" w:sz="4" w:space="0" w:color="BFBFBF" w:themeColor="background1" w:themeShade="BF"/>
            </w:tcBorders>
            <w:shd w:val="pct10" w:color="auto" w:fill="auto"/>
          </w:tcPr>
          <w:p w14:paraId="5491FD46" w14:textId="2E529E24" w:rsidR="00DE4340" w:rsidRPr="00317DF6" w:rsidRDefault="00DE4340" w:rsidP="00EC32B0">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Proposed Water Surface Elevation (</w:t>
            </w:r>
            <w:r w:rsidR="00765CA6">
              <w:rPr>
                <w:rFonts w:ascii="Times New Roman" w:hAnsi="Times New Roman" w:cs="Times New Roman"/>
                <w:sz w:val="20"/>
                <w:szCs w:val="20"/>
              </w:rPr>
              <w:t>F</w:t>
            </w:r>
            <w:r>
              <w:rPr>
                <w:rFonts w:ascii="Times New Roman" w:hAnsi="Times New Roman" w:cs="Times New Roman"/>
                <w:sz w:val="20"/>
                <w:szCs w:val="20"/>
              </w:rPr>
              <w:t xml:space="preserve">eet, </w:t>
            </w:r>
            <w:r w:rsidR="00D755D5">
              <w:rPr>
                <w:rFonts w:ascii="Times New Roman" w:hAnsi="Times New Roman" w:cs="Times New Roman"/>
                <w:sz w:val="20"/>
                <w:szCs w:val="20"/>
              </w:rPr>
              <w:t>NAVD88</w:t>
            </w:r>
            <w:r>
              <w:rPr>
                <w:rFonts w:ascii="Times New Roman" w:hAnsi="Times New Roman" w:cs="Times New Roman"/>
                <w:sz w:val="20"/>
                <w:szCs w:val="20"/>
              </w:rPr>
              <w:t>)</w:t>
            </w:r>
          </w:p>
        </w:tc>
        <w:tc>
          <w:tcPr>
            <w:tcW w:w="1296" w:type="dxa"/>
            <w:tcBorders>
              <w:bottom w:val="single" w:sz="4" w:space="0" w:color="BFBFBF" w:themeColor="background1" w:themeShade="BF"/>
            </w:tcBorders>
            <w:shd w:val="pct10" w:color="auto" w:fill="auto"/>
          </w:tcPr>
          <w:p w14:paraId="7FAE4FDA" w14:textId="30446973" w:rsidR="00DE4340" w:rsidRPr="00317DF6" w:rsidRDefault="00DE4340" w:rsidP="00EC32B0">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Difference (</w:t>
            </w:r>
            <w:r w:rsidR="00765CA6">
              <w:rPr>
                <w:rFonts w:ascii="Times New Roman" w:hAnsi="Times New Roman" w:cs="Times New Roman"/>
                <w:sz w:val="20"/>
                <w:szCs w:val="20"/>
              </w:rPr>
              <w:t>F</w:t>
            </w:r>
            <w:r>
              <w:rPr>
                <w:rFonts w:ascii="Times New Roman" w:hAnsi="Times New Roman" w:cs="Times New Roman"/>
                <w:sz w:val="20"/>
                <w:szCs w:val="20"/>
              </w:rPr>
              <w:t>eet)</w:t>
            </w:r>
          </w:p>
        </w:tc>
      </w:tr>
      <w:tr w:rsidR="00073CE0" w:rsidRPr="005B5791" w14:paraId="357C9E14" w14:textId="77777777" w:rsidTr="00073CE0">
        <w:trPr>
          <w:trHeight w:val="288"/>
          <w:jc w:val="center"/>
        </w:trPr>
        <w:tc>
          <w:tcPr>
            <w:tcW w:w="2448" w:type="dxa"/>
            <w:shd w:val="clear" w:color="auto" w:fill="auto"/>
            <w:noWrap/>
            <w:vAlign w:val="center"/>
          </w:tcPr>
          <w:p w14:paraId="20C8FD76" w14:textId="2458E3C0" w:rsidR="00073CE0" w:rsidRPr="00E862FF" w:rsidRDefault="00C97D12" w:rsidP="00073CE0">
            <w:pPr>
              <w:pStyle w:val="TableCell"/>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bCs w:val="0"/>
                <w:sz w:val="20"/>
                <w:szCs w:val="20"/>
                <w:highlight w:val="yellow"/>
              </w:rPr>
            </w:pPr>
            <w:r>
              <w:rPr>
                <w:b w:val="0"/>
                <w:bCs w:val="0"/>
                <w:highlight w:val="yellow"/>
              </w:rPr>
              <w:t>[XX</w:t>
            </w:r>
            <w:r w:rsidR="003D7D71">
              <w:rPr>
                <w:b w:val="0"/>
                <w:bCs w:val="0"/>
                <w:highlight w:val="yellow"/>
              </w:rPr>
              <w:t>]</w:t>
            </w:r>
          </w:p>
        </w:tc>
        <w:tc>
          <w:tcPr>
            <w:tcW w:w="1872" w:type="dxa"/>
            <w:vAlign w:val="center"/>
          </w:tcPr>
          <w:p w14:paraId="59B04EDD" w14:textId="1351C8A0" w:rsidR="00073CE0" w:rsidRPr="00E862FF" w:rsidRDefault="00BB5328" w:rsidP="00073CE0">
            <w:pPr>
              <w:pStyle w:val="TableCell"/>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1872" w:type="dxa"/>
            <w:shd w:val="clear" w:color="auto" w:fill="auto"/>
            <w:vAlign w:val="center"/>
          </w:tcPr>
          <w:p w14:paraId="5BCE5A90" w14:textId="5093DABD" w:rsidR="00073CE0" w:rsidRPr="00073CE0" w:rsidRDefault="00BB5328" w:rsidP="00073CE0">
            <w:pPr>
              <w:pStyle w:val="TableCell"/>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26062DDA" w14:textId="3289854C" w:rsidR="00073CE0" w:rsidRPr="00073CE0" w:rsidRDefault="00142F18" w:rsidP="00073CE0">
            <w:pPr>
              <w:pStyle w:val="TableCell"/>
              <w:rPr>
                <w:rFonts w:ascii="Times New Roman" w:hAnsi="Times New Roman" w:cs="Times New Roman"/>
                <w:sz w:val="20"/>
                <w:szCs w:val="20"/>
                <w:highlight w:val="yellow"/>
              </w:rPr>
            </w:pPr>
            <w:r w:rsidRPr="00CB3983">
              <w:rPr>
                <w:rFonts w:ascii="Times New Roman" w:hAnsi="Times New Roman" w:cs="Times New Roman"/>
                <w:noProof/>
                <w:sz w:val="20"/>
                <w:szCs w:val="20"/>
                <w:highlight w:val="yellow"/>
              </w:rPr>
              <mc:AlternateContent>
                <mc:Choice Requires="wps">
                  <w:drawing>
                    <wp:anchor distT="45720" distB="45720" distL="114300" distR="114300" simplePos="0" relativeHeight="251696128" behindDoc="0" locked="0" layoutInCell="1" allowOverlap="1" wp14:anchorId="6765355C" wp14:editId="3D8DB27E">
                      <wp:simplePos x="0" y="0"/>
                      <wp:positionH relativeFrom="column">
                        <wp:posOffset>-2997835</wp:posOffset>
                      </wp:positionH>
                      <wp:positionV relativeFrom="paragraph">
                        <wp:posOffset>75565</wp:posOffset>
                      </wp:positionV>
                      <wp:extent cx="4048125" cy="1404620"/>
                      <wp:effectExtent l="0" t="0" r="28575" b="20320"/>
                      <wp:wrapNone/>
                      <wp:docPr id="793128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solidFill>
                                <a:srgbClr val="FFFFFF"/>
                              </a:solidFill>
                              <a:ln w="9525">
                                <a:solidFill>
                                  <a:srgbClr val="000000"/>
                                </a:solidFill>
                                <a:miter lim="800000"/>
                                <a:headEnd/>
                                <a:tailEnd/>
                              </a:ln>
                            </wps:spPr>
                            <wps:txbx>
                              <w:txbxContent>
                                <w:p w14:paraId="1AF3C786" w14:textId="6C4C27E0" w:rsidR="00CB3983" w:rsidRDefault="00CB3983">
                                  <w:r w:rsidRPr="00CB3983">
                                    <w:rPr>
                                      <w:rFonts w:ascii="Segoe UI" w:hAnsi="Segoe UI" w:cs="Segoe UI"/>
                                      <w:sz w:val="18"/>
                                      <w:szCs w:val="18"/>
                                    </w:rPr>
                                    <w:t>If no Effective data, only provide cross section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65355C" id="_x0000_s1050" type="#_x0000_t202" style="position:absolute;margin-left:-236.05pt;margin-top:5.95pt;width:318.75pt;height:110.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">
                      <v:textbox style="mso-fit-shape-to-text:t">
                        <w:txbxContent>
                          <w:p w14:paraId="1AF3C786" w14:textId="6C4C27E0" w:rsidR="00CB3983" w:rsidRDefault="00CB3983">
                            <w:r w:rsidRPr="00CB3983">
                              <w:rPr>
                                <w:rFonts w:ascii="Segoe UI" w:hAnsi="Segoe UI" w:cs="Segoe UI"/>
                                <w:sz w:val="18"/>
                                <w:szCs w:val="18"/>
                              </w:rPr>
                              <w:t>If no Effective data, only provide cross section description.</w:t>
                            </w:r>
                          </w:p>
                        </w:txbxContent>
                      </v:textbox>
                    </v:shape>
                  </w:pict>
                </mc:Fallback>
              </mc:AlternateContent>
            </w:r>
            <w:r w:rsidR="00BB5328">
              <w:rPr>
                <w:highlight w:val="yellow"/>
              </w:rPr>
              <w:t>[XXX.XX]</w:t>
            </w:r>
          </w:p>
        </w:tc>
        <w:tc>
          <w:tcPr>
            <w:tcW w:w="1296" w:type="dxa"/>
            <w:shd w:val="clear" w:color="auto" w:fill="auto"/>
            <w:vAlign w:val="center"/>
          </w:tcPr>
          <w:p w14:paraId="5619C3E2" w14:textId="79A6C34F" w:rsidR="00073CE0" w:rsidRPr="00073CE0" w:rsidRDefault="00BB5328" w:rsidP="00073CE0">
            <w:pPr>
              <w:pStyle w:val="TableCell"/>
              <w:rPr>
                <w:rFonts w:ascii="Times New Roman" w:hAnsi="Times New Roman" w:cs="Times New Roman"/>
                <w:sz w:val="20"/>
                <w:szCs w:val="20"/>
                <w:highlight w:val="yellow"/>
              </w:rPr>
            </w:pPr>
            <w:r>
              <w:rPr>
                <w:highlight w:val="yellow"/>
              </w:rPr>
              <w:t>[X.XX]</w:t>
            </w:r>
          </w:p>
        </w:tc>
      </w:tr>
      <w:tr w:rsidR="008A78F6" w:rsidRPr="005B5791" w14:paraId="7922B8A4"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08C92B1A" w14:textId="2AED0F19"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DD61EC">
              <w:rPr>
                <w:b w:val="0"/>
                <w:bCs w:val="0"/>
                <w:highlight w:val="yellow"/>
              </w:rPr>
              <w:t>]</w:t>
            </w:r>
          </w:p>
        </w:tc>
        <w:tc>
          <w:tcPr>
            <w:tcW w:w="1872" w:type="dxa"/>
            <w:vAlign w:val="center"/>
          </w:tcPr>
          <w:p w14:paraId="28874303" w14:textId="392956C6"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Interpolated</w:t>
            </w:r>
          </w:p>
        </w:tc>
        <w:tc>
          <w:tcPr>
            <w:tcW w:w="1872" w:type="dxa"/>
            <w:shd w:val="clear" w:color="auto" w:fill="auto"/>
            <w:vAlign w:val="center"/>
          </w:tcPr>
          <w:p w14:paraId="68229744" w14:textId="304AD7E7"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54241138" w14:textId="2C1F15F8"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06B56CFC" w14:textId="448D2B03"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B5328" w:rsidRPr="005B5791" w14:paraId="380BC43B"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698E3A51" w14:textId="50695A05" w:rsidR="00BB5328" w:rsidRPr="00E862FF" w:rsidRDefault="00BB5328" w:rsidP="00BB5328">
            <w:pPr>
              <w:pStyle w:val="TableCell"/>
              <w:rPr>
                <w:rFonts w:ascii="Times New Roman" w:hAnsi="Times New Roman" w:cs="Times New Roman"/>
                <w:b w:val="0"/>
                <w:bCs w:val="0"/>
                <w:sz w:val="20"/>
                <w:szCs w:val="20"/>
                <w:highlight w:val="yellow"/>
              </w:rPr>
            </w:pPr>
            <w:r>
              <w:rPr>
                <w:b w:val="0"/>
                <w:bCs w:val="0"/>
                <w:highlight w:val="yellow"/>
              </w:rPr>
              <w:t>[XX</w:t>
            </w:r>
            <w:r w:rsidR="008A78F6">
              <w:rPr>
                <w:b w:val="0"/>
                <w:bCs w:val="0"/>
                <w:highlight w:val="yellow"/>
              </w:rPr>
              <w:t>X</w:t>
            </w:r>
            <w:r w:rsidR="003D7D71">
              <w:rPr>
                <w:b w:val="0"/>
                <w:bCs w:val="0"/>
                <w:highlight w:val="yellow"/>
              </w:rPr>
              <w:t>]</w:t>
            </w:r>
          </w:p>
        </w:tc>
        <w:tc>
          <w:tcPr>
            <w:tcW w:w="1872" w:type="dxa"/>
            <w:vAlign w:val="center"/>
          </w:tcPr>
          <w:p w14:paraId="10601869" w14:textId="4992B67D" w:rsidR="00BB5328" w:rsidRPr="00E862FF" w:rsidRDefault="00BB5328" w:rsidP="00BB532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r w:rsidR="008A78F6">
              <w:rPr>
                <w:rFonts w:ascii="Times New Roman" w:hAnsi="Times New Roman" w:cs="Times New Roman"/>
                <w:sz w:val="20"/>
                <w:szCs w:val="20"/>
                <w:highlight w:val="yellow"/>
              </w:rPr>
              <w:t>-</w:t>
            </w:r>
            <w:r>
              <w:rPr>
                <w:rFonts w:ascii="Times New Roman" w:hAnsi="Times New Roman" w:cs="Times New Roman"/>
                <w:sz w:val="20"/>
                <w:szCs w:val="20"/>
                <w:highlight w:val="yellow"/>
              </w:rPr>
              <w:t>]</w:t>
            </w:r>
          </w:p>
        </w:tc>
        <w:tc>
          <w:tcPr>
            <w:tcW w:w="1872" w:type="dxa"/>
            <w:shd w:val="clear" w:color="auto" w:fill="auto"/>
            <w:vAlign w:val="center"/>
          </w:tcPr>
          <w:p w14:paraId="51952599" w14:textId="0157D029" w:rsidR="00BB5328" w:rsidRPr="00073CE0" w:rsidRDefault="00BB5328" w:rsidP="00BB532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61D033EC" w14:textId="51CD5BEE" w:rsidR="00BB5328" w:rsidRPr="00073CE0" w:rsidRDefault="00BB5328" w:rsidP="00BB532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0B64E0AB" w14:textId="6D8052BA" w:rsidR="00BB5328" w:rsidRPr="00073CE0" w:rsidRDefault="00BB5328" w:rsidP="00BB532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1D5F847B"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3673E98B" w14:textId="44ECED15"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DD61EC">
              <w:rPr>
                <w:b w:val="0"/>
                <w:bCs w:val="0"/>
                <w:highlight w:val="yellow"/>
              </w:rPr>
              <w:t>]</w:t>
            </w:r>
          </w:p>
        </w:tc>
        <w:tc>
          <w:tcPr>
            <w:tcW w:w="1872" w:type="dxa"/>
            <w:vAlign w:val="center"/>
          </w:tcPr>
          <w:p w14:paraId="17D358BC" w14:textId="3914AA96"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Interpolated</w:t>
            </w:r>
          </w:p>
        </w:tc>
        <w:tc>
          <w:tcPr>
            <w:tcW w:w="1872" w:type="dxa"/>
            <w:shd w:val="clear" w:color="auto" w:fill="auto"/>
            <w:vAlign w:val="center"/>
          </w:tcPr>
          <w:p w14:paraId="21FFD29B" w14:textId="1EB525F5"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6E3F4186" w14:textId="48480D9A"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0BC19AE2" w14:textId="714961EC"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393873D5"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746A14E2" w14:textId="5130C70D"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24B016C4" w14:textId="28CA2B7D"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1872" w:type="dxa"/>
            <w:shd w:val="clear" w:color="auto" w:fill="auto"/>
            <w:vAlign w:val="center"/>
          </w:tcPr>
          <w:p w14:paraId="12663001" w14:textId="0109055E"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754C3ED2" w14:textId="232AEA67"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091301CB" w14:textId="03E70B5B"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43CE6883"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45C076DD" w14:textId="337E9696"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039CD6E1" w14:textId="2383E36D"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32EC1A01" w14:textId="63D97645"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26AE6EE8" w14:textId="604CC3CE"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0CE18C42" w14:textId="3DD982E8"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073CE0" w:rsidRPr="005B5791" w14:paraId="43F23422"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608C4DB1" w14:textId="527C3CAC" w:rsidR="00073CE0" w:rsidRPr="006A3E14" w:rsidRDefault="005E01B3" w:rsidP="00073CE0">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018D72EB" w14:textId="65510E05" w:rsidR="00073CE0" w:rsidRPr="006A3E14" w:rsidRDefault="00073CE0" w:rsidP="00073CE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6A3E14">
              <w:rPr>
                <w:highlight w:val="yellow"/>
              </w:rPr>
              <w:t>[SR XX] MP [XX]</w:t>
            </w:r>
          </w:p>
        </w:tc>
        <w:tc>
          <w:tcPr>
            <w:tcW w:w="1872" w:type="dxa"/>
            <w:shd w:val="clear" w:color="auto" w:fill="auto"/>
            <w:vAlign w:val="center"/>
          </w:tcPr>
          <w:p w14:paraId="2A7E5F43" w14:textId="788C4790" w:rsidR="00073CE0" w:rsidRPr="00073CE0" w:rsidRDefault="00073CE0" w:rsidP="00073CE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872" w:type="dxa"/>
            <w:shd w:val="clear" w:color="auto" w:fill="auto"/>
            <w:vAlign w:val="center"/>
          </w:tcPr>
          <w:p w14:paraId="4D196887" w14:textId="38A26237" w:rsidR="00073CE0" w:rsidRPr="00073CE0" w:rsidRDefault="00073CE0" w:rsidP="00073CE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296" w:type="dxa"/>
            <w:shd w:val="clear" w:color="auto" w:fill="auto"/>
            <w:vAlign w:val="center"/>
          </w:tcPr>
          <w:p w14:paraId="62CBEA8E" w14:textId="489E980B" w:rsidR="00073CE0" w:rsidRPr="00073CE0" w:rsidRDefault="00073CE0" w:rsidP="00073CE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r>
      <w:tr w:rsidR="008A78F6" w:rsidRPr="005B5791" w14:paraId="6358235E"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5C6299CC" w14:textId="50847067"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4DB303A5" w14:textId="2D4B2C9F"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679FB74B" w14:textId="4B9536E7"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754796BA" w14:textId="53341858"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566E5FA5" w14:textId="049E3C78"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538B8C45"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356A3F0E" w14:textId="78FB009B" w:rsidR="005E01B3" w:rsidRPr="00E862FF" w:rsidRDefault="005E01B3" w:rsidP="005E01B3">
            <w:pPr>
              <w:pStyle w:val="TableCell"/>
              <w:rPr>
                <w:b w:val="0"/>
                <w:bCs w:val="0"/>
                <w:highlight w:val="yellow"/>
              </w:rPr>
            </w:pPr>
            <w:r>
              <w:rPr>
                <w:b w:val="0"/>
                <w:bCs w:val="0"/>
                <w:highlight w:val="yellow"/>
              </w:rPr>
              <w:lastRenderedPageBreak/>
              <w:t>[XXX</w:t>
            </w:r>
            <w:r w:rsidR="003D7D71">
              <w:rPr>
                <w:b w:val="0"/>
                <w:bCs w:val="0"/>
                <w:highlight w:val="yellow"/>
              </w:rPr>
              <w:t>]</w:t>
            </w:r>
          </w:p>
        </w:tc>
        <w:tc>
          <w:tcPr>
            <w:tcW w:w="1872" w:type="dxa"/>
            <w:vAlign w:val="center"/>
          </w:tcPr>
          <w:p w14:paraId="4801C54A" w14:textId="3E149BE0"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06FA937C" w14:textId="79005B2F"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55F8A93A" w14:textId="124480E4"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3F810437" w14:textId="5BA63922"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7131A475"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2B910830" w14:textId="5584E813" w:rsidR="005E01B3" w:rsidRPr="00E862FF" w:rsidRDefault="005E01B3" w:rsidP="005E01B3">
            <w:pPr>
              <w:pStyle w:val="TableCell"/>
              <w:rPr>
                <w:b w:val="0"/>
                <w:bCs w:val="0"/>
                <w:highlight w:val="yellow"/>
              </w:rPr>
            </w:pPr>
            <w:r>
              <w:rPr>
                <w:b w:val="0"/>
                <w:bCs w:val="0"/>
                <w:highlight w:val="yellow"/>
              </w:rPr>
              <w:t>[XXX</w:t>
            </w:r>
            <w:r w:rsidR="003D7D71">
              <w:rPr>
                <w:b w:val="0"/>
                <w:bCs w:val="0"/>
                <w:highlight w:val="yellow"/>
              </w:rPr>
              <w:t>]</w:t>
            </w:r>
          </w:p>
        </w:tc>
        <w:tc>
          <w:tcPr>
            <w:tcW w:w="1872" w:type="dxa"/>
            <w:vAlign w:val="center"/>
          </w:tcPr>
          <w:p w14:paraId="75F3DA19" w14:textId="7401FAAE"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2702E7EC" w14:textId="54BBD6A3"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3587FF82" w14:textId="616E3B4C"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3D61EF99" w14:textId="723AE7C4"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2F4BFE22"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3DDDAFF6" w14:textId="6C6EE1F5" w:rsidR="008A78F6" w:rsidRPr="00E862FF" w:rsidRDefault="008A78F6" w:rsidP="008A78F6">
            <w:pPr>
              <w:pStyle w:val="TableCell"/>
              <w:rPr>
                <w:b w:val="0"/>
                <w:bCs w:val="0"/>
                <w:highlight w:val="yellow"/>
              </w:rPr>
            </w:pPr>
            <w:r>
              <w:rPr>
                <w:b w:val="0"/>
                <w:bCs w:val="0"/>
                <w:highlight w:val="yellow"/>
              </w:rPr>
              <w:t>[XXX</w:t>
            </w:r>
            <w:r w:rsidR="003D7D71">
              <w:rPr>
                <w:b w:val="0"/>
                <w:bCs w:val="0"/>
                <w:highlight w:val="yellow"/>
              </w:rPr>
              <w:t>]</w:t>
            </w:r>
          </w:p>
        </w:tc>
        <w:tc>
          <w:tcPr>
            <w:tcW w:w="1872" w:type="dxa"/>
            <w:vAlign w:val="center"/>
          </w:tcPr>
          <w:p w14:paraId="7CB44B40" w14:textId="7122087A"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1872" w:type="dxa"/>
            <w:shd w:val="clear" w:color="auto" w:fill="auto"/>
            <w:vAlign w:val="center"/>
          </w:tcPr>
          <w:p w14:paraId="2BB7E31E" w14:textId="032DB4B1"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4890BBF5" w14:textId="5569F8A9"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73877979" w14:textId="7B15149A"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04B32A92"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11613CD7" w14:textId="021D0473" w:rsidR="005E01B3" w:rsidRPr="00E862FF" w:rsidRDefault="005E01B3" w:rsidP="005E01B3">
            <w:pPr>
              <w:pStyle w:val="TableCell"/>
              <w:rPr>
                <w:b w:val="0"/>
                <w:bCs w:val="0"/>
                <w:highlight w:val="yellow"/>
              </w:rPr>
            </w:pPr>
            <w:r>
              <w:rPr>
                <w:b w:val="0"/>
                <w:bCs w:val="0"/>
                <w:highlight w:val="yellow"/>
              </w:rPr>
              <w:t>[XXX</w:t>
            </w:r>
            <w:r w:rsidR="003D7D71">
              <w:rPr>
                <w:b w:val="0"/>
                <w:bCs w:val="0"/>
                <w:highlight w:val="yellow"/>
              </w:rPr>
              <w:t>]</w:t>
            </w:r>
          </w:p>
        </w:tc>
        <w:tc>
          <w:tcPr>
            <w:tcW w:w="1872" w:type="dxa"/>
            <w:vAlign w:val="center"/>
          </w:tcPr>
          <w:p w14:paraId="5A67B974" w14:textId="3FCE2483" w:rsidR="005E01B3" w:rsidRPr="00E862FF" w:rsidRDefault="0026745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r w:rsidR="005E01B3">
              <w:rPr>
                <w:rFonts w:ascii="Times New Roman" w:hAnsi="Times New Roman" w:cs="Times New Roman"/>
                <w:sz w:val="20"/>
                <w:szCs w:val="20"/>
                <w:highlight w:val="yellow"/>
              </w:rPr>
              <w:t>[-]</w:t>
            </w:r>
          </w:p>
        </w:tc>
        <w:tc>
          <w:tcPr>
            <w:tcW w:w="1872" w:type="dxa"/>
            <w:shd w:val="clear" w:color="auto" w:fill="auto"/>
            <w:vAlign w:val="center"/>
          </w:tcPr>
          <w:p w14:paraId="58427D91" w14:textId="4F6DEDDF"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09D80922" w14:textId="33F727DD"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3FE30E94" w14:textId="2BCF0FE7"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3BEBB71B"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6874DE9B" w14:textId="3C1A2811" w:rsidR="005E01B3" w:rsidRPr="00E862FF" w:rsidRDefault="005E01B3" w:rsidP="005E01B3">
            <w:pPr>
              <w:pStyle w:val="TableCell"/>
              <w:rPr>
                <w:b w:val="0"/>
                <w:bCs w:val="0"/>
                <w:highlight w:val="yellow"/>
              </w:rPr>
            </w:pPr>
            <w:r>
              <w:rPr>
                <w:b w:val="0"/>
                <w:bCs w:val="0"/>
                <w:highlight w:val="yellow"/>
              </w:rPr>
              <w:t>[XXX</w:t>
            </w:r>
            <w:r w:rsidR="003D7D71">
              <w:rPr>
                <w:b w:val="0"/>
                <w:bCs w:val="0"/>
                <w:highlight w:val="yellow"/>
              </w:rPr>
              <w:t>]</w:t>
            </w:r>
          </w:p>
        </w:tc>
        <w:tc>
          <w:tcPr>
            <w:tcW w:w="1872" w:type="dxa"/>
            <w:vAlign w:val="center"/>
          </w:tcPr>
          <w:p w14:paraId="668CC9A8" w14:textId="2EE99ED2"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42211AB5" w14:textId="3EA44496"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0B0A6215" w14:textId="6321FE41"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28616851" w14:textId="3CC29F03"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6422AEB1"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5CDC4BD1" w14:textId="76875200" w:rsidR="005E01B3" w:rsidRPr="00E862FF" w:rsidRDefault="005E01B3" w:rsidP="005E01B3">
            <w:pPr>
              <w:pStyle w:val="TableCell"/>
              <w:rPr>
                <w:b w:val="0"/>
                <w:bCs w:val="0"/>
                <w:highlight w:val="yellow"/>
              </w:rPr>
            </w:pPr>
            <w:r>
              <w:rPr>
                <w:b w:val="0"/>
                <w:bCs w:val="0"/>
                <w:highlight w:val="yellow"/>
              </w:rPr>
              <w:t>[XXX</w:t>
            </w:r>
            <w:r w:rsidR="003D7D71">
              <w:rPr>
                <w:b w:val="0"/>
                <w:bCs w:val="0"/>
                <w:highlight w:val="yellow"/>
              </w:rPr>
              <w:t>]</w:t>
            </w:r>
          </w:p>
        </w:tc>
        <w:tc>
          <w:tcPr>
            <w:tcW w:w="1872" w:type="dxa"/>
            <w:vAlign w:val="center"/>
          </w:tcPr>
          <w:p w14:paraId="0A5575EF" w14:textId="47AEE031"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0B99FF9C" w14:textId="748BD0F4"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2DEFB67A" w14:textId="416655E8"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60381FA4" w14:textId="5D5340C9"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16250BA5"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153CC936" w14:textId="54640989"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57FFDB55" w14:textId="2841A920"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1872" w:type="dxa"/>
            <w:shd w:val="clear" w:color="auto" w:fill="auto"/>
            <w:vAlign w:val="center"/>
          </w:tcPr>
          <w:p w14:paraId="0D8E26FF" w14:textId="399ABCF3"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217AB352" w14:textId="0547B85F"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7B3E0A7B" w14:textId="5232E540"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2C194066"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263C6F44" w14:textId="1CCEA663" w:rsidR="005E01B3" w:rsidRPr="00E862FF" w:rsidRDefault="005E01B3" w:rsidP="005E01B3">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778551A0" w14:textId="7BC354BE"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509963BB" w14:textId="2BBBE384"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2793D979" w14:textId="37EF5F3F"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6E0AB6F1" w14:textId="47467F40"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3E05A31D"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44125527" w14:textId="47924ADA" w:rsidR="005E01B3" w:rsidRPr="00E862FF" w:rsidRDefault="005E01B3" w:rsidP="005E01B3">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0E599076" w14:textId="3EF1DF2B"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1D07C9CC" w14:textId="2A0AB65B"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6B4A03BE" w14:textId="139EE207"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117E86CA" w14:textId="4D67B501"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39C222F2"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794F5E0F" w14:textId="0F2BC482"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74D84D12" w14:textId="7A2F8D9D"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1872" w:type="dxa"/>
            <w:shd w:val="clear" w:color="auto" w:fill="auto"/>
            <w:vAlign w:val="center"/>
          </w:tcPr>
          <w:p w14:paraId="2911B3D6" w14:textId="1F8924B5"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7EF9371D" w14:textId="42179D79"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39C4461A" w14:textId="063B8B1C"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bl>
    <w:p w14:paraId="7D217CB0" w14:textId="6A9B8DC8" w:rsidR="003D256C" w:rsidRPr="008A78F6" w:rsidRDefault="008A78F6" w:rsidP="008A78F6">
      <w:pPr>
        <w:rPr>
          <w:sz w:val="18"/>
          <w:szCs w:val="14"/>
        </w:rPr>
      </w:pPr>
      <w:r w:rsidRPr="008A78F6">
        <w:rPr>
          <w:sz w:val="18"/>
          <w:szCs w:val="14"/>
        </w:rPr>
        <w:t>* Represents Interpolated Sections</w:t>
      </w:r>
    </w:p>
    <w:p w14:paraId="583CFE33" w14:textId="62141771" w:rsidR="005945A5" w:rsidRDefault="00CB3983" w:rsidP="005945A5">
      <w:pPr>
        <w:jc w:val="center"/>
      </w:pPr>
      <w:r w:rsidRPr="00CB3983">
        <w:rPr>
          <w:rFonts w:eastAsiaTheme="minorHAnsi"/>
          <w:noProof/>
          <w:highlight w:val="yellow"/>
        </w:rPr>
        <mc:AlternateContent>
          <mc:Choice Requires="wps">
            <w:drawing>
              <wp:anchor distT="45720" distB="45720" distL="114300" distR="114300" simplePos="0" relativeHeight="251698176" behindDoc="0" locked="0" layoutInCell="1" allowOverlap="1" wp14:anchorId="5987E40D" wp14:editId="6E4395F7">
                <wp:simplePos x="0" y="0"/>
                <wp:positionH relativeFrom="column">
                  <wp:posOffset>885825</wp:posOffset>
                </wp:positionH>
                <wp:positionV relativeFrom="paragraph">
                  <wp:posOffset>1033780</wp:posOffset>
                </wp:positionV>
                <wp:extent cx="4410075" cy="1404620"/>
                <wp:effectExtent l="0" t="0" r="28575" b="26670"/>
                <wp:wrapNone/>
                <wp:docPr id="1618096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4620"/>
                        </a:xfrm>
                        <a:prstGeom prst="rect">
                          <a:avLst/>
                        </a:prstGeom>
                        <a:solidFill>
                          <a:srgbClr val="FFFFFF"/>
                        </a:solidFill>
                        <a:ln w="9525">
                          <a:solidFill>
                            <a:srgbClr val="000000"/>
                          </a:solidFill>
                          <a:miter lim="800000"/>
                          <a:headEnd/>
                          <a:tailEnd/>
                        </a:ln>
                      </wps:spPr>
                      <wps:txbx>
                        <w:txbxContent>
                          <w:p w14:paraId="0CEFF149" w14:textId="59C281A1" w:rsidR="00CB3983" w:rsidRDefault="00CB3983">
                            <w:r w:rsidRPr="00CB3983">
                              <w:rPr>
                                <w:rFonts w:ascii="Segoe UI" w:hAnsi="Segoe UI" w:cs="Segoe UI"/>
                                <w:sz w:val="18"/>
                                <w:szCs w:val="18"/>
                              </w:rPr>
                              <w:t xml:space="preserve">Example WSE profile comparison of proposed to </w:t>
                            </w:r>
                            <w:r w:rsidR="005943FB" w:rsidRPr="00CB3983">
                              <w:rPr>
                                <w:rFonts w:ascii="Segoe UI" w:hAnsi="Segoe UI" w:cs="Segoe UI"/>
                                <w:sz w:val="18"/>
                                <w:szCs w:val="18"/>
                              </w:rPr>
                              <w:t>existing</w:t>
                            </w:r>
                            <w:r w:rsidRPr="00CB3983">
                              <w:rPr>
                                <w:rFonts w:ascii="Segoe UI" w:hAnsi="Segoe UI" w:cs="Segoe UI"/>
                                <w:sz w:val="18"/>
                                <w:szCs w:val="18"/>
                              </w:rPr>
                              <w:t xml:space="preserve"> </w:t>
                            </w:r>
                            <w:r w:rsidR="005943FB" w:rsidRPr="00CB3983">
                              <w:rPr>
                                <w:rFonts w:ascii="Segoe UI" w:hAnsi="Segoe UI" w:cs="Segoe UI"/>
                                <w:sz w:val="18"/>
                                <w:szCs w:val="18"/>
                              </w:rPr>
                              <w:t>conditions</w:t>
                            </w:r>
                            <w:r w:rsidRPr="00CB3983">
                              <w:rPr>
                                <w:rFonts w:ascii="Segoe UI" w:hAnsi="Segoe UI" w:cs="Segoe UI"/>
                                <w:sz w:val="18"/>
                                <w:szCs w:val="18"/>
                              </w:rPr>
                              <w:t>, replace with project model results.</w:t>
                            </w:r>
                            <w:r w:rsidR="007C04BA">
                              <w:rPr>
                                <w:rFonts w:ascii="Segoe UI" w:hAnsi="Segoe UI" w:cs="Segoe UI"/>
                                <w:sz w:val="18"/>
                                <w:szCs w:val="18"/>
                              </w:rPr>
                              <w:t xml:space="preserve"> If using existing model, add effective elevations to the profile at each FEMA cross section for reference.</w:t>
                            </w:r>
                            <w:r w:rsidR="00637957">
                              <w:rPr>
                                <w:rFonts w:ascii="Segoe UI" w:hAnsi="Segoe UI" w:cs="Segoe UI"/>
                                <w:sz w:val="18"/>
                                <w:szCs w:val="18"/>
                              </w:rPr>
                              <w:t xml:space="preserve"> Check with local </w:t>
                            </w:r>
                            <w:r w:rsidR="00044F37">
                              <w:rPr>
                                <w:rFonts w:ascii="Segoe UI" w:hAnsi="Segoe UI" w:cs="Segoe UI"/>
                                <w:sz w:val="18"/>
                                <w:szCs w:val="18"/>
                              </w:rPr>
                              <w:t>floodplain coordinators</w:t>
                            </w:r>
                            <w:r w:rsidR="00637957">
                              <w:rPr>
                                <w:rFonts w:ascii="Segoe UI" w:hAnsi="Segoe UI" w:cs="Segoe UI"/>
                                <w:sz w:val="18"/>
                                <w:szCs w:val="18"/>
                              </w:rPr>
                              <w:t xml:space="preserve"> for additional information (e.g., King County likes to see bank elevations on this figure) needs</w:t>
                            </w:r>
                            <w:r w:rsidR="00044F37">
                              <w:rPr>
                                <w:rFonts w:ascii="Segoe UI" w:hAnsi="Segoe UI" w:cs="Segoe U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7E40D" id="_x0000_s1051" type="#_x0000_t202" style="position:absolute;left:0;text-align:left;margin-left:69.75pt;margin-top:81.4pt;width:347.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">
                <v:textbox style="mso-fit-shape-to-text:t">
                  <w:txbxContent>
                    <w:p w14:paraId="0CEFF149" w14:textId="59C281A1" w:rsidR="00CB3983" w:rsidRDefault="00CB3983">
                      <w:r w:rsidRPr="00CB3983">
                        <w:rPr>
                          <w:rFonts w:ascii="Segoe UI" w:hAnsi="Segoe UI" w:cs="Segoe UI"/>
                          <w:sz w:val="18"/>
                          <w:szCs w:val="18"/>
                        </w:rPr>
                        <w:t xml:space="preserve">Example WSE profile comparison of proposed to </w:t>
                      </w:r>
                      <w:r w:rsidR="005943FB" w:rsidRPr="00CB3983">
                        <w:rPr>
                          <w:rFonts w:ascii="Segoe UI" w:hAnsi="Segoe UI" w:cs="Segoe UI"/>
                          <w:sz w:val="18"/>
                          <w:szCs w:val="18"/>
                        </w:rPr>
                        <w:t>existing</w:t>
                      </w:r>
                      <w:r w:rsidRPr="00CB3983">
                        <w:rPr>
                          <w:rFonts w:ascii="Segoe UI" w:hAnsi="Segoe UI" w:cs="Segoe UI"/>
                          <w:sz w:val="18"/>
                          <w:szCs w:val="18"/>
                        </w:rPr>
                        <w:t xml:space="preserve"> </w:t>
                      </w:r>
                      <w:r w:rsidR="005943FB" w:rsidRPr="00CB3983">
                        <w:rPr>
                          <w:rFonts w:ascii="Segoe UI" w:hAnsi="Segoe UI" w:cs="Segoe UI"/>
                          <w:sz w:val="18"/>
                          <w:szCs w:val="18"/>
                        </w:rPr>
                        <w:t>conditions</w:t>
                      </w:r>
                      <w:r w:rsidRPr="00CB3983">
                        <w:rPr>
                          <w:rFonts w:ascii="Segoe UI" w:hAnsi="Segoe UI" w:cs="Segoe UI"/>
                          <w:sz w:val="18"/>
                          <w:szCs w:val="18"/>
                        </w:rPr>
                        <w:t>, replace with project model results.</w:t>
                      </w:r>
                      <w:r w:rsidR="007C04BA">
                        <w:rPr>
                          <w:rFonts w:ascii="Segoe UI" w:hAnsi="Segoe UI" w:cs="Segoe UI"/>
                          <w:sz w:val="18"/>
                          <w:szCs w:val="18"/>
                        </w:rPr>
                        <w:t xml:space="preserve"> If using existing model, add effective elevations to the profile at each FEMA cross section for reference.</w:t>
                      </w:r>
                      <w:r w:rsidR="00637957">
                        <w:rPr>
                          <w:rFonts w:ascii="Segoe UI" w:hAnsi="Segoe UI" w:cs="Segoe UI"/>
                          <w:sz w:val="18"/>
                          <w:szCs w:val="18"/>
                        </w:rPr>
                        <w:t xml:space="preserve"> Check with local </w:t>
                      </w:r>
                      <w:r w:rsidR="00044F37">
                        <w:rPr>
                          <w:rFonts w:ascii="Segoe UI" w:hAnsi="Segoe UI" w:cs="Segoe UI"/>
                          <w:sz w:val="18"/>
                          <w:szCs w:val="18"/>
                        </w:rPr>
                        <w:t>floodplain coordinators</w:t>
                      </w:r>
                      <w:r w:rsidR="00637957">
                        <w:rPr>
                          <w:rFonts w:ascii="Segoe UI" w:hAnsi="Segoe UI" w:cs="Segoe UI"/>
                          <w:sz w:val="18"/>
                          <w:szCs w:val="18"/>
                        </w:rPr>
                        <w:t xml:space="preserve"> for additional information (e.g., King County likes to see bank elevations on this figure) needs</w:t>
                      </w:r>
                      <w:r w:rsidR="00044F37">
                        <w:rPr>
                          <w:rFonts w:ascii="Segoe UI" w:hAnsi="Segoe UI" w:cs="Segoe UI"/>
                          <w:sz w:val="18"/>
                          <w:szCs w:val="18"/>
                        </w:rPr>
                        <w:t>.</w:t>
                      </w:r>
                    </w:p>
                  </w:txbxContent>
                </v:textbox>
              </v:shape>
            </w:pict>
          </mc:Fallback>
        </mc:AlternateContent>
      </w:r>
      <w:r w:rsidR="00E862FF">
        <w:rPr>
          <w:noProof/>
        </w:rPr>
        <w:drawing>
          <wp:inline distT="0" distB="0" distL="0" distR="0" wp14:anchorId="6A949563" wp14:editId="58BB7827">
            <wp:extent cx="5943600" cy="3369945"/>
            <wp:effectExtent l="0" t="0" r="0" b="1905"/>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54"/>
                    <a:stretch>
                      <a:fillRect/>
                    </a:stretch>
                  </pic:blipFill>
                  <pic:spPr>
                    <a:xfrm>
                      <a:off x="0" y="0"/>
                      <a:ext cx="5943600" cy="3369945"/>
                    </a:xfrm>
                    <a:prstGeom prst="rect">
                      <a:avLst/>
                    </a:prstGeom>
                  </pic:spPr>
                </pic:pic>
              </a:graphicData>
            </a:graphic>
          </wp:inline>
        </w:drawing>
      </w:r>
    </w:p>
    <w:p w14:paraId="6C8486BE" w14:textId="365B12C7" w:rsidR="003D256C" w:rsidRDefault="003D256C" w:rsidP="003D256C">
      <w:pPr>
        <w:pStyle w:val="Caption"/>
        <w:jc w:val="center"/>
      </w:pPr>
      <w:r>
        <w:t xml:space="preserve">Figure </w:t>
      </w:r>
      <w:r w:rsidR="000825A2">
        <w:fldChar w:fldCharType="begin"/>
      </w:r>
      <w:r w:rsidR="000825A2">
        <w:instrText xml:space="preserve"> SEQ Figure \* ARABIC </w:instrText>
      </w:r>
      <w:r w:rsidR="000825A2">
        <w:fldChar w:fldCharType="separate"/>
      </w:r>
      <w:r w:rsidR="00A47416">
        <w:rPr>
          <w:noProof/>
        </w:rPr>
        <w:t>7</w:t>
      </w:r>
      <w:r w:rsidR="000825A2">
        <w:rPr>
          <w:noProof/>
        </w:rPr>
        <w:fldChar w:fldCharType="end"/>
      </w:r>
      <w:r>
        <w:t xml:space="preserve">  [</w:t>
      </w:r>
      <w:r>
        <w:rPr>
          <w:highlight w:val="yellow"/>
        </w:rPr>
        <w:t>I/US/SR</w:t>
      </w:r>
      <w:r>
        <w:t>] [</w:t>
      </w:r>
      <w:r w:rsidRPr="00C835B4">
        <w:rPr>
          <w:highlight w:val="yellow"/>
        </w:rPr>
        <w:t>X</w:t>
      </w:r>
      <w:r>
        <w:rPr>
          <w:highlight w:val="yellow"/>
        </w:rPr>
        <w:t>X</w:t>
      </w:r>
      <w:r>
        <w:t>]</w:t>
      </w:r>
      <w:r w:rsidRPr="00682F62">
        <w:t xml:space="preserve"> </w:t>
      </w:r>
      <w:r w:rsidR="00D76B36">
        <w:t xml:space="preserve">MP </w:t>
      </w:r>
      <w:r w:rsidR="00D76B36" w:rsidRPr="002B1000">
        <w:t>[</w:t>
      </w:r>
      <w:r w:rsidR="00D76B36" w:rsidRPr="00331C9B">
        <w:rPr>
          <w:highlight w:val="yellow"/>
        </w:rPr>
        <w:t>XX</w:t>
      </w:r>
      <w:r w:rsidR="00D76B36" w:rsidRPr="002B1000">
        <w:t>]</w:t>
      </w:r>
      <w:r w:rsidR="00D76B36">
        <w:t xml:space="preserve"> </w:t>
      </w:r>
      <w:r>
        <w:t>[</w:t>
      </w:r>
      <w:r w:rsidRPr="00317DF6">
        <w:rPr>
          <w:highlight w:val="yellow"/>
        </w:rPr>
        <w:t>Name C</w:t>
      </w:r>
      <w:r w:rsidRPr="003B7DBC">
        <w:rPr>
          <w:highlight w:val="yellow"/>
        </w:rPr>
        <w:t>reek/River</w:t>
      </w:r>
      <w:r>
        <w:t>]</w:t>
      </w:r>
      <w:r w:rsidRPr="00881A61">
        <w:t xml:space="preserve"> </w:t>
      </w:r>
      <w:r w:rsidR="008E6141">
        <w:t xml:space="preserve">1-Percent </w:t>
      </w:r>
      <w:r w:rsidR="00F83C81">
        <w:t>AEP</w:t>
      </w:r>
      <w:r w:rsidR="008E6141">
        <w:t xml:space="preserve"> (100-Year)</w:t>
      </w:r>
      <w:r>
        <w:t xml:space="preserve"> </w:t>
      </w:r>
      <w:r w:rsidRPr="003D256C">
        <w:t>[</w:t>
      </w:r>
      <w:r w:rsidRPr="003D256C">
        <w:rPr>
          <w:highlight w:val="yellow"/>
        </w:rPr>
        <w:t xml:space="preserve">describe comparison events (e.g., </w:t>
      </w:r>
      <w:r w:rsidR="00070A65">
        <w:rPr>
          <w:highlight w:val="yellow"/>
        </w:rPr>
        <w:t>P</w:t>
      </w:r>
      <w:r w:rsidR="00070A65" w:rsidRPr="003D256C">
        <w:rPr>
          <w:highlight w:val="yellow"/>
        </w:rPr>
        <w:t xml:space="preserve">roposed </w:t>
      </w:r>
      <w:r w:rsidRPr="003D256C">
        <w:rPr>
          <w:highlight w:val="yellow"/>
        </w:rPr>
        <w:t xml:space="preserve">and </w:t>
      </w:r>
      <w:r w:rsidR="00070A65">
        <w:rPr>
          <w:highlight w:val="yellow"/>
        </w:rPr>
        <w:t>E</w:t>
      </w:r>
      <w:r w:rsidR="00070A65" w:rsidRPr="003D256C">
        <w:rPr>
          <w:highlight w:val="yellow"/>
        </w:rPr>
        <w:t xml:space="preserve">xisting </w:t>
      </w:r>
      <w:r w:rsidR="00070A65">
        <w:rPr>
          <w:highlight w:val="yellow"/>
        </w:rPr>
        <w:t>C</w:t>
      </w:r>
      <w:r w:rsidR="00070A65" w:rsidRPr="003D256C">
        <w:rPr>
          <w:highlight w:val="yellow"/>
        </w:rPr>
        <w:t xml:space="preserve">onditions </w:t>
      </w:r>
      <w:r w:rsidR="00070A65">
        <w:rPr>
          <w:highlight w:val="yellow"/>
        </w:rPr>
        <w:t>M</w:t>
      </w:r>
      <w:r w:rsidR="00070A65" w:rsidRPr="003D256C">
        <w:rPr>
          <w:highlight w:val="yellow"/>
        </w:rPr>
        <w:t>odels</w:t>
      </w:r>
      <w:r w:rsidRPr="003D256C">
        <w:rPr>
          <w:highlight w:val="yellow"/>
        </w:rPr>
        <w:t>)</w:t>
      </w:r>
      <w:r w:rsidRPr="003D256C">
        <w:t>]</w:t>
      </w:r>
      <w:r>
        <w:t xml:space="preserve"> </w:t>
      </w:r>
      <w:r w:rsidR="007A7E92">
        <w:t xml:space="preserve">Floodplain Model </w:t>
      </w:r>
      <w:r>
        <w:t xml:space="preserve">Water Surface Elevation Profile Comparison </w:t>
      </w:r>
    </w:p>
    <w:p w14:paraId="10A144C6" w14:textId="65166C33" w:rsidR="007155FC" w:rsidRPr="007155FC" w:rsidRDefault="00B54020" w:rsidP="007155FC">
      <w:r>
        <w:rPr>
          <w:noProof/>
        </w:rPr>
        <w:lastRenderedPageBreak/>
        <mc:AlternateContent>
          <mc:Choice Requires="wps">
            <w:drawing>
              <wp:anchor distT="45720" distB="45720" distL="114300" distR="114300" simplePos="0" relativeHeight="251714560" behindDoc="0" locked="0" layoutInCell="1" allowOverlap="1" wp14:anchorId="292C07DB" wp14:editId="4D49F84C">
                <wp:simplePos x="0" y="0"/>
                <wp:positionH relativeFrom="column">
                  <wp:posOffset>1649730</wp:posOffset>
                </wp:positionH>
                <wp:positionV relativeFrom="paragraph">
                  <wp:posOffset>707390</wp:posOffset>
                </wp:positionV>
                <wp:extent cx="2360930" cy="1404620"/>
                <wp:effectExtent l="0" t="0" r="22860" b="13970"/>
                <wp:wrapNone/>
                <wp:docPr id="935073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60A9E4" w14:textId="253411C7" w:rsidR="00B54020" w:rsidRDefault="00B54020">
                            <w:r>
                              <w:t>A plot similar to this will need to be created in excel showing existing/proposed WSE and ground elevations in addition to effective cross section locations, terrain points, and c</w:t>
                            </w:r>
                            <w:r w:rsidR="00D67FA8">
                              <w:t>ross section BFEs.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2C07DB" id="_x0000_s1052" type="#_x0000_t202" style="position:absolute;left:0;text-align:left;margin-left:129.9pt;margin-top:55.7pt;width:185.9pt;height:110.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Nl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">
                <v:textbox style="mso-fit-shape-to-text:t">
                  <w:txbxContent>
                    <w:p w14:paraId="4E60A9E4" w14:textId="253411C7" w:rsidR="00B54020" w:rsidRDefault="00B54020">
                      <w:r>
                        <w:t>A plot similar to this will need to be created in excel showing existing/proposed WSE and ground elevations in addition to effective cross section locations, terrain points, and c</w:t>
                      </w:r>
                      <w:r w:rsidR="00D67FA8">
                        <w:t>ross section BFEs.</w:t>
                      </w:r>
                    </w:p>
                  </w:txbxContent>
                </v:textbox>
              </v:shape>
            </w:pict>
          </mc:Fallback>
        </mc:AlternateContent>
      </w:r>
      <w:r w:rsidR="007155FC">
        <w:rPr>
          <w:noProof/>
        </w:rPr>
        <w:drawing>
          <wp:inline distT="0" distB="0" distL="0" distR="0" wp14:anchorId="6512AAF7" wp14:editId="29F37523">
            <wp:extent cx="5943600" cy="3429635"/>
            <wp:effectExtent l="0" t="0" r="0" b="0"/>
            <wp:docPr id="7" name="Picture 6" descr="A graph with lines and numbers&#10;&#10;Description automatically generated with medium confidence">
              <a:extLst xmlns:a="http://schemas.openxmlformats.org/drawingml/2006/main">
                <a:ext uri="{FF2B5EF4-FFF2-40B4-BE49-F238E27FC236}">
                  <a16:creationId xmlns:a16="http://schemas.microsoft.com/office/drawing/2014/main" id="{7F111A4D-5A0C-39AF-B9BF-4F21B6812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with lines and numbers&#10;&#10;Description automatically generated with medium confidence">
                      <a:extLst>
                        <a:ext uri="{FF2B5EF4-FFF2-40B4-BE49-F238E27FC236}">
                          <a16:creationId xmlns:a16="http://schemas.microsoft.com/office/drawing/2014/main" id="{7F111A4D-5A0C-39AF-B9BF-4F21B6812BD7}"/>
                        </a:ext>
                      </a:extLst>
                    </pic:cNvPr>
                    <pic:cNvPicPr>
                      <a:picLocks noChangeAspect="1"/>
                    </pic:cNvPicPr>
                  </pic:nvPicPr>
                  <pic:blipFill>
                    <a:blip r:embed="rId55"/>
                    <a:stretch>
                      <a:fillRect/>
                    </a:stretch>
                  </pic:blipFill>
                  <pic:spPr>
                    <a:xfrm>
                      <a:off x="0" y="0"/>
                      <a:ext cx="5943600" cy="3429635"/>
                    </a:xfrm>
                    <a:prstGeom prst="rect">
                      <a:avLst/>
                    </a:prstGeom>
                  </pic:spPr>
                </pic:pic>
              </a:graphicData>
            </a:graphic>
          </wp:inline>
        </w:drawing>
      </w:r>
    </w:p>
    <w:p w14:paraId="39FFA8A7" w14:textId="1BF6C5FE" w:rsidR="007314A2" w:rsidRDefault="00111D20" w:rsidP="00111D20">
      <w:pPr>
        <w:pStyle w:val="Heading3"/>
      </w:pPr>
      <w:r>
        <w:t>Floodway Model Water Surface Elevation Comparison (if applicable)</w:t>
      </w:r>
    </w:p>
    <w:p w14:paraId="7282E3DC" w14:textId="08503486" w:rsidR="007C04BA" w:rsidRDefault="007C04BA" w:rsidP="00111D20">
      <w:r>
        <w:rPr>
          <w:noProof/>
        </w:rPr>
        <mc:AlternateContent>
          <mc:Choice Requires="wps">
            <w:drawing>
              <wp:anchor distT="45720" distB="45720" distL="114300" distR="114300" simplePos="0" relativeHeight="251712512" behindDoc="0" locked="0" layoutInCell="1" allowOverlap="1" wp14:anchorId="07FBAF9B" wp14:editId="6DEB852F">
                <wp:simplePos x="0" y="0"/>
                <wp:positionH relativeFrom="column">
                  <wp:align>center</wp:align>
                </wp:positionH>
                <wp:positionV relativeFrom="paragraph">
                  <wp:posOffset>182880</wp:posOffset>
                </wp:positionV>
                <wp:extent cx="2360930" cy="1404620"/>
                <wp:effectExtent l="0" t="0" r="22860" b="13970"/>
                <wp:wrapTopAndBottom/>
                <wp:docPr id="1262252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405226" w14:textId="157B1EE2" w:rsidR="007C04BA" w:rsidRDefault="007C04BA" w:rsidP="007C04BA">
                            <w:r>
                              <w:t xml:space="preserve">Important for designer to coordinate with local community to find out if no-rise should be based on effective or existing conditions and whether the floodplain and/or floodway models need to be analyzed. If the local community has no preference, designs will be based on </w:t>
                            </w:r>
                            <w:r w:rsidR="00803EE6">
                              <w:t>existing condition</w:t>
                            </w:r>
                            <w:r>
                              <w:t xml:space="preserve"> using the </w:t>
                            </w:r>
                            <w:r w:rsidR="00F9752A">
                              <w:t>floodplain</w:t>
                            </w:r>
                            <w:r>
                              <w:t xml:space="preserve"> model.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FBAF9B" id="_x0000_s1053" type="#_x0000_t202" style="position:absolute;left:0;text-align:left;margin-left:0;margin-top:14.4pt;width:185.9pt;height:110.6pt;z-index:2517125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nLFgIAACgEAAAOAAAAZHJzL2Uyb0RvYy54bWysk99v2yAQx98n7X9AvC92UidrrDhVly7T&#10;pO6H1O0PwIBjNMwxILGzv74HTtOo216m8YA4Dr7cfe5Y3QydJgfpvAJT0ekkp0QaDkKZXUW/f9u+&#10;uab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2dUiX16hi6NvWuTFYpbKkrHy6bp1PnyQ0JG4qKjDqiZ5drj3IYbDyqcj8TUPWomt0joZ&#10;bldvtCMHhh2wTSNl8OKYNqSv6HI+m48E/iqRp/EniU4FbGWtuopenw+xMnJ7b0RqtMCUHtcYsjYn&#10;kJHdSDEM9UCUQChFfCGCrUEcEa2DsXXxq+GiBfeLkh7btqL+5545SYn+aLA8y2lRxD5PRjF/iyyJ&#10;u/TUlx5mOEpVNFAyLjch/Y0Ezt5iGbcqAX6O5BQztmPifvo6sd8v7XTq+YOvHw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7&#10;gXnLFgIAACgEAAAOAAAAAAAAAAAAAAAAAC4CAABkcnMvZTJvRG9jLnhtbFBLAQItABQABgAIAAAA&#10;IQBIWydy2wAAAAcBAAAPAAAAAAAAAAAAAAAAAHAEAABkcnMvZG93bnJldi54bWxQSwUGAAAAAAQA&#10;BADzAAAAeAUAAAAA&#10;">
                <v:textbox style="mso-fit-shape-to-text:t">
                  <w:txbxContent>
                    <w:p w14:paraId="00405226" w14:textId="157B1EE2" w:rsidR="007C04BA" w:rsidRDefault="007C04BA" w:rsidP="007C04BA">
                      <w:r>
                        <w:t xml:space="preserve">Important for designer to coordinate with local community to find out if no-rise should be based on effective or existing conditions and whether the floodplain and/or floodway models need to be analyzed. If the local community has no preference, designs will be based on </w:t>
                      </w:r>
                      <w:r w:rsidR="00803EE6">
                        <w:t>existing condition</w:t>
                      </w:r>
                      <w:r>
                        <w:t xml:space="preserve"> using the </w:t>
                      </w:r>
                      <w:r w:rsidR="00F9752A">
                        <w:t>floodplain</w:t>
                      </w:r>
                      <w:r>
                        <w:t xml:space="preserve"> model.</w:t>
                      </w:r>
                    </w:p>
                  </w:txbxContent>
                </v:textbox>
                <w10:wrap type="topAndBottom"/>
              </v:shape>
            </w:pict>
          </mc:Fallback>
        </mc:AlternateContent>
      </w:r>
    </w:p>
    <w:p w14:paraId="7B6E9698" w14:textId="493F5EAB" w:rsidR="00111D20" w:rsidRDefault="007858E5" w:rsidP="00111D20">
      <w:r>
        <w:t xml:space="preserve">Table 3 compares floodway model 1-percent </w:t>
      </w:r>
      <w:r w:rsidR="00F83C81">
        <w:t>AEP</w:t>
      </w:r>
      <w:r w:rsidR="00734D5B">
        <w:t xml:space="preserve"> (100-year) water surface elevations for the [describe comparison events (</w:t>
      </w:r>
      <w:r w:rsidR="00300358">
        <w:t>e.g.,</w:t>
      </w:r>
      <w:r w:rsidR="00734D5B">
        <w:t xml:space="preserve"> proposed and existing conditions models)</w:t>
      </w:r>
      <w:r w:rsidR="00C32B1E">
        <w:t>.</w:t>
      </w:r>
      <w:r w:rsidR="00734D5B">
        <w:t>]</w:t>
      </w:r>
      <w:r w:rsidR="002529AD">
        <w:t>. As shown in Table 3, the results indicate the proposed project does not create a rise above 0.00 feet in the floodway water surface elevations and thus meets the [describe criteria (e.g., FEMA, Community Name(s))</w:t>
      </w:r>
      <w:r w:rsidR="00A45599">
        <w:t>] no-rise criteria. [Describe surcharge for models]. [Reference Attachment F if additional results are included.</w:t>
      </w:r>
      <w:r w:rsidR="00300358">
        <w:t>].</w:t>
      </w:r>
    </w:p>
    <w:p w14:paraId="57BDB596" w14:textId="20DE1E3F" w:rsidR="003C2694" w:rsidRPr="003C2694" w:rsidRDefault="003C2694" w:rsidP="003C2694">
      <w:pPr>
        <w:pStyle w:val="Caption"/>
        <w:keepNext/>
        <w:jc w:val="center"/>
      </w:pPr>
      <w:bookmarkStart w:id="33" w:name="_Ref115769640"/>
      <w:r w:rsidRPr="003C2694">
        <w:lastRenderedPageBreak/>
        <w:t xml:space="preserve">Table </w:t>
      </w:r>
      <w:r w:rsidR="000825A2">
        <w:fldChar w:fldCharType="begin"/>
      </w:r>
      <w:r w:rsidR="000825A2">
        <w:instrText xml:space="preserve"> SEQ Table \* ARABIC </w:instrText>
      </w:r>
      <w:r w:rsidR="000825A2">
        <w:fldChar w:fldCharType="separate"/>
      </w:r>
      <w:r w:rsidR="00A47416">
        <w:rPr>
          <w:noProof/>
        </w:rPr>
        <w:t>3</w:t>
      </w:r>
      <w:r w:rsidR="000825A2">
        <w:rPr>
          <w:noProof/>
        </w:rPr>
        <w:fldChar w:fldCharType="end"/>
      </w:r>
      <w:bookmarkEnd w:id="33"/>
      <w:r w:rsidRPr="003C2694">
        <w:t xml:space="preserve">  [</w:t>
      </w:r>
      <w:r w:rsidRPr="003C2694">
        <w:rPr>
          <w:highlight w:val="yellow"/>
        </w:rPr>
        <w:t>I/US/SR</w:t>
      </w:r>
      <w:r w:rsidRPr="003C2694">
        <w:t>] [</w:t>
      </w:r>
      <w:r w:rsidRPr="003C2694">
        <w:rPr>
          <w:highlight w:val="yellow"/>
        </w:rPr>
        <w:t>XX</w:t>
      </w:r>
      <w:r w:rsidRPr="003C2694">
        <w:t>] MP [</w:t>
      </w:r>
      <w:r w:rsidRPr="003C2694">
        <w:rPr>
          <w:highlight w:val="yellow"/>
        </w:rPr>
        <w:t>XX</w:t>
      </w:r>
      <w:r w:rsidRPr="003C2694">
        <w:t>] [</w:t>
      </w:r>
      <w:r w:rsidRPr="003C2694">
        <w:rPr>
          <w:highlight w:val="yellow"/>
        </w:rPr>
        <w:t>Name Creek/River</w:t>
      </w:r>
      <w:r w:rsidRPr="003C2694">
        <w:t xml:space="preserve">] 1-Percent </w:t>
      </w:r>
      <w:r w:rsidR="00F83C81">
        <w:t>AEP</w:t>
      </w:r>
      <w:r w:rsidRPr="003C2694">
        <w:t xml:space="preserve"> (100-Year) Floodway Model Water Surface Elevation Comparison]</w:t>
      </w:r>
    </w:p>
    <w:tbl>
      <w:tblPr>
        <w:tblStyle w:val="PlainTable1"/>
        <w:tblW w:w="9360" w:type="dxa"/>
        <w:jc w:val="center"/>
        <w:tblLook w:val="06A0" w:firstRow="1" w:lastRow="0" w:firstColumn="1" w:lastColumn="0" w:noHBand="1" w:noVBand="1"/>
      </w:tblPr>
      <w:tblGrid>
        <w:gridCol w:w="2449"/>
        <w:gridCol w:w="2172"/>
        <w:gridCol w:w="1823"/>
        <w:gridCol w:w="1675"/>
        <w:gridCol w:w="1241"/>
      </w:tblGrid>
      <w:tr w:rsidR="003C2694" w:rsidRPr="003C2694" w14:paraId="356C2C75" w14:textId="77777777" w:rsidTr="00CF692A">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2448" w:type="dxa"/>
            <w:tcBorders>
              <w:bottom w:val="single" w:sz="4" w:space="0" w:color="BFBFBF" w:themeColor="background1" w:themeShade="BF"/>
            </w:tcBorders>
            <w:shd w:val="pct10" w:color="auto" w:fill="auto"/>
            <w:hideMark/>
          </w:tcPr>
          <w:p w14:paraId="23EC0E37" w14:textId="77777777" w:rsidR="003C2694" w:rsidRPr="003C2694" w:rsidRDefault="003C2694" w:rsidP="00CF692A">
            <w:pPr>
              <w:pStyle w:val="TableHeading"/>
              <w:rPr>
                <w:rFonts w:ascii="Times New Roman" w:hAnsi="Times New Roman" w:cs="Times New Roman"/>
                <w:sz w:val="20"/>
                <w:szCs w:val="20"/>
              </w:rPr>
            </w:pPr>
            <w:r w:rsidRPr="003C2694">
              <w:rPr>
                <w:rFonts w:ascii="Times New Roman" w:hAnsi="Times New Roman" w:cs="Times New Roman"/>
                <w:sz w:val="20"/>
                <w:szCs w:val="20"/>
              </w:rPr>
              <w:t>Cross-Section Station</w:t>
            </w:r>
          </w:p>
        </w:tc>
        <w:tc>
          <w:tcPr>
            <w:tcW w:w="1872" w:type="dxa"/>
            <w:tcBorders>
              <w:bottom w:val="single" w:sz="4" w:space="0" w:color="BFBFBF" w:themeColor="background1" w:themeShade="BF"/>
            </w:tcBorders>
            <w:shd w:val="pct10" w:color="auto" w:fill="auto"/>
            <w:vAlign w:val="center"/>
          </w:tcPr>
          <w:p w14:paraId="31EA1BD6" w14:textId="20407F8E" w:rsidR="003C2694" w:rsidRPr="003C2694" w:rsidRDefault="003C2694" w:rsidP="00CF692A">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2694">
              <w:rPr>
                <w:rFonts w:ascii="Times New Roman" w:hAnsi="Times New Roman" w:cs="Times New Roman"/>
                <w:sz w:val="20"/>
                <w:szCs w:val="20"/>
              </w:rPr>
              <w:t>Cross Section FEMA Letter Designation</w:t>
            </w:r>
            <w:r w:rsidR="009D7FCA">
              <w:rPr>
                <w:rFonts w:ascii="Times New Roman" w:hAnsi="Times New Roman" w:cs="Times New Roman"/>
                <w:sz w:val="20"/>
                <w:szCs w:val="20"/>
              </w:rPr>
              <w:t>/Description</w:t>
            </w:r>
          </w:p>
        </w:tc>
        <w:tc>
          <w:tcPr>
            <w:tcW w:w="1872" w:type="dxa"/>
            <w:tcBorders>
              <w:bottom w:val="single" w:sz="4" w:space="0" w:color="BFBFBF" w:themeColor="background1" w:themeShade="BF"/>
            </w:tcBorders>
            <w:shd w:val="pct10" w:color="auto" w:fill="auto"/>
          </w:tcPr>
          <w:p w14:paraId="7D3AC1FF" w14:textId="5EF22328" w:rsidR="003C2694" w:rsidRPr="003C2694" w:rsidRDefault="003C2694" w:rsidP="00CF692A">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6421">
              <w:rPr>
                <w:rFonts w:ascii="Times New Roman" w:hAnsi="Times New Roman" w:cs="Times New Roman"/>
                <w:sz w:val="20"/>
                <w:szCs w:val="20"/>
                <w:highlight w:val="yellow"/>
              </w:rPr>
              <w:t>Existing</w:t>
            </w:r>
            <w:r w:rsidR="00B96421" w:rsidRPr="00B96421">
              <w:rPr>
                <w:rFonts w:ascii="Times New Roman" w:hAnsi="Times New Roman" w:cs="Times New Roman"/>
                <w:sz w:val="20"/>
                <w:szCs w:val="20"/>
                <w:highlight w:val="yellow"/>
              </w:rPr>
              <w:t>/Effective</w:t>
            </w:r>
            <w:r w:rsidRPr="003C2694">
              <w:rPr>
                <w:rFonts w:ascii="Times New Roman" w:hAnsi="Times New Roman" w:cs="Times New Roman"/>
                <w:sz w:val="20"/>
                <w:szCs w:val="20"/>
              </w:rPr>
              <w:t xml:space="preserve"> Water Surface Elevation (Feet, NAVD88)</w:t>
            </w:r>
          </w:p>
        </w:tc>
        <w:tc>
          <w:tcPr>
            <w:tcW w:w="1872" w:type="dxa"/>
            <w:tcBorders>
              <w:bottom w:val="single" w:sz="4" w:space="0" w:color="BFBFBF" w:themeColor="background1" w:themeShade="BF"/>
            </w:tcBorders>
            <w:shd w:val="pct10" w:color="auto" w:fill="auto"/>
          </w:tcPr>
          <w:p w14:paraId="52314AFF" w14:textId="77777777" w:rsidR="003C2694" w:rsidRPr="003C2694" w:rsidRDefault="003C2694" w:rsidP="00CF692A">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2694">
              <w:rPr>
                <w:rFonts w:ascii="Times New Roman" w:hAnsi="Times New Roman" w:cs="Times New Roman"/>
                <w:sz w:val="20"/>
                <w:szCs w:val="20"/>
              </w:rPr>
              <w:t>Proposed Water Surface Elevation (Feet, NAVD88)</w:t>
            </w:r>
          </w:p>
        </w:tc>
        <w:tc>
          <w:tcPr>
            <w:tcW w:w="1296" w:type="dxa"/>
            <w:tcBorders>
              <w:bottom w:val="single" w:sz="4" w:space="0" w:color="BFBFBF" w:themeColor="background1" w:themeShade="BF"/>
            </w:tcBorders>
            <w:shd w:val="pct10" w:color="auto" w:fill="auto"/>
          </w:tcPr>
          <w:p w14:paraId="4817001D" w14:textId="77777777" w:rsidR="003C2694" w:rsidRPr="003C2694" w:rsidRDefault="003C2694" w:rsidP="00CF692A">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2694">
              <w:rPr>
                <w:rFonts w:ascii="Times New Roman" w:hAnsi="Times New Roman" w:cs="Times New Roman"/>
                <w:sz w:val="20"/>
                <w:szCs w:val="20"/>
              </w:rPr>
              <w:t>Difference (Feet)</w:t>
            </w:r>
          </w:p>
        </w:tc>
      </w:tr>
      <w:tr w:rsidR="003C2694" w:rsidRPr="003C2694" w14:paraId="7CCAA76A" w14:textId="77777777" w:rsidTr="00CF692A">
        <w:trPr>
          <w:trHeight w:val="288"/>
          <w:jc w:val="center"/>
        </w:trPr>
        <w:tc>
          <w:tcPr>
            <w:tcW w:w="2448" w:type="dxa"/>
            <w:shd w:val="clear" w:color="auto" w:fill="auto"/>
            <w:noWrap/>
            <w:vAlign w:val="center"/>
          </w:tcPr>
          <w:p w14:paraId="11F248C4" w14:textId="1F1F9B04" w:rsidR="003C2694" w:rsidRPr="003C2694" w:rsidRDefault="003C2694" w:rsidP="00CF692A">
            <w:pPr>
              <w:pStyle w:val="TableCell"/>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16DE4CE4" w14:textId="0E2AFB79" w:rsidR="003C2694" w:rsidRPr="003C2694" w:rsidRDefault="00CB3983" w:rsidP="00CF692A">
            <w:pPr>
              <w:pStyle w:val="TableCell"/>
              <w:rPr>
                <w:rFonts w:ascii="Times New Roman" w:hAnsi="Times New Roman" w:cs="Times New Roman"/>
                <w:sz w:val="20"/>
                <w:szCs w:val="20"/>
                <w:highlight w:val="yellow"/>
              </w:rPr>
            </w:pPr>
            <w:r w:rsidRPr="00CB3983">
              <w:rPr>
                <w:rFonts w:ascii="Times New Roman" w:hAnsi="Times New Roman" w:cs="Times New Roman"/>
                <w:noProof/>
                <w:sz w:val="20"/>
                <w:szCs w:val="20"/>
                <w:highlight w:val="yellow"/>
              </w:rPr>
              <mc:AlternateContent>
                <mc:Choice Requires="wps">
                  <w:drawing>
                    <wp:anchor distT="45720" distB="45720" distL="114300" distR="114300" simplePos="0" relativeHeight="251700224" behindDoc="0" locked="0" layoutInCell="1" allowOverlap="1" wp14:anchorId="21FE0748" wp14:editId="79F1E25D">
                      <wp:simplePos x="0" y="0"/>
                      <wp:positionH relativeFrom="column">
                        <wp:posOffset>-929005</wp:posOffset>
                      </wp:positionH>
                      <wp:positionV relativeFrom="paragraph">
                        <wp:posOffset>163830</wp:posOffset>
                      </wp:positionV>
                      <wp:extent cx="4648200" cy="1404620"/>
                      <wp:effectExtent l="0" t="0" r="19050" b="26670"/>
                      <wp:wrapNone/>
                      <wp:docPr id="1835951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404620"/>
                              </a:xfrm>
                              <a:prstGeom prst="rect">
                                <a:avLst/>
                              </a:prstGeom>
                              <a:solidFill>
                                <a:srgbClr val="FFFFFF"/>
                              </a:solidFill>
                              <a:ln w="9525">
                                <a:solidFill>
                                  <a:srgbClr val="000000"/>
                                </a:solidFill>
                                <a:miter lim="800000"/>
                                <a:headEnd/>
                                <a:tailEnd/>
                              </a:ln>
                            </wps:spPr>
                            <wps:txbx>
                              <w:txbxContent>
                                <w:p w14:paraId="154C0BFC" w14:textId="20D69243" w:rsidR="00CB3983" w:rsidRDefault="00CB3983">
                                  <w:r w:rsidRPr="00CB3983">
                                    <w:rPr>
                                      <w:rFonts w:ascii="Segoe UI" w:hAnsi="Segoe UI" w:cs="Segoe UI"/>
                                      <w:sz w:val="18"/>
                                      <w:szCs w:val="18"/>
                                    </w:rPr>
                                    <w:t>Number of comparison locations will vary depending on project. Need sufficient number of comparison locations to capture project extents.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FE0748" id="_x0000_s1054" type="#_x0000_t202" style="position:absolute;margin-left:-73.15pt;margin-top:12.9pt;width:366pt;height:110.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">
                      <v:textbox style="mso-fit-shape-to-text:t">
                        <w:txbxContent>
                          <w:p w14:paraId="154C0BFC" w14:textId="20D69243" w:rsidR="00CB3983" w:rsidRDefault="00CB3983">
                            <w:r w:rsidRPr="00CB3983">
                              <w:rPr>
                                <w:rFonts w:ascii="Segoe UI" w:hAnsi="Segoe UI" w:cs="Segoe UI"/>
                                <w:sz w:val="18"/>
                                <w:szCs w:val="18"/>
                              </w:rPr>
                              <w:t>Number of comparison locations will vary depending on project. Need sufficient number of comparison locations to capture project extents.</w:t>
                            </w:r>
                          </w:p>
                        </w:txbxContent>
                      </v:textbox>
                    </v:shape>
                  </w:pict>
                </mc:Fallback>
              </mc:AlternateContent>
            </w:r>
            <w:r w:rsidR="003C2694" w:rsidRPr="003C2694">
              <w:rPr>
                <w:rFonts w:ascii="Times New Roman" w:hAnsi="Times New Roman" w:cs="Times New Roman"/>
                <w:sz w:val="20"/>
                <w:szCs w:val="20"/>
                <w:highlight w:val="yellow"/>
              </w:rPr>
              <w:t>[X]</w:t>
            </w:r>
          </w:p>
        </w:tc>
        <w:tc>
          <w:tcPr>
            <w:tcW w:w="1872" w:type="dxa"/>
            <w:shd w:val="clear" w:color="auto" w:fill="auto"/>
            <w:vAlign w:val="center"/>
          </w:tcPr>
          <w:p w14:paraId="69387774" w14:textId="77777777" w:rsidR="003C2694" w:rsidRPr="003C2694" w:rsidRDefault="003C2694" w:rsidP="00CF692A">
            <w:pPr>
              <w:pStyle w:val="TableCell"/>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364B98EC" w14:textId="77777777" w:rsidR="003C2694" w:rsidRPr="003C2694" w:rsidRDefault="003C2694" w:rsidP="00CF692A">
            <w:pPr>
              <w:pStyle w:val="TableCell"/>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0D367246" w14:textId="77777777" w:rsidR="003C2694" w:rsidRPr="003C2694" w:rsidRDefault="003C2694" w:rsidP="00CF692A">
            <w:pPr>
              <w:pStyle w:val="TableCell"/>
              <w:rPr>
                <w:rFonts w:ascii="Times New Roman" w:hAnsi="Times New Roman" w:cs="Times New Roman"/>
                <w:sz w:val="20"/>
                <w:szCs w:val="20"/>
                <w:highlight w:val="yellow"/>
              </w:rPr>
            </w:pPr>
            <w:r w:rsidRPr="003C2694">
              <w:rPr>
                <w:highlight w:val="yellow"/>
              </w:rPr>
              <w:t>[X.XX]</w:t>
            </w:r>
          </w:p>
        </w:tc>
      </w:tr>
      <w:tr w:rsidR="003C2694" w:rsidRPr="003C2694" w14:paraId="252ADA11" w14:textId="77777777" w:rsidTr="00CF692A">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0585925C" w14:textId="7537324E" w:rsidR="003C2694" w:rsidRPr="003C2694" w:rsidRDefault="003C2694" w:rsidP="00CF692A">
            <w:pPr>
              <w:pStyle w:val="TableCell"/>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704C88D8"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rFonts w:ascii="Times New Roman" w:hAnsi="Times New Roman" w:cs="Times New Roman"/>
                <w:sz w:val="20"/>
                <w:szCs w:val="20"/>
                <w:highlight w:val="yellow"/>
              </w:rPr>
              <w:t>[X]</w:t>
            </w:r>
          </w:p>
        </w:tc>
        <w:tc>
          <w:tcPr>
            <w:tcW w:w="1872" w:type="dxa"/>
            <w:shd w:val="clear" w:color="auto" w:fill="auto"/>
            <w:vAlign w:val="center"/>
          </w:tcPr>
          <w:p w14:paraId="432AB3DD"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5843069E"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1E61B35E"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w:t>
            </w:r>
          </w:p>
        </w:tc>
      </w:tr>
      <w:tr w:rsidR="003C2694" w:rsidRPr="003C2694" w14:paraId="11264B8A" w14:textId="77777777" w:rsidTr="00CF692A">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77FC8B80" w14:textId="594916CC" w:rsidR="003C2694" w:rsidRPr="003C2694" w:rsidRDefault="003C2694" w:rsidP="00CF692A">
            <w:pPr>
              <w:pStyle w:val="TableCell"/>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2E8098B9"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rFonts w:ascii="Times New Roman" w:hAnsi="Times New Roman" w:cs="Times New Roman"/>
                <w:sz w:val="20"/>
                <w:szCs w:val="20"/>
                <w:highlight w:val="yellow"/>
              </w:rPr>
              <w:t>[X]</w:t>
            </w:r>
          </w:p>
        </w:tc>
        <w:tc>
          <w:tcPr>
            <w:tcW w:w="1872" w:type="dxa"/>
            <w:shd w:val="clear" w:color="auto" w:fill="auto"/>
            <w:vAlign w:val="center"/>
          </w:tcPr>
          <w:p w14:paraId="166FC85A"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5965E1B0"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348FF13C"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w:t>
            </w:r>
          </w:p>
        </w:tc>
      </w:tr>
      <w:tr w:rsidR="003C2694" w:rsidRPr="003C2694" w14:paraId="26DED86C" w14:textId="77777777" w:rsidTr="00CF692A">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052C9E37" w14:textId="76D1FFD2" w:rsidR="003C2694" w:rsidRPr="003C2694" w:rsidRDefault="003C2694" w:rsidP="00CF692A">
            <w:pPr>
              <w:pStyle w:val="TableCell"/>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1BBE567C"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rFonts w:ascii="Times New Roman" w:hAnsi="Times New Roman" w:cs="Times New Roman"/>
                <w:sz w:val="20"/>
                <w:szCs w:val="20"/>
                <w:highlight w:val="yellow"/>
              </w:rPr>
              <w:t>[X]</w:t>
            </w:r>
          </w:p>
        </w:tc>
        <w:tc>
          <w:tcPr>
            <w:tcW w:w="1872" w:type="dxa"/>
            <w:shd w:val="clear" w:color="auto" w:fill="auto"/>
            <w:vAlign w:val="center"/>
          </w:tcPr>
          <w:p w14:paraId="700896DB"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14903829"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7BC7463F"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w:t>
            </w:r>
          </w:p>
        </w:tc>
      </w:tr>
      <w:tr w:rsidR="003C2694" w:rsidRPr="003C2694" w14:paraId="7CA8A372" w14:textId="77777777" w:rsidTr="00CF692A">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4E2172B0" w14:textId="34036CA6" w:rsidR="003C2694" w:rsidRPr="003C2694" w:rsidRDefault="003C2694" w:rsidP="00CF692A">
            <w:pPr>
              <w:pStyle w:val="TableCell"/>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7439A067"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rFonts w:ascii="Times New Roman" w:hAnsi="Times New Roman" w:cs="Times New Roman"/>
                <w:sz w:val="20"/>
                <w:szCs w:val="20"/>
                <w:highlight w:val="yellow"/>
              </w:rPr>
              <w:t>[X]</w:t>
            </w:r>
          </w:p>
        </w:tc>
        <w:tc>
          <w:tcPr>
            <w:tcW w:w="1872" w:type="dxa"/>
            <w:shd w:val="clear" w:color="auto" w:fill="auto"/>
            <w:vAlign w:val="center"/>
          </w:tcPr>
          <w:p w14:paraId="61CB80C8"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5718721D"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5FDEAD3B"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w:t>
            </w:r>
          </w:p>
        </w:tc>
      </w:tr>
      <w:tr w:rsidR="003C2694" w:rsidRPr="003C2694" w14:paraId="02C99BED" w14:textId="77777777" w:rsidTr="00CF692A">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6C9345A5" w14:textId="46295489" w:rsidR="003C2694" w:rsidRPr="003C2694" w:rsidRDefault="003C2694" w:rsidP="00CF692A">
            <w:pPr>
              <w:pStyle w:val="TableCell"/>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68E3C73F"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rFonts w:ascii="Times New Roman" w:hAnsi="Times New Roman" w:cs="Times New Roman"/>
                <w:sz w:val="20"/>
                <w:szCs w:val="20"/>
                <w:highlight w:val="yellow"/>
              </w:rPr>
              <w:t>[X]</w:t>
            </w:r>
          </w:p>
        </w:tc>
        <w:tc>
          <w:tcPr>
            <w:tcW w:w="1872" w:type="dxa"/>
            <w:shd w:val="clear" w:color="auto" w:fill="auto"/>
            <w:vAlign w:val="center"/>
          </w:tcPr>
          <w:p w14:paraId="055FA2EB"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40F9BB7B"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479A3AAB"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w:t>
            </w:r>
          </w:p>
        </w:tc>
      </w:tr>
    </w:tbl>
    <w:p w14:paraId="3F205DDD" w14:textId="77777777" w:rsidR="003C2694" w:rsidRPr="003C2694" w:rsidRDefault="003C2694" w:rsidP="00111D20"/>
    <w:p w14:paraId="3735BAB1" w14:textId="092B3664" w:rsidR="0024644C" w:rsidRDefault="005030F3" w:rsidP="005030F3">
      <w:pPr>
        <w:pStyle w:val="Heading1"/>
      </w:pPr>
      <w:r>
        <w:t xml:space="preserve">Summary of No-Rise </w:t>
      </w:r>
      <w:r w:rsidR="00CD7EB0">
        <w:t>Analysis</w:t>
      </w:r>
    </w:p>
    <w:p w14:paraId="41ED2326" w14:textId="5ADE7B67" w:rsidR="003C1E90" w:rsidRDefault="00CB3983" w:rsidP="00225417">
      <w:r>
        <w:rPr>
          <w:noProof/>
        </w:rPr>
        <mc:AlternateContent>
          <mc:Choice Requires="wps">
            <w:drawing>
              <wp:anchor distT="45720" distB="45720" distL="114300" distR="114300" simplePos="0" relativeHeight="251702272" behindDoc="0" locked="0" layoutInCell="1" allowOverlap="1" wp14:anchorId="0AF085ED" wp14:editId="0ACEBF35">
                <wp:simplePos x="0" y="0"/>
                <wp:positionH relativeFrom="margin">
                  <wp:align>right</wp:align>
                </wp:positionH>
                <wp:positionV relativeFrom="paragraph">
                  <wp:posOffset>1724025</wp:posOffset>
                </wp:positionV>
                <wp:extent cx="5924550" cy="1404620"/>
                <wp:effectExtent l="0" t="0" r="19050" b="26670"/>
                <wp:wrapTopAndBottom/>
                <wp:docPr id="538983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4F860C62" w14:textId="1BB7BC5A" w:rsidR="00CB3983" w:rsidRDefault="00CB3983">
                            <w:r w:rsidRPr="00CB3983">
                              <w:rPr>
                                <w:rFonts w:ascii="Segoe UI" w:hAnsi="Segoe UI" w:cs="Segoe UI"/>
                                <w:sz w:val="18"/>
                                <w:szCs w:val="18"/>
                              </w:rPr>
                              <w:t>Attachment G includes local Community forms, such as: Community certification letters, compensatory storage forms,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085ED" id="_x0000_s1055" type="#_x0000_t202" style="position:absolute;left:0;text-align:left;margin-left:415.3pt;margin-top:135.75pt;width:466.5pt;height:110.6pt;z-index:251702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">
                <v:textbox style="mso-fit-shape-to-text:t">
                  <w:txbxContent>
                    <w:p w14:paraId="4F860C62" w14:textId="1BB7BC5A" w:rsidR="00CB3983" w:rsidRDefault="00CB3983">
                      <w:r w:rsidRPr="00CB3983">
                        <w:rPr>
                          <w:rFonts w:ascii="Segoe UI" w:hAnsi="Segoe UI" w:cs="Segoe UI"/>
                          <w:sz w:val="18"/>
                          <w:szCs w:val="18"/>
                        </w:rPr>
                        <w:t>Attachment G includes local Community forms, such as: Community certification letters, compensatory storage forms, etc.</w:t>
                      </w:r>
                    </w:p>
                  </w:txbxContent>
                </v:textbox>
                <w10:wrap type="topAndBottom" anchorx="margin"/>
              </v:shape>
            </w:pict>
          </mc:Fallback>
        </mc:AlternateContent>
      </w:r>
      <w:r w:rsidR="005030F3">
        <w:t xml:space="preserve">The simulated proposed </w:t>
      </w:r>
      <w:r w:rsidR="004F726A">
        <w:t>[</w:t>
      </w:r>
      <w:r w:rsidR="004F726A" w:rsidRPr="004F726A">
        <w:rPr>
          <w:highlight w:val="yellow"/>
        </w:rPr>
        <w:t>I/US/SR</w:t>
      </w:r>
      <w:r w:rsidR="004F726A" w:rsidRPr="004F726A">
        <w:t>] [</w:t>
      </w:r>
      <w:r w:rsidR="004F726A" w:rsidRPr="004F726A">
        <w:rPr>
          <w:highlight w:val="yellow"/>
        </w:rPr>
        <w:t>XX</w:t>
      </w:r>
      <w:r w:rsidR="004F726A" w:rsidRPr="004F726A">
        <w:t>]</w:t>
      </w:r>
      <w:r w:rsidR="00D76B36" w:rsidRPr="00D76B36">
        <w:t xml:space="preserve"> </w:t>
      </w:r>
      <w:r w:rsidR="00D76B36">
        <w:t xml:space="preserve">MP </w:t>
      </w:r>
      <w:r w:rsidR="00D76B36" w:rsidRPr="002B1000">
        <w:t>[</w:t>
      </w:r>
      <w:r w:rsidR="00D76B36" w:rsidRPr="00331C9B">
        <w:rPr>
          <w:highlight w:val="yellow"/>
        </w:rPr>
        <w:t>XX</w:t>
      </w:r>
      <w:r w:rsidR="00D76B36" w:rsidRPr="002B1000">
        <w:t>]</w:t>
      </w:r>
      <w:r w:rsidR="00D76B36">
        <w:t xml:space="preserve"> </w:t>
      </w:r>
      <w:r w:rsidR="004F726A">
        <w:t>[</w:t>
      </w:r>
      <w:r w:rsidR="005030F3" w:rsidRPr="005030F3">
        <w:rPr>
          <w:highlight w:val="yellow"/>
        </w:rPr>
        <w:t>Name Creek/River</w:t>
      </w:r>
      <w:r w:rsidR="0037000A">
        <w:t>]</w:t>
      </w:r>
      <w:r w:rsidR="005030F3">
        <w:t xml:space="preserve"> </w:t>
      </w:r>
      <w:r w:rsidR="00973949">
        <w:t>[</w:t>
      </w:r>
      <w:r w:rsidR="00CD2D3E">
        <w:rPr>
          <w:highlight w:val="yellow"/>
        </w:rPr>
        <w:t xml:space="preserve">describe proposed project </w:t>
      </w:r>
      <w:r w:rsidR="00CD2D3E" w:rsidRPr="002072C7">
        <w:rPr>
          <w:highlight w:val="yellow"/>
        </w:rPr>
        <w:t>features/conditions</w:t>
      </w:r>
      <w:r w:rsidR="00CD2D3E">
        <w:rPr>
          <w:highlight w:val="yellow"/>
        </w:rPr>
        <w:t xml:space="preserve"> </w:t>
      </w:r>
      <w:r w:rsidR="00973949">
        <w:rPr>
          <w:highlight w:val="yellow"/>
        </w:rPr>
        <w:t xml:space="preserve">(e.g., </w:t>
      </w:r>
      <w:r w:rsidR="00077226" w:rsidRPr="00E27149">
        <w:rPr>
          <w:highlight w:val="yellow"/>
        </w:rPr>
        <w:t xml:space="preserve">channel grading, large woody material (LWM), </w:t>
      </w:r>
      <w:r w:rsidR="00077226">
        <w:rPr>
          <w:highlight w:val="yellow"/>
        </w:rPr>
        <w:t>engineered log jam (ELJ),bank protection</w:t>
      </w:r>
      <w:r w:rsidR="00077226" w:rsidRPr="00E27149">
        <w:rPr>
          <w:highlight w:val="yellow"/>
        </w:rPr>
        <w:t>, etc.</w:t>
      </w:r>
      <w:r w:rsidR="00973949">
        <w:rPr>
          <w:highlight w:val="yellow"/>
        </w:rPr>
        <w:t>)</w:t>
      </w:r>
      <w:r w:rsidR="00973949">
        <w:t xml:space="preserve">] </w:t>
      </w:r>
      <w:r w:rsidR="0037000A">
        <w:t>[</w:t>
      </w:r>
      <w:r w:rsidR="00425E9C">
        <w:rPr>
          <w:highlight w:val="yellow"/>
        </w:rPr>
        <w:t>D</w:t>
      </w:r>
      <w:r w:rsidR="00425E9C" w:rsidRPr="0037000A">
        <w:rPr>
          <w:highlight w:val="yellow"/>
        </w:rPr>
        <w:t>escribe</w:t>
      </w:r>
      <w:r w:rsidR="00425E9C">
        <w:rPr>
          <w:highlight w:val="yellow"/>
        </w:rPr>
        <w:t xml:space="preserve"> </w:t>
      </w:r>
      <w:r w:rsidR="00973949">
        <w:rPr>
          <w:highlight w:val="yellow"/>
        </w:rPr>
        <w:t>associated</w:t>
      </w:r>
      <w:r w:rsidR="005030F3" w:rsidRPr="0037000A">
        <w:rPr>
          <w:highlight w:val="yellow"/>
        </w:rPr>
        <w:t xml:space="preserve"> project elements ()</w:t>
      </w:r>
      <w:r w:rsidR="0037000A" w:rsidRPr="0037000A">
        <w:t>]</w:t>
      </w:r>
      <w:r w:rsidR="005030F3" w:rsidRPr="005030F3">
        <w:t xml:space="preserve"> </w:t>
      </w:r>
      <w:r w:rsidR="005030F3">
        <w:t xml:space="preserve">does not cause a rise in the </w:t>
      </w:r>
      <w:r w:rsidR="00290288">
        <w:t xml:space="preserve">1-percent </w:t>
      </w:r>
      <w:r w:rsidR="00F83C81">
        <w:t>AEP</w:t>
      </w:r>
      <w:r w:rsidR="00C30BAB">
        <w:t xml:space="preserve"> </w:t>
      </w:r>
      <w:r w:rsidR="009E1CAC">
        <w:t xml:space="preserve">(100-Year) </w:t>
      </w:r>
      <w:r w:rsidR="005030F3">
        <w:t>water surface elevation calculated by the</w:t>
      </w:r>
      <w:r w:rsidR="00056252">
        <w:t xml:space="preserve"> [</w:t>
      </w:r>
      <w:r w:rsidR="00056252" w:rsidRPr="00056252">
        <w:rPr>
          <w:highlight w:val="yellow"/>
        </w:rPr>
        <w:t>describe model types (e.g.,</w:t>
      </w:r>
      <w:r w:rsidR="0031457E" w:rsidRPr="00056252">
        <w:rPr>
          <w:highlight w:val="yellow"/>
        </w:rPr>
        <w:t xml:space="preserve"> floodplain</w:t>
      </w:r>
      <w:r w:rsidR="00056252" w:rsidRPr="00056252">
        <w:rPr>
          <w:highlight w:val="yellow"/>
        </w:rPr>
        <w:t>,</w:t>
      </w:r>
      <w:r w:rsidR="006F1863">
        <w:rPr>
          <w:highlight w:val="yellow"/>
        </w:rPr>
        <w:t xml:space="preserve"> </w:t>
      </w:r>
      <w:r w:rsidR="00056252" w:rsidRPr="00056252">
        <w:rPr>
          <w:highlight w:val="yellow"/>
        </w:rPr>
        <w:t>floodway)</w:t>
      </w:r>
      <w:r w:rsidR="00056252">
        <w:t>]</w:t>
      </w:r>
      <w:r w:rsidR="00351351">
        <w:t xml:space="preserve"> model</w:t>
      </w:r>
      <w:r w:rsidR="005030F3">
        <w:t xml:space="preserve"> (Section</w:t>
      </w:r>
      <w:r w:rsidR="00F84BE1">
        <w:t xml:space="preserve"> </w:t>
      </w:r>
      <w:r w:rsidR="00F84BE1">
        <w:fldChar w:fldCharType="begin"/>
      </w:r>
      <w:r w:rsidR="00F84BE1">
        <w:instrText xml:space="preserve"> REF _Ref119335043 \r \h </w:instrText>
      </w:r>
      <w:r w:rsidR="00F84BE1">
        <w:fldChar w:fldCharType="separate"/>
      </w:r>
      <w:r w:rsidR="00A47416">
        <w:t>2.4</w:t>
      </w:r>
      <w:r w:rsidR="00F84BE1">
        <w:fldChar w:fldCharType="end"/>
      </w:r>
      <w:r w:rsidR="005030F3">
        <w:t>).</w:t>
      </w:r>
      <w:r w:rsidR="00D37A79">
        <w:t xml:space="preserve"> A signed </w:t>
      </w:r>
      <w:r w:rsidR="00130182">
        <w:t>n</w:t>
      </w:r>
      <w:r w:rsidR="00D37A79">
        <w:t>o-</w:t>
      </w:r>
      <w:r w:rsidR="00130182">
        <w:t>r</w:t>
      </w:r>
      <w:r w:rsidR="00D37A79">
        <w:t>ise Certification form is provided in A</w:t>
      </w:r>
      <w:r w:rsidR="007F11A5">
        <w:t>ttachment</w:t>
      </w:r>
      <w:r w:rsidR="00D37A79">
        <w:t xml:space="preserve"> </w:t>
      </w:r>
      <w:r w:rsidR="009B446C">
        <w:t>H</w:t>
      </w:r>
      <w:r w:rsidR="00D37A79">
        <w:t>.</w:t>
      </w:r>
      <w:r w:rsidR="008F248F">
        <w:t xml:space="preserve"> </w:t>
      </w:r>
      <w:r w:rsidR="008F248F" w:rsidRPr="000F64C7">
        <w:t xml:space="preserve">The project, therefore, meets the </w:t>
      </w:r>
      <w:r w:rsidR="00130182">
        <w:t>n</w:t>
      </w:r>
      <w:r w:rsidR="008F248F" w:rsidRPr="000F64C7">
        <w:t>o-</w:t>
      </w:r>
      <w:r w:rsidR="00130182">
        <w:t>r</w:t>
      </w:r>
      <w:r w:rsidR="008F248F" w:rsidRPr="000F64C7">
        <w:t>ise criteria following</w:t>
      </w:r>
      <w:r w:rsidR="005030F3">
        <w:t xml:space="preserve"> </w:t>
      </w:r>
      <w:r w:rsidR="0037000A">
        <w:t>[</w:t>
      </w:r>
      <w:r w:rsidR="008F248F">
        <w:rPr>
          <w:highlight w:val="yellow"/>
        </w:rPr>
        <w:t>d</w:t>
      </w:r>
      <w:r w:rsidR="005030F3" w:rsidRPr="0037000A">
        <w:rPr>
          <w:highlight w:val="yellow"/>
        </w:rPr>
        <w:t>escribe meeting</w:t>
      </w:r>
      <w:r w:rsidR="008F248F" w:rsidRPr="008F248F">
        <w:rPr>
          <w:highlight w:val="yellow"/>
        </w:rPr>
        <w:t xml:space="preserve"> </w:t>
      </w:r>
      <w:r w:rsidR="008F248F">
        <w:rPr>
          <w:highlight w:val="yellow"/>
        </w:rPr>
        <w:t xml:space="preserve">FEMA minimum </w:t>
      </w:r>
      <w:r w:rsidR="008F248F" w:rsidRPr="0037000A">
        <w:rPr>
          <w:highlight w:val="yellow"/>
        </w:rPr>
        <w:t>requirements</w:t>
      </w:r>
      <w:r w:rsidR="008F248F">
        <w:rPr>
          <w:highlight w:val="yellow"/>
        </w:rPr>
        <w:t xml:space="preserve"> and/or</w:t>
      </w:r>
      <w:r w:rsidR="005030F3" w:rsidRPr="0037000A">
        <w:rPr>
          <w:highlight w:val="yellow"/>
        </w:rPr>
        <w:t xml:space="preserve"> local Community</w:t>
      </w:r>
      <w:r w:rsidR="008F248F">
        <w:rPr>
          <w:highlight w:val="yellow"/>
        </w:rPr>
        <w:t xml:space="preserve"> criteria</w:t>
      </w:r>
      <w:r w:rsidR="005030F3" w:rsidRPr="0037000A">
        <w:rPr>
          <w:highlight w:val="yellow"/>
        </w:rPr>
        <w:t xml:space="preserve">; reference </w:t>
      </w:r>
      <w:r w:rsidR="00973949">
        <w:rPr>
          <w:highlight w:val="yellow"/>
        </w:rPr>
        <w:t xml:space="preserve">Section </w:t>
      </w:r>
      <w:r w:rsidR="00973949">
        <w:rPr>
          <w:highlight w:val="yellow"/>
        </w:rPr>
        <w:fldChar w:fldCharType="begin"/>
      </w:r>
      <w:r w:rsidR="00973949">
        <w:rPr>
          <w:highlight w:val="yellow"/>
        </w:rPr>
        <w:instrText xml:space="preserve"> REF _Ref86253741 \r \h </w:instrText>
      </w:r>
      <w:r w:rsidR="00973949">
        <w:rPr>
          <w:highlight w:val="yellow"/>
        </w:rPr>
      </w:r>
      <w:r w:rsidR="00973949">
        <w:rPr>
          <w:highlight w:val="yellow"/>
        </w:rPr>
        <w:fldChar w:fldCharType="separate"/>
      </w:r>
      <w:r w:rsidR="00A47416">
        <w:rPr>
          <w:highlight w:val="yellow"/>
        </w:rPr>
        <w:t>1.2</w:t>
      </w:r>
      <w:r w:rsidR="00973949">
        <w:rPr>
          <w:highlight w:val="yellow"/>
        </w:rPr>
        <w:fldChar w:fldCharType="end"/>
      </w:r>
      <w:r w:rsidR="00973949">
        <w:rPr>
          <w:highlight w:val="yellow"/>
        </w:rPr>
        <w:t xml:space="preserve"> and </w:t>
      </w:r>
      <w:r w:rsidR="005030F3" w:rsidRPr="0037000A">
        <w:rPr>
          <w:highlight w:val="yellow"/>
        </w:rPr>
        <w:t>Section</w:t>
      </w:r>
      <w:r w:rsidR="0093496F">
        <w:rPr>
          <w:highlight w:val="yellow"/>
        </w:rPr>
        <w:t xml:space="preserve"> </w:t>
      </w:r>
      <w:r w:rsidR="0093496F">
        <w:rPr>
          <w:highlight w:val="yellow"/>
        </w:rPr>
        <w:fldChar w:fldCharType="begin"/>
      </w:r>
      <w:r w:rsidR="0093496F">
        <w:rPr>
          <w:highlight w:val="yellow"/>
        </w:rPr>
        <w:instrText xml:space="preserve"> REF _Ref117581336 \r \h </w:instrText>
      </w:r>
      <w:r w:rsidR="0093496F">
        <w:rPr>
          <w:highlight w:val="yellow"/>
        </w:rPr>
      </w:r>
      <w:r w:rsidR="0093496F">
        <w:rPr>
          <w:highlight w:val="yellow"/>
        </w:rPr>
        <w:fldChar w:fldCharType="separate"/>
      </w:r>
      <w:r w:rsidR="00A47416">
        <w:rPr>
          <w:highlight w:val="yellow"/>
        </w:rPr>
        <w:t>1.3</w:t>
      </w:r>
      <w:r w:rsidR="0093496F">
        <w:rPr>
          <w:highlight w:val="yellow"/>
        </w:rPr>
        <w:fldChar w:fldCharType="end"/>
      </w:r>
      <w:r w:rsidR="008F248F">
        <w:rPr>
          <w:highlight w:val="yellow"/>
        </w:rPr>
        <w:t xml:space="preserve"> (</w:t>
      </w:r>
      <w:r w:rsidR="008F248F" w:rsidRPr="0037000A">
        <w:rPr>
          <w:highlight w:val="yellow"/>
        </w:rPr>
        <w:t>e.g.</w:t>
      </w:r>
      <w:r w:rsidR="008F248F">
        <w:rPr>
          <w:highlight w:val="yellow"/>
        </w:rPr>
        <w:t>,</w:t>
      </w:r>
      <w:r w:rsidR="008F248F" w:rsidRPr="0037000A">
        <w:rPr>
          <w:highlight w:val="yellow"/>
        </w:rPr>
        <w:t xml:space="preserve"> 44 CFR §60.3, </w:t>
      </w:r>
      <w:r w:rsidR="008F248F" w:rsidRPr="00EE46B7">
        <w:rPr>
          <w:highlight w:val="yellow"/>
        </w:rPr>
        <w:t xml:space="preserve">Community </w:t>
      </w:r>
      <w:r w:rsidR="008F248F">
        <w:rPr>
          <w:highlight w:val="yellow"/>
        </w:rPr>
        <w:t>N</w:t>
      </w:r>
      <w:r w:rsidR="008F248F" w:rsidRPr="00EE46B7">
        <w:rPr>
          <w:highlight w:val="yellow"/>
        </w:rPr>
        <w:t>ame(s)</w:t>
      </w:r>
      <w:r w:rsidR="008F248F">
        <w:rPr>
          <w:highlight w:val="yellow"/>
        </w:rPr>
        <w:t>/</w:t>
      </w:r>
      <w:r w:rsidR="008F248F" w:rsidRPr="00EE46B7">
        <w:rPr>
          <w:highlight w:val="yellow"/>
        </w:rPr>
        <w:t>code section(s) XX.XX.XX,</w:t>
      </w:r>
      <w:r w:rsidR="008F248F">
        <w:rPr>
          <w:highlight w:val="yellow"/>
        </w:rPr>
        <w:t xml:space="preserve"> </w:t>
      </w:r>
      <w:r w:rsidR="008F248F" w:rsidRPr="0037000A">
        <w:rPr>
          <w:highlight w:val="yellow"/>
        </w:rPr>
        <w:t>etc.</w:t>
      </w:r>
      <w:r w:rsidR="008F248F">
        <w:rPr>
          <w:highlight w:val="yellow"/>
        </w:rPr>
        <w:t>)</w:t>
      </w:r>
      <w:r w:rsidR="00973949">
        <w:rPr>
          <w:highlight w:val="yellow"/>
        </w:rPr>
        <w:t xml:space="preserve">; reference </w:t>
      </w:r>
      <w:r w:rsidR="00D37A79" w:rsidRPr="0037000A">
        <w:rPr>
          <w:highlight w:val="yellow"/>
        </w:rPr>
        <w:t>A</w:t>
      </w:r>
      <w:r w:rsidR="007F11A5">
        <w:rPr>
          <w:highlight w:val="yellow"/>
        </w:rPr>
        <w:t xml:space="preserve">ttachment </w:t>
      </w:r>
      <w:r w:rsidR="009B446C">
        <w:rPr>
          <w:highlight w:val="yellow"/>
        </w:rPr>
        <w:t>G</w:t>
      </w:r>
      <w:r w:rsidR="005030F3" w:rsidRPr="0037000A">
        <w:rPr>
          <w:highlight w:val="yellow"/>
        </w:rPr>
        <w:t>.</w:t>
      </w:r>
      <w:r w:rsidR="0093496F" w:rsidRPr="0093496F">
        <w:rPr>
          <w:highlight w:val="yellow"/>
        </w:rPr>
        <w:t xml:space="preserve"> </w:t>
      </w:r>
      <w:r w:rsidR="0093496F" w:rsidRPr="0037000A">
        <w:rPr>
          <w:highlight w:val="yellow"/>
        </w:rPr>
        <w:t>If local Community requirements are not applicable, state in this section.</w:t>
      </w:r>
      <w:r w:rsidR="0037000A" w:rsidRPr="0037000A">
        <w:t>]</w:t>
      </w:r>
      <w:r w:rsidR="008F248F">
        <w:t xml:space="preserve">. </w:t>
      </w:r>
    </w:p>
    <w:p w14:paraId="4110FC5E" w14:textId="460F0636" w:rsidR="003C1E90" w:rsidRPr="00BF50D1" w:rsidRDefault="003C1E90" w:rsidP="00BF50D1">
      <w:pPr>
        <w:pStyle w:val="Caption"/>
        <w:jc w:val="left"/>
        <w:rPr>
          <w:b w:val="0"/>
          <w:bCs w:val="0"/>
          <w:sz w:val="24"/>
          <w:szCs w:val="24"/>
        </w:rPr>
      </w:pPr>
      <w:r w:rsidRPr="00BF50D1">
        <w:rPr>
          <w:b w:val="0"/>
          <w:bCs w:val="0"/>
          <w:sz w:val="24"/>
          <w:szCs w:val="24"/>
        </w:rPr>
        <w:t xml:space="preserve">If you have any questions or need further assistance regarding the information included in this memorandum, please feel free to contact Julie Heilman at </w:t>
      </w:r>
      <w:hyperlink r:id="rId56" w:history="1">
        <w:r w:rsidRPr="00BF50D1">
          <w:rPr>
            <w:rStyle w:val="Hyperlink"/>
            <w:sz w:val="24"/>
            <w:szCs w:val="24"/>
          </w:rPr>
          <w:t>heilmaj@wsdot.wa.gov</w:t>
        </w:r>
      </w:hyperlink>
      <w:r w:rsidRPr="00BF50D1">
        <w:rPr>
          <w:sz w:val="24"/>
          <w:szCs w:val="24"/>
        </w:rPr>
        <w:t xml:space="preserve"> / </w:t>
      </w:r>
      <w:r w:rsidRPr="00BF50D1">
        <w:rPr>
          <w:b w:val="0"/>
          <w:bCs w:val="0"/>
          <w:sz w:val="24"/>
          <w:szCs w:val="24"/>
        </w:rPr>
        <w:t>(360) 705-7262, or [</w:t>
      </w:r>
      <w:r w:rsidRPr="003C1E90">
        <w:rPr>
          <w:b w:val="0"/>
          <w:bCs w:val="0"/>
          <w:sz w:val="24"/>
          <w:szCs w:val="24"/>
          <w:highlight w:val="yellow"/>
        </w:rPr>
        <w:t>name of author(s)</w:t>
      </w:r>
      <w:r w:rsidRPr="00BF50D1">
        <w:rPr>
          <w:b w:val="0"/>
          <w:bCs w:val="0"/>
          <w:sz w:val="24"/>
          <w:szCs w:val="24"/>
        </w:rPr>
        <w:t>] [</w:t>
      </w:r>
      <w:r w:rsidRPr="003C1E90">
        <w:rPr>
          <w:b w:val="0"/>
          <w:bCs w:val="0"/>
          <w:sz w:val="24"/>
          <w:szCs w:val="24"/>
          <w:highlight w:val="yellow"/>
        </w:rPr>
        <w:t>author(s) emails</w:t>
      </w:r>
      <w:r w:rsidRPr="00BF50D1">
        <w:rPr>
          <w:rStyle w:val="Hyperlink"/>
          <w:b w:val="0"/>
          <w:bCs w:val="0"/>
          <w:sz w:val="24"/>
          <w:szCs w:val="24"/>
        </w:rPr>
        <w:t>]</w:t>
      </w:r>
      <w:r w:rsidRPr="00BF50D1">
        <w:rPr>
          <w:b w:val="0"/>
          <w:bCs w:val="0"/>
          <w:sz w:val="24"/>
          <w:szCs w:val="24"/>
        </w:rPr>
        <w:t>.</w:t>
      </w:r>
      <w:r>
        <w:rPr>
          <w:b w:val="0"/>
          <w:bCs w:val="0"/>
          <w:sz w:val="24"/>
          <w:szCs w:val="24"/>
        </w:rPr>
        <w:t xml:space="preserve"> </w:t>
      </w:r>
    </w:p>
    <w:p w14:paraId="17CECAF9" w14:textId="77777777" w:rsidR="003C1E90" w:rsidRDefault="003C1E90" w:rsidP="003C1E90">
      <w:pPr>
        <w:spacing w:after="0" w:line="280" w:lineRule="atLeast"/>
        <w:rPr>
          <w:highlight w:val="yellow"/>
        </w:rPr>
      </w:pPr>
    </w:p>
    <w:p w14:paraId="7EBEFBB4" w14:textId="43AE7BC3" w:rsidR="003C1E90" w:rsidRPr="005239AF" w:rsidRDefault="003C1E90" w:rsidP="003C1E90">
      <w:pPr>
        <w:spacing w:after="0" w:line="280" w:lineRule="atLeast"/>
        <w:rPr>
          <w:highlight w:val="yellow"/>
        </w:rPr>
      </w:pPr>
      <w:r w:rsidRPr="003C1E90">
        <w:t xml:space="preserve">cc: </w:t>
      </w:r>
      <w:r w:rsidRPr="003C1E90">
        <w:tab/>
        <w:t>[</w:t>
      </w:r>
      <w:r>
        <w:rPr>
          <w:highlight w:val="yellow"/>
        </w:rPr>
        <w:t>Add cc recipients</w:t>
      </w:r>
      <w:r w:rsidRPr="003C1E90">
        <w:t>]</w:t>
      </w:r>
    </w:p>
    <w:p w14:paraId="7FCB2A63" w14:textId="77777777" w:rsidR="003C1E90" w:rsidRDefault="003C1E90" w:rsidP="003C1E90">
      <w:pPr>
        <w:spacing w:after="0" w:line="280" w:lineRule="atLeast"/>
        <w:rPr>
          <w:b/>
        </w:rPr>
      </w:pPr>
      <w:r w:rsidRPr="003C1E90">
        <w:t xml:space="preserve">         HQ Hydraulics File</w:t>
      </w:r>
    </w:p>
    <w:p w14:paraId="23F60C57" w14:textId="77777777" w:rsidR="003C1E90" w:rsidRDefault="003C1E90" w:rsidP="00225417"/>
    <w:p w14:paraId="22EE7E7D" w14:textId="3186A21A" w:rsidR="001B6986" w:rsidRPr="00225417" w:rsidRDefault="001B6986" w:rsidP="00225417">
      <w:pPr>
        <w:rPr>
          <w:i/>
          <w:iCs/>
        </w:rPr>
      </w:pPr>
      <w:r>
        <w:br w:type="page"/>
      </w:r>
    </w:p>
    <w:p w14:paraId="521BF1DC" w14:textId="36980EBC" w:rsidR="006F5F97" w:rsidRDefault="006F5F97" w:rsidP="00E570B6">
      <w:pPr>
        <w:pStyle w:val="Heading1"/>
      </w:pPr>
      <w:r w:rsidRPr="008C772B">
        <w:lastRenderedPageBreak/>
        <w:t>References</w:t>
      </w:r>
    </w:p>
    <w:p w14:paraId="225E9D46" w14:textId="4D15C0C1" w:rsidR="00522384" w:rsidRPr="0037000A" w:rsidRDefault="0037000A" w:rsidP="00522384">
      <w:r w:rsidRPr="0037000A">
        <w:rPr>
          <w:highlight w:val="yellow"/>
        </w:rPr>
        <w:t>[</w:t>
      </w:r>
      <w:r w:rsidR="000A2F0E" w:rsidRPr="0037000A">
        <w:rPr>
          <w:highlight w:val="yellow"/>
        </w:rPr>
        <w:t>These are suggested reference</w:t>
      </w:r>
      <w:r w:rsidR="00F041D3">
        <w:rPr>
          <w:highlight w:val="yellow"/>
        </w:rPr>
        <w:t>s</w:t>
      </w:r>
      <w:r w:rsidR="000A2F0E" w:rsidRPr="0037000A">
        <w:rPr>
          <w:highlight w:val="yellow"/>
        </w:rPr>
        <w:t xml:space="preserve"> and are not inclusive of all reference</w:t>
      </w:r>
      <w:r w:rsidR="00F041D3">
        <w:rPr>
          <w:highlight w:val="yellow"/>
        </w:rPr>
        <w:t>s</w:t>
      </w:r>
      <w:r w:rsidR="000A2F0E" w:rsidRPr="0037000A">
        <w:rPr>
          <w:highlight w:val="yellow"/>
        </w:rPr>
        <w:t xml:space="preserve"> that may or may not be used. Add and remove references as appropriate for each individual </w:t>
      </w:r>
      <w:r w:rsidR="00130182">
        <w:rPr>
          <w:highlight w:val="yellow"/>
        </w:rPr>
        <w:t>n</w:t>
      </w:r>
      <w:r w:rsidR="000A2F0E" w:rsidRPr="0037000A">
        <w:rPr>
          <w:highlight w:val="yellow"/>
        </w:rPr>
        <w:t>o-</w:t>
      </w:r>
      <w:r w:rsidR="00130182">
        <w:rPr>
          <w:highlight w:val="yellow"/>
        </w:rPr>
        <w:t>r</w:t>
      </w:r>
      <w:r w:rsidR="000A2F0E" w:rsidRPr="0037000A">
        <w:rPr>
          <w:highlight w:val="yellow"/>
        </w:rPr>
        <w:t xml:space="preserve">ise </w:t>
      </w:r>
      <w:r w:rsidR="00CD7EB0">
        <w:rPr>
          <w:highlight w:val="yellow"/>
        </w:rPr>
        <w:t>analysis</w:t>
      </w:r>
      <w:r w:rsidR="000A2F0E" w:rsidRPr="0037000A">
        <w:rPr>
          <w:highlight w:val="yellow"/>
        </w:rPr>
        <w:t>.</w:t>
      </w:r>
      <w:r w:rsidR="00522384" w:rsidRPr="0037000A">
        <w:rPr>
          <w:highlight w:val="yellow"/>
        </w:rPr>
        <w:t xml:space="preserve"> Update with appropriate FEMA and local </w:t>
      </w:r>
      <w:r w:rsidR="002B1000">
        <w:rPr>
          <w:highlight w:val="yellow"/>
        </w:rPr>
        <w:t>Community code</w:t>
      </w:r>
      <w:r w:rsidR="00522384" w:rsidRPr="0037000A">
        <w:rPr>
          <w:highlight w:val="yellow"/>
        </w:rPr>
        <w:t xml:space="preserve"> references</w:t>
      </w:r>
      <w:r w:rsidRPr="0037000A">
        <w:rPr>
          <w:highlight w:val="yellow"/>
        </w:rPr>
        <w:t>]</w:t>
      </w:r>
    </w:p>
    <w:p w14:paraId="629F967B" w14:textId="6F56AA23" w:rsidR="00092B81" w:rsidRDefault="00092B81" w:rsidP="00CD1082">
      <w:r w:rsidRPr="00092B81">
        <w:t>Chow, V.T. 1959</w:t>
      </w:r>
      <w:r w:rsidR="00376129">
        <w:t>.</w:t>
      </w:r>
      <w:r w:rsidR="00B20F38">
        <w:t xml:space="preserve"> </w:t>
      </w:r>
      <w:r w:rsidR="00376129" w:rsidRPr="00092B81">
        <w:t xml:space="preserve"> </w:t>
      </w:r>
      <w:r w:rsidRPr="00092B81">
        <w:t>Open Channel Hydraulics, McGraw-Hill book Company, NY.</w:t>
      </w:r>
    </w:p>
    <w:p w14:paraId="1DBD92F1" w14:textId="7A12DEFB" w:rsidR="000A2F0E" w:rsidRDefault="000A2F0E" w:rsidP="00CD1082">
      <w:r>
        <w:t>USACE (</w:t>
      </w:r>
      <w:r w:rsidRPr="000A2F0E">
        <w:t>United States Army Corps of Engineers</w:t>
      </w:r>
      <w:r>
        <w:t>)</w:t>
      </w:r>
      <w:r w:rsidRPr="000A2F0E">
        <w:t xml:space="preserve">. </w:t>
      </w:r>
      <w:r w:rsidR="00802DAC">
        <w:t>[</w:t>
      </w:r>
      <w:r w:rsidRPr="000A2F0E">
        <w:rPr>
          <w:highlight w:val="yellow"/>
        </w:rPr>
        <w:t>20</w:t>
      </w:r>
      <w:r w:rsidR="00E570B6">
        <w:rPr>
          <w:highlight w:val="yellow"/>
        </w:rPr>
        <w:t>22</w:t>
      </w:r>
      <w:r w:rsidR="00802DAC">
        <w:t>]</w:t>
      </w:r>
      <w:r w:rsidRPr="000A2F0E">
        <w:t xml:space="preserve">. HEC-RAS River Analysis System </w:t>
      </w:r>
      <w:r w:rsidR="00802DAC">
        <w:t>[</w:t>
      </w:r>
      <w:r w:rsidR="0037000A">
        <w:rPr>
          <w:highlight w:val="yellow"/>
        </w:rPr>
        <w:t>v</w:t>
      </w:r>
      <w:r w:rsidR="0003784E" w:rsidRPr="00E570B6">
        <w:rPr>
          <w:highlight w:val="yellow"/>
        </w:rPr>
        <w:t>.</w:t>
      </w:r>
      <w:r w:rsidR="00E570B6" w:rsidRPr="00E570B6">
        <w:rPr>
          <w:highlight w:val="yellow"/>
        </w:rPr>
        <w:t>6.3.1</w:t>
      </w:r>
      <w:r w:rsidR="00802DAC">
        <w:t>]</w:t>
      </w:r>
      <w:r w:rsidRPr="000A2F0E">
        <w:t>.</w:t>
      </w:r>
    </w:p>
    <w:p w14:paraId="68971AB5" w14:textId="3681F6AF" w:rsidR="00522384" w:rsidRDefault="00522384" w:rsidP="00CD1082">
      <w:r>
        <w:t>USACE</w:t>
      </w:r>
      <w:r w:rsidRPr="00522384">
        <w:t xml:space="preserve">. </w:t>
      </w:r>
      <w:r w:rsidR="00802DAC">
        <w:t>[</w:t>
      </w:r>
      <w:r w:rsidRPr="00522384">
        <w:rPr>
          <w:highlight w:val="yellow"/>
        </w:rPr>
        <w:t>199</w:t>
      </w:r>
      <w:r w:rsidR="00E92BB0">
        <w:rPr>
          <w:highlight w:val="yellow"/>
        </w:rPr>
        <w:t>1</w:t>
      </w:r>
      <w:r w:rsidR="00802DAC">
        <w:t>]</w:t>
      </w:r>
      <w:r w:rsidRPr="00522384">
        <w:t>. Hydrologic Engineering Center, HEC-2 Water</w:t>
      </w:r>
      <w:r w:rsidR="00E92BB0">
        <w:t xml:space="preserve"> </w:t>
      </w:r>
      <w:r w:rsidRPr="00522384">
        <w:t xml:space="preserve">Surface Profiles Generalized Computer Program, Davis, California, </w:t>
      </w:r>
      <w:r w:rsidR="00802DAC">
        <w:t>[</w:t>
      </w:r>
      <w:r w:rsidRPr="00522384">
        <w:rPr>
          <w:highlight w:val="yellow"/>
        </w:rPr>
        <w:t>September 199</w:t>
      </w:r>
      <w:r w:rsidR="00E92BB0">
        <w:rPr>
          <w:highlight w:val="yellow"/>
        </w:rPr>
        <w:t>1</w:t>
      </w:r>
      <w:r w:rsidR="00802DAC">
        <w:t>]</w:t>
      </w:r>
      <w:r w:rsidRPr="00522384">
        <w:t>.</w:t>
      </w:r>
    </w:p>
    <w:p w14:paraId="409FFDE8" w14:textId="6AD19E1E" w:rsidR="000A2F0E" w:rsidRDefault="000A2F0E" w:rsidP="00CD1082">
      <w:r>
        <w:t>FEMA (</w:t>
      </w:r>
      <w:r w:rsidRPr="000A2F0E">
        <w:t>Federal Emergency Management Agency</w:t>
      </w:r>
      <w:r>
        <w:t>)</w:t>
      </w:r>
      <w:r w:rsidRPr="000A2F0E">
        <w:t xml:space="preserve">. </w:t>
      </w:r>
      <w:r w:rsidRPr="000A2F0E">
        <w:rPr>
          <w:highlight w:val="yellow"/>
        </w:rPr>
        <w:t>XXXX</w:t>
      </w:r>
      <w:r w:rsidRPr="000A2F0E">
        <w:t xml:space="preserve">. Flood Insurance Study, </w:t>
      </w:r>
      <w:r w:rsidR="00802DAC">
        <w:t>[</w:t>
      </w:r>
      <w:r w:rsidR="00522384" w:rsidRPr="000F64C7">
        <w:rPr>
          <w:highlight w:val="yellow"/>
        </w:rPr>
        <w:t xml:space="preserve">Community </w:t>
      </w:r>
      <w:r w:rsidR="00F918EF">
        <w:rPr>
          <w:highlight w:val="yellow"/>
        </w:rPr>
        <w:t>ID</w:t>
      </w:r>
      <w:r w:rsidRPr="000F64C7">
        <w:rPr>
          <w:highlight w:val="yellow"/>
        </w:rPr>
        <w:t>, Washington</w:t>
      </w:r>
      <w:r w:rsidR="00802DAC" w:rsidRPr="00802DAC">
        <w:rPr>
          <w:highlight w:val="yellow"/>
        </w:rPr>
        <w:t>,</w:t>
      </w:r>
      <w:r w:rsidRPr="00802DAC">
        <w:rPr>
          <w:highlight w:val="yellow"/>
        </w:rPr>
        <w:t xml:space="preserve"> Unincorporated Areas</w:t>
      </w:r>
      <w:r w:rsidR="00802DAC">
        <w:t>]</w:t>
      </w:r>
      <w:r w:rsidRPr="000A2F0E">
        <w:t xml:space="preserve">. Flood Insurance Study Number </w:t>
      </w:r>
      <w:r w:rsidR="00802DAC">
        <w:t>[</w:t>
      </w:r>
      <w:r w:rsidR="00522384" w:rsidRPr="00522384">
        <w:rPr>
          <w:highlight w:val="yellow"/>
        </w:rPr>
        <w:t>XXXXXXXXXX</w:t>
      </w:r>
      <w:r w:rsidR="00802DAC">
        <w:t>]</w:t>
      </w:r>
      <w:r w:rsidRPr="000A2F0E">
        <w:t xml:space="preserve">. </w:t>
      </w:r>
      <w:r w:rsidR="00522384">
        <w:t>Dated</w:t>
      </w:r>
      <w:r w:rsidRPr="000A2F0E">
        <w:t xml:space="preserve">: </w:t>
      </w:r>
      <w:r w:rsidR="0022418A">
        <w:t>[</w:t>
      </w:r>
      <w:r w:rsidR="00522384" w:rsidRPr="00522384">
        <w:rPr>
          <w:highlight w:val="yellow"/>
        </w:rPr>
        <w:t>Month Day, Year</w:t>
      </w:r>
      <w:r w:rsidR="0022418A">
        <w:t>]</w:t>
      </w:r>
      <w:r w:rsidRPr="000A2F0E">
        <w:t>.</w:t>
      </w:r>
    </w:p>
    <w:p w14:paraId="78438220" w14:textId="5159C18B" w:rsidR="000F64C7" w:rsidRDefault="000F64C7" w:rsidP="000F64C7">
      <w:r>
        <w:t>FEMA</w:t>
      </w:r>
      <w:r w:rsidRPr="000A2F0E">
        <w:t xml:space="preserve">. </w:t>
      </w:r>
      <w:r w:rsidR="0022418A">
        <w:t>[</w:t>
      </w:r>
      <w:r w:rsidRPr="000A2F0E">
        <w:rPr>
          <w:highlight w:val="yellow"/>
        </w:rPr>
        <w:t>XXXX</w:t>
      </w:r>
      <w:r w:rsidR="0022418A">
        <w:t>]</w:t>
      </w:r>
      <w:r w:rsidRPr="000A2F0E">
        <w:t xml:space="preserve">. </w:t>
      </w:r>
      <w:r>
        <w:t xml:space="preserve">National Flood Insurance Program, Flood Insurance Rate Map for </w:t>
      </w:r>
      <w:r w:rsidR="0022418A">
        <w:t>[</w:t>
      </w:r>
      <w:r w:rsidRPr="000F64C7">
        <w:rPr>
          <w:highlight w:val="yellow"/>
        </w:rPr>
        <w:t xml:space="preserve">Community </w:t>
      </w:r>
      <w:r w:rsidR="00F918EF">
        <w:rPr>
          <w:highlight w:val="yellow"/>
        </w:rPr>
        <w:t>ID</w:t>
      </w:r>
      <w:r w:rsidRPr="000F64C7">
        <w:rPr>
          <w:highlight w:val="yellow"/>
        </w:rPr>
        <w:t>, Washington</w:t>
      </w:r>
      <w:r w:rsidR="0022418A">
        <w:t>]</w:t>
      </w:r>
      <w:r>
        <w:t>. Map number</w:t>
      </w:r>
      <w:r w:rsidR="0022418A">
        <w:rPr>
          <w:highlight w:val="yellow"/>
        </w:rPr>
        <w:t>[</w:t>
      </w:r>
      <w:r w:rsidRPr="000F64C7">
        <w:rPr>
          <w:highlight w:val="yellow"/>
        </w:rPr>
        <w:t>s</w:t>
      </w:r>
      <w:r w:rsidR="0022418A">
        <w:rPr>
          <w:highlight w:val="yellow"/>
        </w:rPr>
        <w:t>]</w:t>
      </w:r>
      <w:r>
        <w:t xml:space="preserve"> </w:t>
      </w:r>
      <w:r w:rsidR="0022418A">
        <w:t>[</w:t>
      </w:r>
      <w:r w:rsidRPr="000F64C7">
        <w:rPr>
          <w:highlight w:val="yellow"/>
        </w:rPr>
        <w:t>XXXXXXXX</w:t>
      </w:r>
      <w:r w:rsidR="0022418A">
        <w:t>]</w:t>
      </w:r>
      <w:r>
        <w:t>.</w:t>
      </w:r>
    </w:p>
    <w:p w14:paraId="6C4D7576" w14:textId="43791CD8" w:rsidR="00287DC5" w:rsidRDefault="00287DC5" w:rsidP="00CD1082">
      <w:r>
        <w:t>FEMA. 202</w:t>
      </w:r>
      <w:r w:rsidR="00291969">
        <w:t>1</w:t>
      </w:r>
      <w:r>
        <w:t>a.</w:t>
      </w:r>
      <w:r w:rsidR="00042625">
        <w:t xml:space="preserve"> Guidance for Flood Risk Analysis and Mapping: Floodway Analysis and Mapping, Guidance Document </w:t>
      </w:r>
      <w:r w:rsidR="00055CA5">
        <w:t>79</w:t>
      </w:r>
      <w:r w:rsidR="00042625">
        <w:t>.</w:t>
      </w:r>
    </w:p>
    <w:p w14:paraId="6485097D" w14:textId="06193293" w:rsidR="00287DC5" w:rsidRDefault="00287DC5" w:rsidP="00287DC5">
      <w:r>
        <w:t>FEMA. 202</w:t>
      </w:r>
      <w:r w:rsidR="003308F6">
        <w:t>2</w:t>
      </w:r>
      <w:r>
        <w:t>b. Guidance for Flood Risk Analysis and Mapping: MT-2 Requests</w:t>
      </w:r>
      <w:r w:rsidR="00042625">
        <w:t>,</w:t>
      </w:r>
      <w:r>
        <w:t xml:space="preserve"> Guidance Document 106.</w:t>
      </w:r>
    </w:p>
    <w:p w14:paraId="525E151C" w14:textId="152D6F87" w:rsidR="00111CFA" w:rsidRDefault="00111CFA" w:rsidP="00287DC5">
      <w:r w:rsidRPr="00111CFA">
        <w:t>WSDOT (Washington State Department of Transportation). 202</w:t>
      </w:r>
      <w:r w:rsidR="00261AE1">
        <w:t>3</w:t>
      </w:r>
      <w:r w:rsidRPr="00111CFA">
        <w:t>. Hydraulics Manual. Olympia, Washington. Publication M 23-03.0</w:t>
      </w:r>
      <w:r w:rsidR="00261AE1">
        <w:t>9</w:t>
      </w:r>
      <w:r w:rsidRPr="00111CFA">
        <w:t>.</w:t>
      </w:r>
    </w:p>
    <w:p w14:paraId="61B0D12C" w14:textId="77777777" w:rsidR="001B6986" w:rsidRDefault="001B6986" w:rsidP="00B0717A">
      <w:pPr>
        <w:pStyle w:val="CommentText"/>
      </w:pPr>
    </w:p>
    <w:bookmarkEnd w:id="1"/>
    <w:p w14:paraId="2F1F2D84" w14:textId="77777777" w:rsidR="001B6986" w:rsidRDefault="001B6986">
      <w:pPr>
        <w:tabs>
          <w:tab w:val="clear" w:pos="540"/>
          <w:tab w:val="clear" w:pos="1350"/>
          <w:tab w:val="clear" w:pos="3600"/>
          <w:tab w:val="clear" w:pos="4440"/>
        </w:tabs>
        <w:overflowPunct/>
        <w:autoSpaceDE/>
        <w:autoSpaceDN/>
        <w:adjustRightInd/>
        <w:spacing w:after="0" w:line="240" w:lineRule="auto"/>
        <w:jc w:val="left"/>
        <w:textAlignment w:val="auto"/>
        <w:rPr>
          <w:b/>
        </w:rPr>
        <w:sectPr w:rsidR="001B6986" w:rsidSect="00BE2CAE">
          <w:headerReference w:type="even" r:id="rId57"/>
          <w:headerReference w:type="default" r:id="rId58"/>
          <w:footerReference w:type="default" r:id="rId59"/>
          <w:headerReference w:type="first" r:id="rId60"/>
          <w:footerReference w:type="first" r:id="rId61"/>
          <w:pgSz w:w="12240" w:h="15840" w:code="1"/>
          <w:pgMar w:top="1584" w:right="1440" w:bottom="1530" w:left="1440" w:header="432" w:footer="547" w:gutter="0"/>
          <w:cols w:space="0"/>
          <w:titlePg/>
        </w:sectPr>
      </w:pPr>
    </w:p>
    <w:p w14:paraId="02B99E9D" w14:textId="4E42868D" w:rsidR="006674E0" w:rsidRPr="005B5791" w:rsidRDefault="004221E0" w:rsidP="007F11A5">
      <w:pPr>
        <w:pStyle w:val="Heading1"/>
      </w:pPr>
      <w:r w:rsidRPr="005B5791">
        <w:lastRenderedPageBreak/>
        <w:t>A</w:t>
      </w:r>
      <w:r>
        <w:t>ttachments</w:t>
      </w:r>
    </w:p>
    <w:p w14:paraId="26069FEA" w14:textId="6405A2B6" w:rsidR="006674E0" w:rsidRPr="005B5791" w:rsidRDefault="0037000A" w:rsidP="00161DA0">
      <w:r w:rsidRPr="0037000A">
        <w:rPr>
          <w:highlight w:val="yellow"/>
        </w:rPr>
        <w:t>[</w:t>
      </w:r>
      <w:r w:rsidR="006674E0" w:rsidRPr="0037000A">
        <w:rPr>
          <w:highlight w:val="yellow"/>
        </w:rPr>
        <w:t>Do not revise</w:t>
      </w:r>
      <w:r w:rsidR="007F11A5">
        <w:rPr>
          <w:highlight w:val="yellow"/>
        </w:rPr>
        <w:t xml:space="preserve"> Attachment</w:t>
      </w:r>
      <w:r w:rsidR="006674E0" w:rsidRPr="0037000A">
        <w:rPr>
          <w:highlight w:val="yellow"/>
        </w:rPr>
        <w:t xml:space="preserve"> lettering </w:t>
      </w:r>
      <w:r w:rsidR="002B1000">
        <w:rPr>
          <w:highlight w:val="yellow"/>
        </w:rPr>
        <w:t xml:space="preserve">to keep consistency with </w:t>
      </w:r>
      <w:r w:rsidR="00130182">
        <w:rPr>
          <w:highlight w:val="yellow"/>
        </w:rPr>
        <w:t>n</w:t>
      </w:r>
      <w:r w:rsidR="002B1000">
        <w:rPr>
          <w:highlight w:val="yellow"/>
        </w:rPr>
        <w:t>o-</w:t>
      </w:r>
      <w:r w:rsidR="00130182">
        <w:rPr>
          <w:highlight w:val="yellow"/>
        </w:rPr>
        <w:t>r</w:t>
      </w:r>
      <w:r w:rsidR="002B1000">
        <w:rPr>
          <w:highlight w:val="yellow"/>
        </w:rPr>
        <w:t>ise memos</w:t>
      </w:r>
      <w:r w:rsidR="006674E0" w:rsidRPr="0037000A">
        <w:rPr>
          <w:highlight w:val="yellow"/>
        </w:rPr>
        <w:t xml:space="preserve">. If an </w:t>
      </w:r>
      <w:r w:rsidR="007F11A5">
        <w:rPr>
          <w:highlight w:val="yellow"/>
        </w:rPr>
        <w:t>Attachment</w:t>
      </w:r>
      <w:r w:rsidR="006674E0" w:rsidRPr="0037000A">
        <w:rPr>
          <w:highlight w:val="yellow"/>
        </w:rPr>
        <w:t xml:space="preserve"> is not used</w:t>
      </w:r>
      <w:r w:rsidR="002B1000">
        <w:rPr>
          <w:highlight w:val="yellow"/>
        </w:rPr>
        <w:t>,</w:t>
      </w:r>
      <w:r w:rsidR="006674E0" w:rsidRPr="0037000A">
        <w:rPr>
          <w:highlight w:val="yellow"/>
        </w:rPr>
        <w:t xml:space="preserve"> simply add a note to the fly sheet that it was not used or is not applicable to this </w:t>
      </w:r>
      <w:r w:rsidR="002B1000">
        <w:rPr>
          <w:highlight w:val="yellow"/>
        </w:rPr>
        <w:t>analysis</w:t>
      </w:r>
      <w:r w:rsidR="006674E0" w:rsidRPr="0037000A">
        <w:rPr>
          <w:highlight w:val="yellow"/>
        </w:rPr>
        <w:t xml:space="preserve">. Add additional </w:t>
      </w:r>
      <w:r w:rsidR="007F11A5">
        <w:rPr>
          <w:highlight w:val="yellow"/>
        </w:rPr>
        <w:t>Attachments</w:t>
      </w:r>
      <w:r w:rsidR="006674E0" w:rsidRPr="0037000A">
        <w:rPr>
          <w:highlight w:val="yellow"/>
        </w:rPr>
        <w:t xml:space="preserve"> below </w:t>
      </w:r>
      <w:r w:rsidR="002B1000">
        <w:rPr>
          <w:highlight w:val="yellow"/>
        </w:rPr>
        <w:t xml:space="preserve">the </w:t>
      </w:r>
      <w:r w:rsidR="006674E0" w:rsidRPr="0037000A">
        <w:rPr>
          <w:highlight w:val="yellow"/>
        </w:rPr>
        <w:t>standard list if needed.</w:t>
      </w:r>
      <w:r w:rsidRPr="0037000A">
        <w:rPr>
          <w:highlight w:val="yellow"/>
        </w:rPr>
        <w:t>]</w:t>
      </w:r>
    </w:p>
    <w:p w14:paraId="6731944C" w14:textId="6930BCB1" w:rsidR="006674E0" w:rsidRPr="005B5791" w:rsidRDefault="004221E0" w:rsidP="0037000A">
      <w:pPr>
        <w:jc w:val="left"/>
      </w:pPr>
      <w:hyperlink w:anchor="AppendixA" w:history="1">
        <w:r>
          <w:t>Attachment</w:t>
        </w:r>
        <w:r w:rsidRPr="005B5791">
          <w:t xml:space="preserve"> A</w:t>
        </w:r>
      </w:hyperlink>
      <w:r w:rsidR="006674E0" w:rsidRPr="005B5791">
        <w:t xml:space="preserve">: FEMA </w:t>
      </w:r>
      <w:r w:rsidR="006674E0">
        <w:t>FIRM</w:t>
      </w:r>
    </w:p>
    <w:p w14:paraId="545B0ADE" w14:textId="0DC3BA9B" w:rsidR="006674E0" w:rsidRDefault="004221E0" w:rsidP="0037000A">
      <w:pPr>
        <w:jc w:val="left"/>
      </w:pPr>
      <w:r w:rsidRPr="004221E0">
        <w:t>Attachment</w:t>
      </w:r>
      <w:r w:rsidR="006674E0" w:rsidRPr="005B5791">
        <w:t xml:space="preserve"> </w:t>
      </w:r>
      <w:r w:rsidR="006674E0">
        <w:t>B</w:t>
      </w:r>
      <w:r w:rsidR="006674E0" w:rsidRPr="005B5791">
        <w:t xml:space="preserve">: </w:t>
      </w:r>
      <w:r w:rsidR="006674E0" w:rsidRPr="006674E0">
        <w:t>Stream Plan Sheets, Profile, Details</w:t>
      </w:r>
    </w:p>
    <w:p w14:paraId="2BE7C66E" w14:textId="55B10E27" w:rsidR="00E942DB" w:rsidRDefault="004221E0" w:rsidP="0037000A">
      <w:pPr>
        <w:jc w:val="left"/>
      </w:pPr>
      <w:r w:rsidRPr="004221E0">
        <w:t>Attachment</w:t>
      </w:r>
      <w:r w:rsidR="00E942DB" w:rsidRPr="005B5791">
        <w:t xml:space="preserve"> </w:t>
      </w:r>
      <w:r w:rsidR="0019680E">
        <w:t>C</w:t>
      </w:r>
      <w:r w:rsidR="00E942DB" w:rsidRPr="005B5791">
        <w:t>:</w:t>
      </w:r>
      <w:r w:rsidR="00E942DB">
        <w:t xml:space="preserve"> Effective </w:t>
      </w:r>
      <w:r w:rsidR="00350AC3">
        <w:t xml:space="preserve">Model </w:t>
      </w:r>
      <w:r w:rsidR="00647A89">
        <w:t>D</w:t>
      </w:r>
      <w:r w:rsidR="00E942DB">
        <w:t>ata</w:t>
      </w:r>
    </w:p>
    <w:p w14:paraId="66246509" w14:textId="4FB6C2F6" w:rsidR="00CE2269" w:rsidRDefault="00CE2269" w:rsidP="00CE2269">
      <w:pPr>
        <w:jc w:val="left"/>
      </w:pPr>
      <w:r w:rsidRPr="004221E0">
        <w:t>Attachment</w:t>
      </w:r>
      <w:r w:rsidRPr="005B5791">
        <w:t xml:space="preserve"> </w:t>
      </w:r>
      <w:r>
        <w:t>D</w:t>
      </w:r>
      <w:r w:rsidRPr="005B5791">
        <w:t>:</w:t>
      </w:r>
      <w:r>
        <w:t xml:space="preserve"> Hydrologic Data </w:t>
      </w:r>
      <w:r w:rsidRPr="00CE2269">
        <w:rPr>
          <w:highlight w:val="yellow"/>
        </w:rPr>
        <w:t>[Optional]</w:t>
      </w:r>
    </w:p>
    <w:p w14:paraId="1D45059B" w14:textId="7EF8A9F9" w:rsidR="00CE2269" w:rsidRDefault="00CE2269" w:rsidP="00CE2269">
      <w:pPr>
        <w:jc w:val="left"/>
      </w:pPr>
      <w:r w:rsidRPr="004221E0">
        <w:t>Attachment</w:t>
      </w:r>
      <w:r w:rsidRPr="005B5791">
        <w:t xml:space="preserve"> </w:t>
      </w:r>
      <w:r>
        <w:t>E</w:t>
      </w:r>
      <w:r w:rsidRPr="005B5791">
        <w:t>:</w:t>
      </w:r>
      <w:r>
        <w:t xml:space="preserve"> Effective and Duplicate Effective Model Comparison </w:t>
      </w:r>
      <w:r w:rsidRPr="00CE2269">
        <w:rPr>
          <w:highlight w:val="yellow"/>
        </w:rPr>
        <w:t>[Optional]</w:t>
      </w:r>
    </w:p>
    <w:p w14:paraId="32584656" w14:textId="2AF1FDEB" w:rsidR="006674E0" w:rsidRPr="00647A89" w:rsidRDefault="004221E0" w:rsidP="0037000A">
      <w:pPr>
        <w:jc w:val="left"/>
        <w:rPr>
          <w:i/>
          <w:iCs/>
        </w:rPr>
      </w:pPr>
      <w:r w:rsidRPr="004221E0">
        <w:t>Attachment</w:t>
      </w:r>
      <w:r w:rsidR="006674E0" w:rsidRPr="005B5791">
        <w:t xml:space="preserve"> </w:t>
      </w:r>
      <w:r w:rsidR="00CE2269">
        <w:t>F</w:t>
      </w:r>
      <w:r w:rsidR="006674E0" w:rsidRPr="005B5791">
        <w:t xml:space="preserve">: </w:t>
      </w:r>
      <w:r w:rsidR="006674E0">
        <w:t xml:space="preserve">Model Results </w:t>
      </w:r>
      <w:r w:rsidR="0037000A" w:rsidRPr="0037000A">
        <w:rPr>
          <w:highlight w:val="yellow"/>
        </w:rPr>
        <w:t>[</w:t>
      </w:r>
      <w:r w:rsidR="00161DA0" w:rsidRPr="0037000A">
        <w:rPr>
          <w:highlight w:val="yellow"/>
        </w:rPr>
        <w:t>as applicable</w:t>
      </w:r>
      <w:r w:rsidR="00E942DB" w:rsidRPr="0037000A">
        <w:rPr>
          <w:highlight w:val="yellow"/>
        </w:rPr>
        <w:t xml:space="preserve"> </w:t>
      </w:r>
      <w:r w:rsidR="00111CFA" w:rsidRPr="0037000A">
        <w:rPr>
          <w:highlight w:val="yellow"/>
        </w:rPr>
        <w:t>(</w:t>
      </w:r>
      <w:r w:rsidR="00E942DB" w:rsidRPr="0037000A">
        <w:rPr>
          <w:highlight w:val="yellow"/>
        </w:rPr>
        <w:t>e.g.</w:t>
      </w:r>
      <w:r w:rsidR="0048407B" w:rsidRPr="0037000A">
        <w:rPr>
          <w:highlight w:val="yellow"/>
        </w:rPr>
        <w:t>,</w:t>
      </w:r>
      <w:r w:rsidR="00E942DB" w:rsidRPr="0037000A">
        <w:rPr>
          <w:highlight w:val="yellow"/>
        </w:rPr>
        <w:t xml:space="preserve"> </w:t>
      </w:r>
      <w:r w:rsidR="00161DA0" w:rsidRPr="0037000A">
        <w:rPr>
          <w:highlight w:val="yellow"/>
        </w:rPr>
        <w:t xml:space="preserve">Duplicate Effective, </w:t>
      </w:r>
      <w:r w:rsidR="006674E0" w:rsidRPr="0037000A">
        <w:rPr>
          <w:highlight w:val="yellow"/>
        </w:rPr>
        <w:t>Corrected Effective</w:t>
      </w:r>
      <w:r w:rsidR="00161DA0" w:rsidRPr="0037000A">
        <w:rPr>
          <w:highlight w:val="yellow"/>
        </w:rPr>
        <w:t>, Existing Conditions</w:t>
      </w:r>
      <w:r w:rsidR="00111CFA" w:rsidRPr="0037000A">
        <w:rPr>
          <w:highlight w:val="yellow"/>
        </w:rPr>
        <w:t xml:space="preserve">, </w:t>
      </w:r>
      <w:r w:rsidR="00161DA0" w:rsidRPr="0037000A">
        <w:rPr>
          <w:highlight w:val="yellow"/>
        </w:rPr>
        <w:t>Proposed Conditions</w:t>
      </w:r>
      <w:r w:rsidR="00111CFA" w:rsidRPr="0037000A">
        <w:rPr>
          <w:highlight w:val="yellow"/>
        </w:rPr>
        <w:t>)</w:t>
      </w:r>
      <w:r w:rsidR="00E570B6">
        <w:rPr>
          <w:highlight w:val="yellow"/>
        </w:rPr>
        <w:t>; include electronic model files, when available</w:t>
      </w:r>
      <w:r w:rsidR="0037000A" w:rsidRPr="0037000A">
        <w:rPr>
          <w:highlight w:val="yellow"/>
        </w:rPr>
        <w:t>]</w:t>
      </w:r>
    </w:p>
    <w:p w14:paraId="2A61FE93" w14:textId="3CDA6954" w:rsidR="0019680E" w:rsidRDefault="0019680E" w:rsidP="0019680E">
      <w:pPr>
        <w:jc w:val="left"/>
      </w:pPr>
      <w:r w:rsidRPr="004221E0">
        <w:t>Attachment</w:t>
      </w:r>
      <w:r w:rsidRPr="005B5791">
        <w:t xml:space="preserve"> </w:t>
      </w:r>
      <w:r w:rsidR="00CE2269">
        <w:t>G</w:t>
      </w:r>
      <w:r w:rsidRPr="005B5791">
        <w:t xml:space="preserve">: </w:t>
      </w:r>
      <w:r>
        <w:t>Local Community Requirements [</w:t>
      </w:r>
      <w:r w:rsidRPr="0037000A">
        <w:rPr>
          <w:highlight w:val="yellow"/>
        </w:rPr>
        <w:t>(e.g., community certification forms, compensatory storage, etc.)</w:t>
      </w:r>
      <w:r w:rsidRPr="0037000A">
        <w:t>]</w:t>
      </w:r>
    </w:p>
    <w:p w14:paraId="22E26C8A" w14:textId="194CC679" w:rsidR="00161DA0" w:rsidRDefault="004221E0" w:rsidP="0037000A">
      <w:pPr>
        <w:jc w:val="left"/>
      </w:pPr>
      <w:r w:rsidRPr="004221E0">
        <w:t>Attachment</w:t>
      </w:r>
      <w:r w:rsidR="00161DA0" w:rsidRPr="005B5791">
        <w:t xml:space="preserve"> </w:t>
      </w:r>
      <w:r w:rsidR="00CE2269">
        <w:t>H</w:t>
      </w:r>
      <w:r w:rsidR="00161DA0" w:rsidRPr="005B5791">
        <w:t xml:space="preserve">: </w:t>
      </w:r>
      <w:r w:rsidR="00161DA0">
        <w:t>Signed No-Rise Certification Form</w:t>
      </w:r>
    </w:p>
    <w:p w14:paraId="3B3C3003" w14:textId="77777777" w:rsidR="006674E0" w:rsidRDefault="006674E0">
      <w:pPr>
        <w:tabs>
          <w:tab w:val="clear" w:pos="540"/>
          <w:tab w:val="clear" w:pos="1350"/>
          <w:tab w:val="clear" w:pos="3600"/>
          <w:tab w:val="clear" w:pos="4440"/>
        </w:tabs>
        <w:overflowPunct/>
        <w:autoSpaceDE/>
        <w:autoSpaceDN/>
        <w:adjustRightInd/>
        <w:spacing w:after="0" w:line="240" w:lineRule="auto"/>
        <w:jc w:val="left"/>
        <w:textAlignment w:val="auto"/>
      </w:pPr>
      <w:r>
        <w:br w:type="page"/>
      </w:r>
    </w:p>
    <w:p w14:paraId="738B9391" w14:textId="273EA1CC" w:rsidR="006674E0" w:rsidRPr="005B5791" w:rsidRDefault="006674E0" w:rsidP="006674E0">
      <w:pPr>
        <w:pStyle w:val="NonContentsHeading1"/>
      </w:pPr>
      <w:r w:rsidRPr="005B5791">
        <w:lastRenderedPageBreak/>
        <w:t>A</w:t>
      </w:r>
      <w:r w:rsidR="00E570B6">
        <w:t xml:space="preserve">ttachment </w:t>
      </w:r>
      <w:r>
        <w:t>A: FEMA FIRM</w:t>
      </w:r>
    </w:p>
    <w:p w14:paraId="108DFA97" w14:textId="28D1D000" w:rsidR="001B6986" w:rsidRDefault="00CB3983" w:rsidP="002B1000">
      <w:pPr>
        <w:tabs>
          <w:tab w:val="clear" w:pos="540"/>
          <w:tab w:val="clear" w:pos="1350"/>
          <w:tab w:val="clear" w:pos="3600"/>
          <w:tab w:val="clear" w:pos="4440"/>
        </w:tabs>
        <w:overflowPunct/>
        <w:autoSpaceDE/>
        <w:autoSpaceDN/>
        <w:adjustRightInd/>
        <w:spacing w:after="0" w:line="240" w:lineRule="auto"/>
        <w:jc w:val="center"/>
        <w:textAlignment w:val="auto"/>
      </w:pPr>
      <w:r>
        <w:rPr>
          <w:noProof/>
        </w:rPr>
        <mc:AlternateContent>
          <mc:Choice Requires="wps">
            <w:drawing>
              <wp:anchor distT="45720" distB="45720" distL="114300" distR="114300" simplePos="0" relativeHeight="251704320" behindDoc="0" locked="0" layoutInCell="1" allowOverlap="1" wp14:anchorId="2DFD26F1" wp14:editId="14254F05">
                <wp:simplePos x="0" y="0"/>
                <wp:positionH relativeFrom="margin">
                  <wp:align>center</wp:align>
                </wp:positionH>
                <wp:positionV relativeFrom="paragraph">
                  <wp:posOffset>1334770</wp:posOffset>
                </wp:positionV>
                <wp:extent cx="2360930" cy="1404620"/>
                <wp:effectExtent l="0" t="0" r="22860" b="13970"/>
                <wp:wrapNone/>
                <wp:docPr id="1540476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84DD6E3" w14:textId="0B8B749B" w:rsidR="00CB3983" w:rsidRDefault="00CB3983">
                            <w:r w:rsidRPr="00CB3983">
                              <w:rPr>
                                <w:rFonts w:ascii="Segoe UI" w:hAnsi="Segoe UI" w:cs="Segoe UI"/>
                                <w:sz w:val="18"/>
                                <w:szCs w:val="18"/>
                              </w:rPr>
                              <w:t>Example figure, update with project site FIRM/FIRMette. Include an arrow pointing to the project site.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FD26F1" id="_x0000_s1056" type="#_x0000_t202" style="position:absolute;left:0;text-align:left;margin-left:0;margin-top:105.1pt;width:185.9pt;height:110.6pt;z-index:25170432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sK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">
                <v:textbox style="mso-fit-shape-to-text:t">
                  <w:txbxContent>
                    <w:p w14:paraId="784DD6E3" w14:textId="0B8B749B" w:rsidR="00CB3983" w:rsidRDefault="00CB3983">
                      <w:r w:rsidRPr="00CB3983">
                        <w:rPr>
                          <w:rFonts w:ascii="Segoe UI" w:hAnsi="Segoe UI" w:cs="Segoe UI"/>
                          <w:sz w:val="18"/>
                          <w:szCs w:val="18"/>
                        </w:rPr>
                        <w:t>Example figure, update with project site FIRM/FIRMette. Include an arrow pointing to the project site.</w:t>
                      </w:r>
                    </w:p>
                  </w:txbxContent>
                </v:textbox>
                <w10:wrap anchorx="margin"/>
              </v:shape>
            </w:pict>
          </mc:Fallback>
        </mc:AlternateContent>
      </w:r>
      <w:r w:rsidR="002B1000">
        <w:rPr>
          <w:noProof/>
        </w:rPr>
        <mc:AlternateContent>
          <mc:Choice Requires="wps">
            <w:drawing>
              <wp:anchor distT="0" distB="0" distL="114300" distR="114300" simplePos="0" relativeHeight="251660288" behindDoc="0" locked="0" layoutInCell="1" allowOverlap="1" wp14:anchorId="6D61C15B" wp14:editId="405AD329">
                <wp:simplePos x="0" y="0"/>
                <wp:positionH relativeFrom="column">
                  <wp:posOffset>3295650</wp:posOffset>
                </wp:positionH>
                <wp:positionV relativeFrom="paragraph">
                  <wp:posOffset>5184775</wp:posOffset>
                </wp:positionV>
                <wp:extent cx="962025" cy="3048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962025" cy="304800"/>
                        </a:xfrm>
                        <a:prstGeom prst="rect">
                          <a:avLst/>
                        </a:prstGeom>
                        <a:solidFill>
                          <a:schemeClr val="bg1"/>
                        </a:solidFill>
                        <a:ln w="6350">
                          <a:solidFill>
                            <a:schemeClr val="tx1"/>
                          </a:solidFill>
                        </a:ln>
                      </wps:spPr>
                      <wps:txbx>
                        <w:txbxContent>
                          <w:p w14:paraId="0589156A" w14:textId="52C91608" w:rsidR="002B1000" w:rsidRPr="000013CB" w:rsidRDefault="002B1000" w:rsidP="002B1000">
                            <w:pPr>
                              <w:spacing w:after="0" w:line="240" w:lineRule="auto"/>
                              <w:jc w:val="center"/>
                              <w:rPr>
                                <w:b/>
                                <w:bCs/>
                                <w:color w:val="000000"/>
                                <w:sz w:val="22"/>
                                <w:szCs w:val="18"/>
                                <w14:textFill>
                                  <w14:solidFill>
                                    <w14:srgbClr w14:val="000000">
                                      <w14:alpha w14:val="30000"/>
                                    </w14:srgbClr>
                                  </w14:solidFill>
                                </w14:textFill>
                              </w:rPr>
                            </w:pPr>
                            <w:r>
                              <w:t>Project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1C15B" id="Text Box 12" o:spid="_x0000_s1057" type="#_x0000_t202" style="position:absolute;left:0;text-align:left;margin-left:259.5pt;margin-top:408.25pt;width:75.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" fillcolor="white [3212]" strokecolor="black [3213]" strokeweight=".5pt">
                <v:textbox>
                  <w:txbxContent>
                    <w:p w14:paraId="0589156A" w14:textId="52C91608" w:rsidR="002B1000" w:rsidRPr="000013CB" w:rsidRDefault="002B1000" w:rsidP="002B1000">
                      <w:pPr>
                        <w:spacing w:after="0" w:line="240" w:lineRule="auto"/>
                        <w:jc w:val="center"/>
                        <w:rPr>
                          <w:b/>
                          <w:bCs/>
                          <w:color w:val="000000"/>
                          <w:sz w:val="22"/>
                          <w:szCs w:val="18"/>
                          <w14:textFill>
                            <w14:solidFill>
                              <w14:srgbClr w14:val="000000">
                                <w14:alpha w14:val="30000"/>
                              </w14:srgbClr>
                            </w14:solidFill>
                          </w14:textFill>
                        </w:rPr>
                      </w:pPr>
                      <w:r>
                        <w:t>Project Site</w:t>
                      </w:r>
                    </w:p>
                  </w:txbxContent>
                </v:textbox>
              </v:shape>
            </w:pict>
          </mc:Fallback>
        </mc:AlternateContent>
      </w:r>
      <w:r w:rsidR="002B1000" w:rsidRPr="00EA786E">
        <w:rPr>
          <w:noProof/>
        </w:rPr>
        <mc:AlternateContent>
          <mc:Choice Requires="wps">
            <w:drawing>
              <wp:anchor distT="0" distB="0" distL="114300" distR="114300" simplePos="0" relativeHeight="251658240" behindDoc="0" locked="0" layoutInCell="1" allowOverlap="1" wp14:anchorId="68A483E9" wp14:editId="101BAB8D">
                <wp:simplePos x="0" y="0"/>
                <wp:positionH relativeFrom="column">
                  <wp:posOffset>2981325</wp:posOffset>
                </wp:positionH>
                <wp:positionV relativeFrom="paragraph">
                  <wp:posOffset>4724400</wp:posOffset>
                </wp:positionV>
                <wp:extent cx="382237" cy="555666"/>
                <wp:effectExtent l="38100" t="38100" r="37465" b="34925"/>
                <wp:wrapNone/>
                <wp:docPr id="77" name="Straight Arrow Connector 77"/>
                <wp:cNvGraphicFramePr/>
                <a:graphic xmlns:a="http://schemas.openxmlformats.org/drawingml/2006/main">
                  <a:graphicData uri="http://schemas.microsoft.com/office/word/2010/wordprocessingShape">
                    <wps:wsp>
                      <wps:cNvCnPr/>
                      <wps:spPr>
                        <a:xfrm flipH="1" flipV="1">
                          <a:off x="0" y="0"/>
                          <a:ext cx="382237" cy="555666"/>
                        </a:xfrm>
                        <a:prstGeom prst="straightConnector1">
                          <a:avLst/>
                        </a:prstGeom>
                        <a:ln w="57150">
                          <a:solidFill>
                            <a:schemeClr val="bg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0B420" id="Straight Arrow Connector 77" o:spid="_x0000_s1026" type="#_x0000_t32" style="position:absolute;margin-left:234.75pt;margin-top:372pt;width:30.1pt;height:43.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" strokecolor="white [3212]" strokeweight="4.5pt">
                <v:stroke endarrow="block"/>
              </v:shape>
            </w:pict>
          </mc:Fallback>
        </mc:AlternateContent>
      </w:r>
      <w:r w:rsidR="002B1000">
        <w:rPr>
          <w:noProof/>
        </w:rPr>
        <w:drawing>
          <wp:inline distT="0" distB="0" distL="0" distR="0" wp14:anchorId="7EAA649A" wp14:editId="0310E3BF">
            <wp:extent cx="7220869" cy="5551077"/>
            <wp:effectExtent l="0" t="3175" r="0" b="0"/>
            <wp:docPr id="66" name="Picture 6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ap&#10;&#10;Description automatically generated"/>
                    <pic:cNvPicPr/>
                  </pic:nvPicPr>
                  <pic:blipFill>
                    <a:blip r:embed="rId62"/>
                    <a:stretch>
                      <a:fillRect/>
                    </a:stretch>
                  </pic:blipFill>
                  <pic:spPr>
                    <a:xfrm rot="16200000">
                      <a:off x="0" y="0"/>
                      <a:ext cx="7247865" cy="5571830"/>
                    </a:xfrm>
                    <a:prstGeom prst="rect">
                      <a:avLst/>
                    </a:prstGeom>
                  </pic:spPr>
                </pic:pic>
              </a:graphicData>
            </a:graphic>
          </wp:inline>
        </w:drawing>
      </w:r>
      <w:r w:rsidR="001B6986">
        <w:br w:type="page"/>
      </w:r>
    </w:p>
    <w:p w14:paraId="1614F6B4" w14:textId="39DB704A" w:rsidR="001B6986" w:rsidRPr="005B5791" w:rsidRDefault="001B6986" w:rsidP="001B6986">
      <w:pPr>
        <w:pStyle w:val="NonContentsHeading1"/>
      </w:pPr>
      <w:r w:rsidRPr="005B5791">
        <w:lastRenderedPageBreak/>
        <w:t>A</w:t>
      </w:r>
      <w:r w:rsidR="00E570B6">
        <w:t xml:space="preserve">ttachment </w:t>
      </w:r>
      <w:r>
        <w:t xml:space="preserve">B: </w:t>
      </w:r>
      <w:r w:rsidRPr="001B6986">
        <w:t>Stream Plan Sheets, Profile, Details</w:t>
      </w:r>
    </w:p>
    <w:p w14:paraId="3D491163" w14:textId="77777777" w:rsidR="001B6986" w:rsidRDefault="001B6986" w:rsidP="001B6986">
      <w:pPr>
        <w:tabs>
          <w:tab w:val="clear" w:pos="540"/>
          <w:tab w:val="clear" w:pos="1350"/>
          <w:tab w:val="clear" w:pos="3600"/>
          <w:tab w:val="clear" w:pos="4440"/>
        </w:tabs>
        <w:overflowPunct/>
        <w:autoSpaceDE/>
        <w:autoSpaceDN/>
        <w:adjustRightInd/>
        <w:spacing w:after="0" w:line="240" w:lineRule="auto"/>
        <w:jc w:val="left"/>
        <w:textAlignment w:val="auto"/>
      </w:pPr>
      <w:r>
        <w:br w:type="page"/>
      </w:r>
    </w:p>
    <w:p w14:paraId="372CCD12" w14:textId="1D3D546C" w:rsidR="001B6986" w:rsidRPr="005B5791" w:rsidRDefault="001B6986" w:rsidP="001B6986">
      <w:pPr>
        <w:pStyle w:val="NonContentsHeading1"/>
      </w:pPr>
      <w:r w:rsidRPr="005B5791">
        <w:lastRenderedPageBreak/>
        <w:t>A</w:t>
      </w:r>
      <w:r w:rsidR="00E570B6">
        <w:t>ttachment</w:t>
      </w:r>
      <w:r>
        <w:t xml:space="preserve"> </w:t>
      </w:r>
      <w:r w:rsidR="0019680E">
        <w:t>C</w:t>
      </w:r>
      <w:r>
        <w:t xml:space="preserve">: Effective </w:t>
      </w:r>
      <w:r w:rsidR="00350AC3">
        <w:t xml:space="preserve">Model </w:t>
      </w:r>
      <w:r>
        <w:t>Data</w:t>
      </w:r>
    </w:p>
    <w:p w14:paraId="4CB7E575" w14:textId="3E452167" w:rsidR="00992887" w:rsidRDefault="00992887" w:rsidP="00992887">
      <w:pPr>
        <w:tabs>
          <w:tab w:val="clear" w:pos="540"/>
          <w:tab w:val="clear" w:pos="1350"/>
          <w:tab w:val="clear" w:pos="3600"/>
          <w:tab w:val="clear" w:pos="4440"/>
        </w:tabs>
        <w:overflowPunct/>
        <w:autoSpaceDE/>
        <w:autoSpaceDN/>
        <w:adjustRightInd/>
        <w:spacing w:after="0" w:line="240" w:lineRule="auto"/>
        <w:jc w:val="left"/>
        <w:textAlignment w:val="auto"/>
      </w:pPr>
      <w:r w:rsidRPr="0037000A">
        <w:rPr>
          <w:highlight w:val="yellow"/>
        </w:rPr>
        <w:t>[</w:t>
      </w:r>
      <w:r>
        <w:rPr>
          <w:highlight w:val="yellow"/>
        </w:rPr>
        <w:t xml:space="preserve">If </w:t>
      </w:r>
      <w:r w:rsidR="0028337E">
        <w:rPr>
          <w:highlight w:val="yellow"/>
        </w:rPr>
        <w:t xml:space="preserve">the </w:t>
      </w:r>
      <w:r>
        <w:rPr>
          <w:highlight w:val="yellow"/>
        </w:rPr>
        <w:t xml:space="preserve">effective </w:t>
      </w:r>
      <w:r w:rsidR="00AA6F69">
        <w:rPr>
          <w:highlight w:val="yellow"/>
        </w:rPr>
        <w:t>data</w:t>
      </w:r>
      <w:r w:rsidR="0028337E">
        <w:rPr>
          <w:highlight w:val="yellow"/>
        </w:rPr>
        <w:t xml:space="preserve"> </w:t>
      </w:r>
      <w:r>
        <w:rPr>
          <w:highlight w:val="yellow"/>
        </w:rPr>
        <w:t xml:space="preserve">is available in PDF format, include </w:t>
      </w:r>
      <w:r w:rsidR="00AA6F69">
        <w:rPr>
          <w:highlight w:val="yellow"/>
        </w:rPr>
        <w:t xml:space="preserve">PDF input/output </w:t>
      </w:r>
      <w:r>
        <w:rPr>
          <w:highlight w:val="yellow"/>
        </w:rPr>
        <w:t xml:space="preserve">in this section. If the effective </w:t>
      </w:r>
      <w:r w:rsidR="00AA6F69">
        <w:rPr>
          <w:highlight w:val="yellow"/>
        </w:rPr>
        <w:t xml:space="preserve">model </w:t>
      </w:r>
      <w:r>
        <w:rPr>
          <w:highlight w:val="yellow"/>
        </w:rPr>
        <w:t>is available in electronic</w:t>
      </w:r>
      <w:r w:rsidR="00AA6F69">
        <w:rPr>
          <w:highlight w:val="yellow"/>
        </w:rPr>
        <w:t xml:space="preserve"> format</w:t>
      </w:r>
      <w:r>
        <w:rPr>
          <w:highlight w:val="yellow"/>
        </w:rPr>
        <w:t xml:space="preserve">, include electronic model files with </w:t>
      </w:r>
      <w:r w:rsidR="0028337E">
        <w:rPr>
          <w:highlight w:val="yellow"/>
        </w:rPr>
        <w:t xml:space="preserve">the </w:t>
      </w:r>
      <w:r>
        <w:rPr>
          <w:highlight w:val="yellow"/>
        </w:rPr>
        <w:t>submission.</w:t>
      </w:r>
      <w:r w:rsidR="00AA6F69">
        <w:rPr>
          <w:highlight w:val="yellow"/>
        </w:rPr>
        <w:t xml:space="preserve"> If applicable, p</w:t>
      </w:r>
      <w:r>
        <w:rPr>
          <w:highlight w:val="yellow"/>
        </w:rPr>
        <w:t xml:space="preserve">rovide vertical datum conversion documentation; </w:t>
      </w:r>
      <w:r w:rsidR="00AA6F69">
        <w:rPr>
          <w:highlight w:val="yellow"/>
        </w:rPr>
        <w:t>use the</w:t>
      </w:r>
      <w:r>
        <w:rPr>
          <w:highlight w:val="yellow"/>
        </w:rPr>
        <w:t xml:space="preserve"> </w:t>
      </w:r>
      <w:hyperlink r:id="rId63" w:history="1">
        <w:r w:rsidRPr="00992887">
          <w:rPr>
            <w:rStyle w:val="Hyperlink"/>
            <w:highlight w:val="yellow"/>
          </w:rPr>
          <w:t>NGS Coordinate Conversion and Transformation Tool</w:t>
        </w:r>
      </w:hyperlink>
      <w:r>
        <w:rPr>
          <w:highlight w:val="yellow"/>
        </w:rPr>
        <w:t xml:space="preserve"> (NCAT).</w:t>
      </w:r>
      <w:r w:rsidR="005A33B2">
        <w:rPr>
          <w:highlight w:val="yellow"/>
        </w:rPr>
        <w:t xml:space="preserve"> If effective data is not available or not applicable, </w:t>
      </w:r>
      <w:r w:rsidR="005A33B2" w:rsidRPr="0037000A">
        <w:rPr>
          <w:highlight w:val="yellow"/>
        </w:rPr>
        <w:t xml:space="preserve">add a </w:t>
      </w:r>
      <w:r w:rsidR="005A33B2">
        <w:rPr>
          <w:highlight w:val="yellow"/>
        </w:rPr>
        <w:t xml:space="preserve">description </w:t>
      </w:r>
      <w:r w:rsidR="005A33B2" w:rsidRPr="0037000A">
        <w:rPr>
          <w:highlight w:val="yellow"/>
        </w:rPr>
        <w:t>to th</w:t>
      </w:r>
      <w:r w:rsidR="005A33B2">
        <w:rPr>
          <w:highlight w:val="yellow"/>
        </w:rPr>
        <w:t>is</w:t>
      </w:r>
      <w:r w:rsidR="005A33B2" w:rsidRPr="0037000A">
        <w:rPr>
          <w:highlight w:val="yellow"/>
        </w:rPr>
        <w:t xml:space="preserve"> fly sheet</w:t>
      </w:r>
      <w:r w:rsidR="005A33B2">
        <w:rPr>
          <w:highlight w:val="yellow"/>
        </w:rPr>
        <w:t>.</w:t>
      </w:r>
      <w:r w:rsidRPr="0037000A">
        <w:rPr>
          <w:highlight w:val="yellow"/>
        </w:rPr>
        <w:t>]</w:t>
      </w:r>
    </w:p>
    <w:p w14:paraId="4CC3F7AA" w14:textId="77777777" w:rsidR="001B6986" w:rsidRDefault="001B6986" w:rsidP="001B6986">
      <w:pPr>
        <w:tabs>
          <w:tab w:val="clear" w:pos="540"/>
          <w:tab w:val="clear" w:pos="1350"/>
          <w:tab w:val="clear" w:pos="3600"/>
          <w:tab w:val="clear" w:pos="4440"/>
        </w:tabs>
        <w:overflowPunct/>
        <w:autoSpaceDE/>
        <w:autoSpaceDN/>
        <w:adjustRightInd/>
        <w:spacing w:after="0" w:line="240" w:lineRule="auto"/>
        <w:jc w:val="left"/>
        <w:textAlignment w:val="auto"/>
      </w:pPr>
      <w:r>
        <w:br w:type="page"/>
      </w:r>
    </w:p>
    <w:p w14:paraId="36A70FEF" w14:textId="129382DB" w:rsidR="001E584B" w:rsidRPr="005B5791" w:rsidRDefault="001E584B" w:rsidP="001E584B">
      <w:pPr>
        <w:pStyle w:val="NonContentsHeading1"/>
      </w:pPr>
      <w:r w:rsidRPr="005B5791">
        <w:lastRenderedPageBreak/>
        <w:t>A</w:t>
      </w:r>
      <w:r>
        <w:t>ttachment D: Hydrologic Data</w:t>
      </w:r>
      <w:r w:rsidR="005E79D8">
        <w:t xml:space="preserve"> and Analysis</w:t>
      </w:r>
      <w:r>
        <w:t xml:space="preserve"> </w:t>
      </w:r>
      <w:r w:rsidRPr="001E584B">
        <w:rPr>
          <w:highlight w:val="yellow"/>
        </w:rPr>
        <w:t>[</w:t>
      </w:r>
      <w:r w:rsidR="00CE2269">
        <w:rPr>
          <w:highlight w:val="yellow"/>
        </w:rPr>
        <w:t>Optional</w:t>
      </w:r>
      <w:r w:rsidRPr="001E584B">
        <w:rPr>
          <w:highlight w:val="yellow"/>
        </w:rPr>
        <w:t>]</w:t>
      </w:r>
    </w:p>
    <w:p w14:paraId="421B2169" w14:textId="45FEADC7" w:rsidR="001E584B" w:rsidRDefault="001E584B" w:rsidP="001E584B">
      <w:pPr>
        <w:tabs>
          <w:tab w:val="clear" w:pos="540"/>
          <w:tab w:val="clear" w:pos="1350"/>
          <w:tab w:val="clear" w:pos="3600"/>
          <w:tab w:val="clear" w:pos="4440"/>
        </w:tabs>
        <w:overflowPunct/>
        <w:autoSpaceDE/>
        <w:autoSpaceDN/>
        <w:adjustRightInd/>
        <w:spacing w:after="0" w:line="240" w:lineRule="auto"/>
        <w:jc w:val="left"/>
        <w:textAlignment w:val="auto"/>
      </w:pPr>
      <w:r w:rsidRPr="0037000A">
        <w:rPr>
          <w:highlight w:val="yellow"/>
        </w:rPr>
        <w:t>[</w:t>
      </w:r>
      <w:r w:rsidRPr="001E584B">
        <w:rPr>
          <w:highlight w:val="yellow"/>
        </w:rPr>
        <w:t xml:space="preserve">Include </w:t>
      </w:r>
      <w:r w:rsidRPr="007D3DF3">
        <w:rPr>
          <w:highlight w:val="yellow"/>
        </w:rPr>
        <w:t>hydrologic data</w:t>
      </w:r>
      <w:r w:rsidR="00AA6F69">
        <w:rPr>
          <w:highlight w:val="yellow"/>
        </w:rPr>
        <w:t xml:space="preserve"> </w:t>
      </w:r>
      <w:r w:rsidR="005E79D8">
        <w:rPr>
          <w:highlight w:val="yellow"/>
        </w:rPr>
        <w:t xml:space="preserve">and analysis </w:t>
      </w:r>
      <w:r w:rsidR="00AA6F69">
        <w:rPr>
          <w:highlight w:val="yellow"/>
        </w:rPr>
        <w:t>in this section; i</w:t>
      </w:r>
      <w:r w:rsidRPr="001E584B">
        <w:rPr>
          <w:highlight w:val="yellow"/>
        </w:rPr>
        <w:t xml:space="preserve">f hydrologic </w:t>
      </w:r>
      <w:r>
        <w:rPr>
          <w:highlight w:val="yellow"/>
        </w:rPr>
        <w:t xml:space="preserve">data is not applicable, </w:t>
      </w:r>
      <w:r w:rsidRPr="0037000A">
        <w:rPr>
          <w:highlight w:val="yellow"/>
        </w:rPr>
        <w:t xml:space="preserve">add a </w:t>
      </w:r>
      <w:r>
        <w:rPr>
          <w:highlight w:val="yellow"/>
        </w:rPr>
        <w:t xml:space="preserve">description </w:t>
      </w:r>
      <w:r w:rsidRPr="0037000A">
        <w:rPr>
          <w:highlight w:val="yellow"/>
        </w:rPr>
        <w:t>to th</w:t>
      </w:r>
      <w:r>
        <w:rPr>
          <w:highlight w:val="yellow"/>
        </w:rPr>
        <w:t>is</w:t>
      </w:r>
      <w:r w:rsidRPr="0037000A">
        <w:rPr>
          <w:highlight w:val="yellow"/>
        </w:rPr>
        <w:t xml:space="preserve"> fly shee</w:t>
      </w:r>
      <w:r w:rsidRPr="001E584B">
        <w:rPr>
          <w:highlight w:val="yellow"/>
        </w:rPr>
        <w:t>t.]</w:t>
      </w:r>
    </w:p>
    <w:p w14:paraId="3F9C07E2" w14:textId="77777777" w:rsidR="001E584B" w:rsidRDefault="001E584B">
      <w:pPr>
        <w:tabs>
          <w:tab w:val="clear" w:pos="540"/>
          <w:tab w:val="clear" w:pos="1350"/>
          <w:tab w:val="clear" w:pos="3600"/>
          <w:tab w:val="clear" w:pos="4440"/>
        </w:tabs>
        <w:overflowPunct/>
        <w:autoSpaceDE/>
        <w:autoSpaceDN/>
        <w:adjustRightInd/>
        <w:spacing w:after="0" w:line="240" w:lineRule="auto"/>
        <w:jc w:val="left"/>
        <w:textAlignment w:val="auto"/>
        <w:rPr>
          <w:rFonts w:eastAsiaTheme="majorEastAsia" w:cs="Arial"/>
          <w:b/>
          <w:bCs/>
          <w:sz w:val="36"/>
          <w:szCs w:val="36"/>
        </w:rPr>
      </w:pPr>
      <w:r>
        <w:br w:type="page"/>
      </w:r>
    </w:p>
    <w:p w14:paraId="36C22700" w14:textId="39F6252A" w:rsidR="001E584B" w:rsidRPr="005B5791" w:rsidRDefault="001E584B" w:rsidP="001E584B">
      <w:pPr>
        <w:pStyle w:val="NonContentsHeading1"/>
      </w:pPr>
      <w:r w:rsidRPr="005B5791">
        <w:lastRenderedPageBreak/>
        <w:t>A</w:t>
      </w:r>
      <w:r>
        <w:t xml:space="preserve">ttachment </w:t>
      </w:r>
      <w:r w:rsidR="006A3E14">
        <w:t>E</w:t>
      </w:r>
      <w:r>
        <w:t xml:space="preserve">: </w:t>
      </w:r>
      <w:r w:rsidR="00EF23AB">
        <w:t xml:space="preserve">Effective and Duplicate Effective Model Comparison </w:t>
      </w:r>
      <w:r w:rsidR="00EF23AB" w:rsidRPr="00EF23AB">
        <w:rPr>
          <w:highlight w:val="yellow"/>
        </w:rPr>
        <w:t>[</w:t>
      </w:r>
      <w:r w:rsidR="000769AA">
        <w:rPr>
          <w:highlight w:val="yellow"/>
        </w:rPr>
        <w:t>If, applicable</w:t>
      </w:r>
      <w:r w:rsidR="00EF23AB" w:rsidRPr="00EF23AB">
        <w:rPr>
          <w:highlight w:val="yellow"/>
        </w:rPr>
        <w:t>]</w:t>
      </w:r>
    </w:p>
    <w:p w14:paraId="515EF3AE" w14:textId="1B1E8236" w:rsidR="001E584B" w:rsidRDefault="001E584B" w:rsidP="001E584B">
      <w:pPr>
        <w:tabs>
          <w:tab w:val="clear" w:pos="540"/>
          <w:tab w:val="clear" w:pos="1350"/>
          <w:tab w:val="clear" w:pos="3600"/>
          <w:tab w:val="clear" w:pos="4440"/>
        </w:tabs>
        <w:overflowPunct/>
        <w:autoSpaceDE/>
        <w:autoSpaceDN/>
        <w:adjustRightInd/>
        <w:spacing w:after="0" w:line="240" w:lineRule="auto"/>
        <w:jc w:val="left"/>
        <w:textAlignment w:val="auto"/>
        <w:rPr>
          <w:highlight w:val="yellow"/>
        </w:rPr>
      </w:pPr>
      <w:r w:rsidRPr="0037000A">
        <w:rPr>
          <w:highlight w:val="yellow"/>
        </w:rPr>
        <w:t xml:space="preserve">[Include </w:t>
      </w:r>
      <w:r w:rsidR="00EF23AB">
        <w:rPr>
          <w:highlight w:val="yellow"/>
        </w:rPr>
        <w:t xml:space="preserve">effective vs. duplicate effective comparison table; see example below. If not applicable, </w:t>
      </w:r>
      <w:r w:rsidR="00EF23AB" w:rsidRPr="0037000A">
        <w:rPr>
          <w:highlight w:val="yellow"/>
        </w:rPr>
        <w:t xml:space="preserve">add a </w:t>
      </w:r>
      <w:r w:rsidR="00EF23AB">
        <w:rPr>
          <w:highlight w:val="yellow"/>
        </w:rPr>
        <w:t xml:space="preserve">description </w:t>
      </w:r>
      <w:r w:rsidR="00EF23AB" w:rsidRPr="0037000A">
        <w:rPr>
          <w:highlight w:val="yellow"/>
        </w:rPr>
        <w:t>to th</w:t>
      </w:r>
      <w:r w:rsidR="00EF23AB">
        <w:rPr>
          <w:highlight w:val="yellow"/>
        </w:rPr>
        <w:t>is</w:t>
      </w:r>
      <w:r w:rsidR="00EF23AB" w:rsidRPr="0037000A">
        <w:rPr>
          <w:highlight w:val="yellow"/>
        </w:rPr>
        <w:t xml:space="preserve"> fly sheet</w:t>
      </w:r>
      <w:r w:rsidR="00EF23AB">
        <w:rPr>
          <w:highlight w:val="yellow"/>
        </w:rPr>
        <w:t>.</w:t>
      </w:r>
      <w:r w:rsidR="00B95216">
        <w:rPr>
          <w:highlight w:val="yellow"/>
        </w:rPr>
        <w:t xml:space="preserve"> Include electronic model files with submission.</w:t>
      </w:r>
      <w:r w:rsidR="00AA6F69">
        <w:rPr>
          <w:highlight w:val="yellow"/>
        </w:rPr>
        <w:t>]</w:t>
      </w:r>
    </w:p>
    <w:p w14:paraId="0DBF89C0" w14:textId="08143563" w:rsidR="00EF23AB" w:rsidRPr="00EF23AB" w:rsidRDefault="00EF23AB" w:rsidP="001E584B">
      <w:pPr>
        <w:tabs>
          <w:tab w:val="clear" w:pos="540"/>
          <w:tab w:val="clear" w:pos="1350"/>
          <w:tab w:val="clear" w:pos="3600"/>
          <w:tab w:val="clear" w:pos="4440"/>
        </w:tabs>
        <w:overflowPunct/>
        <w:autoSpaceDE/>
        <w:autoSpaceDN/>
        <w:adjustRightInd/>
        <w:spacing w:after="0" w:line="240" w:lineRule="auto"/>
        <w:jc w:val="left"/>
        <w:textAlignment w:val="auto"/>
      </w:pPr>
    </w:p>
    <w:tbl>
      <w:tblPr>
        <w:tblStyle w:val="PlainTable1"/>
        <w:tblW w:w="9709" w:type="dxa"/>
        <w:jc w:val="center"/>
        <w:tblLook w:val="06A0" w:firstRow="1" w:lastRow="0" w:firstColumn="1" w:lastColumn="0" w:noHBand="1" w:noVBand="1"/>
      </w:tblPr>
      <w:tblGrid>
        <w:gridCol w:w="716"/>
        <w:gridCol w:w="882"/>
        <w:gridCol w:w="1150"/>
        <w:gridCol w:w="761"/>
        <w:gridCol w:w="1550"/>
        <w:gridCol w:w="1550"/>
        <w:gridCol w:w="1550"/>
        <w:gridCol w:w="1550"/>
      </w:tblGrid>
      <w:tr w:rsidR="002F66FA" w:rsidRPr="005B5791" w14:paraId="419DB36F" w14:textId="77777777" w:rsidTr="00B751C8">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716" w:type="dxa"/>
            <w:vMerge w:val="restart"/>
            <w:shd w:val="pct10" w:color="auto" w:fill="auto"/>
          </w:tcPr>
          <w:p w14:paraId="6A2F9083" w14:textId="77777777" w:rsidR="00AB7333" w:rsidRPr="00E9218A" w:rsidRDefault="00AB7333" w:rsidP="0024794C">
            <w:pPr>
              <w:pStyle w:val="TableHeading"/>
              <w:rPr>
                <w:rFonts w:ascii="Times New Roman" w:hAnsi="Times New Roman" w:cs="Times New Roman"/>
                <w:b/>
                <w:bCs w:val="0"/>
                <w:sz w:val="20"/>
                <w:szCs w:val="20"/>
              </w:rPr>
            </w:pPr>
            <w:r>
              <w:rPr>
                <w:rFonts w:ascii="Times New Roman" w:hAnsi="Times New Roman" w:cs="Times New Roman"/>
                <w:sz w:val="20"/>
                <w:szCs w:val="20"/>
              </w:rPr>
              <w:t>Reach</w:t>
            </w:r>
          </w:p>
        </w:tc>
        <w:tc>
          <w:tcPr>
            <w:tcW w:w="882" w:type="dxa"/>
            <w:vMerge w:val="restart"/>
            <w:shd w:val="pct10" w:color="auto" w:fill="auto"/>
            <w:hideMark/>
          </w:tcPr>
          <w:p w14:paraId="3DC7F098" w14:textId="77777777" w:rsidR="00AB7333" w:rsidRPr="00317DF6"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Cross-Section Station</w:t>
            </w:r>
          </w:p>
        </w:tc>
        <w:tc>
          <w:tcPr>
            <w:tcW w:w="1150" w:type="dxa"/>
            <w:vMerge w:val="restart"/>
            <w:shd w:val="pct10" w:color="auto" w:fill="auto"/>
          </w:tcPr>
          <w:p w14:paraId="3A65CC7D"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Description</w:t>
            </w:r>
          </w:p>
        </w:tc>
        <w:tc>
          <w:tcPr>
            <w:tcW w:w="761" w:type="dxa"/>
            <w:vMerge w:val="restart"/>
            <w:shd w:val="pct10" w:color="auto" w:fill="auto"/>
          </w:tcPr>
          <w:p w14:paraId="6E62A602" w14:textId="77777777" w:rsidR="00AB7333" w:rsidRPr="00E9218A"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0"/>
                <w:szCs w:val="20"/>
              </w:rPr>
            </w:pPr>
            <w:r>
              <w:rPr>
                <w:rFonts w:ascii="Times New Roman" w:hAnsi="Times New Roman" w:cs="Times New Roman"/>
                <w:sz w:val="20"/>
                <w:szCs w:val="20"/>
              </w:rPr>
              <w:t>Profile</w:t>
            </w:r>
          </w:p>
        </w:tc>
        <w:tc>
          <w:tcPr>
            <w:tcW w:w="3100" w:type="dxa"/>
            <w:gridSpan w:val="2"/>
            <w:tcBorders>
              <w:bottom w:val="single" w:sz="4" w:space="0" w:color="BFBFBF" w:themeColor="background1" w:themeShade="BF"/>
            </w:tcBorders>
            <w:shd w:val="pct10" w:color="auto" w:fill="auto"/>
          </w:tcPr>
          <w:p w14:paraId="59878952" w14:textId="77777777" w:rsidR="00AB7333" w:rsidRPr="00317DF6"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Water Surface Elevation (Feet, NAVD88)</w:t>
            </w:r>
          </w:p>
        </w:tc>
        <w:tc>
          <w:tcPr>
            <w:tcW w:w="3100" w:type="dxa"/>
            <w:gridSpan w:val="2"/>
            <w:tcBorders>
              <w:bottom w:val="single" w:sz="4" w:space="0" w:color="BFBFBF" w:themeColor="background1" w:themeShade="BF"/>
            </w:tcBorders>
            <w:shd w:val="pct10" w:color="auto" w:fill="auto"/>
          </w:tcPr>
          <w:p w14:paraId="3FABEC86" w14:textId="77777777" w:rsidR="00AB7333" w:rsidRPr="00317DF6"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Top Width (Feet)</w:t>
            </w:r>
          </w:p>
        </w:tc>
      </w:tr>
      <w:tr w:rsidR="002F66FA" w:rsidRPr="005B5791" w14:paraId="54FF7C10" w14:textId="77777777" w:rsidTr="00B751C8">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716" w:type="dxa"/>
            <w:vMerge/>
            <w:tcBorders>
              <w:bottom w:val="single" w:sz="4" w:space="0" w:color="BFBFBF" w:themeColor="background1" w:themeShade="BF"/>
            </w:tcBorders>
            <w:shd w:val="pct10" w:color="auto" w:fill="auto"/>
          </w:tcPr>
          <w:p w14:paraId="59F99299" w14:textId="77777777" w:rsidR="00AB7333" w:rsidRDefault="00AB7333" w:rsidP="0024794C">
            <w:pPr>
              <w:pStyle w:val="TableHeading"/>
              <w:rPr>
                <w:rFonts w:ascii="Times New Roman" w:hAnsi="Times New Roman" w:cs="Times New Roman"/>
                <w:sz w:val="20"/>
                <w:szCs w:val="20"/>
              </w:rPr>
            </w:pPr>
          </w:p>
        </w:tc>
        <w:tc>
          <w:tcPr>
            <w:tcW w:w="882" w:type="dxa"/>
            <w:vMerge/>
            <w:tcBorders>
              <w:bottom w:val="single" w:sz="4" w:space="0" w:color="BFBFBF" w:themeColor="background1" w:themeShade="BF"/>
            </w:tcBorders>
            <w:shd w:val="pct10" w:color="auto" w:fill="auto"/>
          </w:tcPr>
          <w:p w14:paraId="5679D94A"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50" w:type="dxa"/>
            <w:vMerge/>
            <w:tcBorders>
              <w:bottom w:val="single" w:sz="4" w:space="0" w:color="BFBFBF" w:themeColor="background1" w:themeShade="BF"/>
            </w:tcBorders>
            <w:shd w:val="pct10" w:color="auto" w:fill="auto"/>
          </w:tcPr>
          <w:p w14:paraId="1B91C054"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61" w:type="dxa"/>
            <w:vMerge/>
            <w:tcBorders>
              <w:bottom w:val="single" w:sz="4" w:space="0" w:color="BFBFBF" w:themeColor="background1" w:themeShade="BF"/>
            </w:tcBorders>
            <w:shd w:val="pct10" w:color="auto" w:fill="auto"/>
          </w:tcPr>
          <w:p w14:paraId="418C2531"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50" w:type="dxa"/>
            <w:tcBorders>
              <w:bottom w:val="single" w:sz="4" w:space="0" w:color="BFBFBF" w:themeColor="background1" w:themeShade="BF"/>
            </w:tcBorders>
            <w:shd w:val="pct10" w:color="auto" w:fill="auto"/>
          </w:tcPr>
          <w:p w14:paraId="387B9800"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HEC-RAS</w:t>
            </w:r>
          </w:p>
        </w:tc>
        <w:tc>
          <w:tcPr>
            <w:tcW w:w="1550" w:type="dxa"/>
            <w:tcBorders>
              <w:bottom w:val="single" w:sz="4" w:space="0" w:color="BFBFBF" w:themeColor="background1" w:themeShade="BF"/>
            </w:tcBorders>
            <w:shd w:val="pct10" w:color="auto" w:fill="auto"/>
          </w:tcPr>
          <w:p w14:paraId="7883119C"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HEC-2</w:t>
            </w:r>
          </w:p>
        </w:tc>
        <w:tc>
          <w:tcPr>
            <w:tcW w:w="1550" w:type="dxa"/>
            <w:tcBorders>
              <w:bottom w:val="single" w:sz="4" w:space="0" w:color="BFBFBF" w:themeColor="background1" w:themeShade="BF"/>
            </w:tcBorders>
            <w:shd w:val="pct10" w:color="auto" w:fill="auto"/>
          </w:tcPr>
          <w:p w14:paraId="5747972A"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HEC-RAS</w:t>
            </w:r>
          </w:p>
        </w:tc>
        <w:tc>
          <w:tcPr>
            <w:tcW w:w="1550" w:type="dxa"/>
            <w:tcBorders>
              <w:bottom w:val="single" w:sz="4" w:space="0" w:color="BFBFBF" w:themeColor="background1" w:themeShade="BF"/>
            </w:tcBorders>
            <w:shd w:val="pct10" w:color="auto" w:fill="auto"/>
          </w:tcPr>
          <w:p w14:paraId="707F0C15"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HEC-2</w:t>
            </w:r>
          </w:p>
        </w:tc>
      </w:tr>
      <w:tr w:rsidR="002F66FA" w:rsidRPr="005B5791" w14:paraId="2FC7CCDF"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restart"/>
            <w:textDirection w:val="btLr"/>
            <w:vAlign w:val="center"/>
          </w:tcPr>
          <w:p w14:paraId="68474428" w14:textId="77777777" w:rsidR="00AB7333" w:rsidRPr="00E862FF" w:rsidRDefault="00AB7333" w:rsidP="0024794C">
            <w:pPr>
              <w:pStyle w:val="TableCell"/>
              <w:ind w:left="113" w:right="113"/>
              <w:jc w:val="center"/>
              <w:rPr>
                <w:highlight w:val="yellow"/>
              </w:rPr>
            </w:pPr>
            <w:r w:rsidRPr="00E9218A">
              <w:t>[</w:t>
            </w:r>
            <w:r>
              <w:rPr>
                <w:highlight w:val="yellow"/>
              </w:rPr>
              <w:t>Name Creek</w:t>
            </w:r>
            <w:r w:rsidRPr="00E9218A">
              <w:t>]</w:t>
            </w:r>
            <w:r>
              <w:t xml:space="preserve"> – [</w:t>
            </w:r>
            <w:r w:rsidRPr="00270702">
              <w:rPr>
                <w:highlight w:val="yellow"/>
              </w:rPr>
              <w:t>Reach ID</w:t>
            </w:r>
            <w:r>
              <w:t>]</w:t>
            </w:r>
          </w:p>
        </w:tc>
        <w:tc>
          <w:tcPr>
            <w:tcW w:w="882" w:type="dxa"/>
            <w:shd w:val="clear" w:color="auto" w:fill="auto"/>
            <w:noWrap/>
            <w:vAlign w:val="center"/>
          </w:tcPr>
          <w:p w14:paraId="110EA447" w14:textId="7A9D0A60" w:rsidR="00AB7333" w:rsidRPr="00E862FF" w:rsidRDefault="000E1F9E" w:rsidP="0024794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w:t>
            </w:r>
          </w:p>
        </w:tc>
        <w:tc>
          <w:tcPr>
            <w:tcW w:w="1150" w:type="dxa"/>
            <w:vAlign w:val="center"/>
          </w:tcPr>
          <w:p w14:paraId="79C0E0ED" w14:textId="0FA71B12" w:rsidR="00AB7333" w:rsidRPr="00E862FF" w:rsidRDefault="000E1F9E" w:rsidP="0024794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761" w:type="dxa"/>
            <w:vMerge w:val="restart"/>
            <w:textDirection w:val="btLr"/>
            <w:vAlign w:val="center"/>
          </w:tcPr>
          <w:p w14:paraId="7781D995" w14:textId="4F906993" w:rsidR="00AB7333" w:rsidRPr="00E862FF" w:rsidRDefault="00AB7333" w:rsidP="0024794C">
            <w:pPr>
              <w:pStyle w:val="TableCell"/>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t>[</w:t>
            </w:r>
            <w:r w:rsidRPr="00E9218A">
              <w:rPr>
                <w:highlight w:val="yellow"/>
              </w:rPr>
              <w:t>100-</w:t>
            </w:r>
            <w:r w:rsidR="00B751C8">
              <w:rPr>
                <w:highlight w:val="yellow"/>
              </w:rPr>
              <w:t>Y</w:t>
            </w:r>
            <w:r w:rsidRPr="00270702">
              <w:rPr>
                <w:highlight w:val="yellow"/>
              </w:rPr>
              <w:t>ear FIS</w:t>
            </w:r>
            <w:r>
              <w:t>]</w:t>
            </w:r>
          </w:p>
        </w:tc>
        <w:tc>
          <w:tcPr>
            <w:tcW w:w="1550" w:type="dxa"/>
            <w:shd w:val="clear" w:color="auto" w:fill="auto"/>
            <w:vAlign w:val="center"/>
          </w:tcPr>
          <w:p w14:paraId="4B852223" w14:textId="207BA7E3" w:rsidR="00AB7333" w:rsidRPr="00270702" w:rsidRDefault="000E1F9E" w:rsidP="0024794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4D7B800A" w14:textId="7AB541D3" w:rsidR="00AB7333" w:rsidRPr="00270702" w:rsidRDefault="00FF47BD" w:rsidP="0024794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15EBEBFB" w14:textId="01D49523" w:rsidR="00AB7333" w:rsidRPr="00270702" w:rsidRDefault="00FF47BD" w:rsidP="0024794C">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16C8C8B0" w14:textId="3BE0F0DE" w:rsidR="00AB7333" w:rsidRPr="00270702" w:rsidRDefault="00FF47BD" w:rsidP="0024794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509695DB"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1F0B650D" w14:textId="77777777" w:rsidR="00B751C8" w:rsidRPr="00E862FF" w:rsidRDefault="00B751C8" w:rsidP="00B751C8">
            <w:pPr>
              <w:pStyle w:val="TableCell"/>
              <w:rPr>
                <w:highlight w:val="yellow"/>
              </w:rPr>
            </w:pPr>
          </w:p>
        </w:tc>
        <w:tc>
          <w:tcPr>
            <w:tcW w:w="882" w:type="dxa"/>
            <w:shd w:val="clear" w:color="auto" w:fill="auto"/>
            <w:noWrap/>
            <w:vAlign w:val="center"/>
          </w:tcPr>
          <w:p w14:paraId="133055A1" w14:textId="6BEF5084"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4051B3EA" w14:textId="07EA93FD"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196FFB37"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78053356" w14:textId="02C5237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7A8F5995" w14:textId="2A0A2159"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686CA655" w14:textId="6ECEC7C5"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2B35F8CD" w14:textId="6A94936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1CDCCFD3"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BFFD40A" w14:textId="77777777" w:rsidR="00B751C8" w:rsidRPr="00E862FF" w:rsidRDefault="00B751C8" w:rsidP="00B751C8">
            <w:pPr>
              <w:pStyle w:val="TableCell"/>
              <w:rPr>
                <w:highlight w:val="yellow"/>
              </w:rPr>
            </w:pPr>
          </w:p>
        </w:tc>
        <w:tc>
          <w:tcPr>
            <w:tcW w:w="882" w:type="dxa"/>
            <w:shd w:val="clear" w:color="auto" w:fill="auto"/>
            <w:noWrap/>
            <w:vAlign w:val="center"/>
          </w:tcPr>
          <w:p w14:paraId="60766989" w14:textId="533EF900"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39BB87CF" w14:textId="2AB25003"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761" w:type="dxa"/>
            <w:vMerge/>
            <w:vAlign w:val="center"/>
          </w:tcPr>
          <w:p w14:paraId="6A55DE46"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7B3D079B" w14:textId="4697E85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6F59BFE4" w14:textId="25D947D3"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61236DF6" w14:textId="2B9FC707"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273E5202" w14:textId="2D1AC04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57E16654"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5E1D94DD" w14:textId="77777777" w:rsidR="00B751C8" w:rsidRPr="00E862FF" w:rsidRDefault="00B751C8" w:rsidP="00B751C8">
            <w:pPr>
              <w:pStyle w:val="TableCell"/>
              <w:rPr>
                <w:highlight w:val="yellow"/>
              </w:rPr>
            </w:pPr>
          </w:p>
        </w:tc>
        <w:tc>
          <w:tcPr>
            <w:tcW w:w="882" w:type="dxa"/>
            <w:shd w:val="clear" w:color="auto" w:fill="auto"/>
            <w:noWrap/>
            <w:vAlign w:val="center"/>
          </w:tcPr>
          <w:p w14:paraId="2FE4B981" w14:textId="787F7DD6"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74AD4DD2" w14:textId="1216C06D"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378F67D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138EF148" w14:textId="30483655"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6DCB12A6" w14:textId="3ECD309B"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22974CB0" w14:textId="6F59E455"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2165C272" w14:textId="2CE3DE6E"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963F52" w:rsidRPr="005B5791" w14:paraId="6D73AA1F" w14:textId="77777777" w:rsidTr="00C15457">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7D1F9953" w14:textId="77777777" w:rsidR="00963F52" w:rsidRPr="006A3E14" w:rsidRDefault="00963F52" w:rsidP="00963F52">
            <w:pPr>
              <w:pStyle w:val="TableCell"/>
              <w:rPr>
                <w:highlight w:val="yellow"/>
              </w:rPr>
            </w:pPr>
          </w:p>
        </w:tc>
        <w:tc>
          <w:tcPr>
            <w:tcW w:w="882" w:type="dxa"/>
            <w:shd w:val="clear" w:color="auto" w:fill="auto"/>
            <w:noWrap/>
            <w:vAlign w:val="center"/>
          </w:tcPr>
          <w:p w14:paraId="404A0C2C" w14:textId="25E370D8" w:rsidR="00963F52" w:rsidRPr="006A3E14"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73C1DA1C" w14:textId="022C13E7" w:rsidR="00963F52" w:rsidRPr="006A3E14" w:rsidRDefault="00963F52" w:rsidP="00963F52">
            <w:pPr>
              <w:pStyle w:val="TableCell"/>
              <w:cnfStyle w:val="000000000000" w:firstRow="0" w:lastRow="0" w:firstColumn="0" w:lastColumn="0" w:oddVBand="0" w:evenVBand="0" w:oddHBand="0" w:evenHBand="0" w:firstRowFirstColumn="0" w:firstRowLastColumn="0" w:lastRowFirstColumn="0" w:lastRowLastColumn="0"/>
              <w:rPr>
                <w:highlight w:val="yellow"/>
              </w:rPr>
            </w:pPr>
            <w:r w:rsidRPr="006A3E14">
              <w:rPr>
                <w:highlight w:val="yellow"/>
              </w:rPr>
              <w:t>[</w:t>
            </w:r>
            <w:r>
              <w:rPr>
                <w:highlight w:val="yellow"/>
              </w:rPr>
              <w:t>I/US/</w:t>
            </w:r>
            <w:r w:rsidRPr="006A3E14">
              <w:rPr>
                <w:highlight w:val="yellow"/>
              </w:rPr>
              <w:t>SR XX] MP [XX]</w:t>
            </w:r>
          </w:p>
        </w:tc>
        <w:tc>
          <w:tcPr>
            <w:tcW w:w="761" w:type="dxa"/>
            <w:vMerge/>
            <w:vAlign w:val="center"/>
          </w:tcPr>
          <w:p w14:paraId="6ED9541D" w14:textId="77777777" w:rsidR="00963F52" w:rsidRPr="006A3E14"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227CC4C3" w14:textId="4D3415F5" w:rsidR="00963F52" w:rsidRPr="00270702"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[Bridge/</w:t>
            </w:r>
            <w:r w:rsidRPr="00270702">
              <w:rPr>
                <w:rFonts w:ascii="Times New Roman" w:hAnsi="Times New Roman" w:cs="Times New Roman"/>
                <w:sz w:val="20"/>
                <w:szCs w:val="20"/>
                <w:highlight w:val="yellow"/>
              </w:rPr>
              <w:t>Culvert</w:t>
            </w:r>
            <w:r>
              <w:rPr>
                <w:rFonts w:ascii="Times New Roman" w:hAnsi="Times New Roman" w:cs="Times New Roman"/>
                <w:sz w:val="20"/>
                <w:szCs w:val="20"/>
                <w:highlight w:val="yellow"/>
              </w:rPr>
              <w:t>/ Other]</w:t>
            </w:r>
          </w:p>
        </w:tc>
        <w:tc>
          <w:tcPr>
            <w:tcW w:w="1550" w:type="dxa"/>
            <w:shd w:val="clear" w:color="auto" w:fill="auto"/>
          </w:tcPr>
          <w:p w14:paraId="279539CB" w14:textId="662292CE" w:rsidR="00963F52" w:rsidRPr="00270702"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873411">
              <w:rPr>
                <w:rFonts w:ascii="Times New Roman" w:hAnsi="Times New Roman" w:cs="Times New Roman"/>
                <w:sz w:val="20"/>
                <w:szCs w:val="20"/>
                <w:highlight w:val="yellow"/>
              </w:rPr>
              <w:t>[Bridge/Culvert/ Other]</w:t>
            </w:r>
          </w:p>
        </w:tc>
        <w:tc>
          <w:tcPr>
            <w:tcW w:w="1550" w:type="dxa"/>
            <w:shd w:val="clear" w:color="auto" w:fill="auto"/>
          </w:tcPr>
          <w:p w14:paraId="22D6E921" w14:textId="1F8E92C2" w:rsidR="00963F52" w:rsidRPr="00270702"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873411">
              <w:rPr>
                <w:rFonts w:ascii="Times New Roman" w:hAnsi="Times New Roman" w:cs="Times New Roman"/>
                <w:sz w:val="20"/>
                <w:szCs w:val="20"/>
                <w:highlight w:val="yellow"/>
              </w:rPr>
              <w:t>[Bridge/Culvert/ Other]</w:t>
            </w:r>
          </w:p>
        </w:tc>
        <w:tc>
          <w:tcPr>
            <w:tcW w:w="1550" w:type="dxa"/>
            <w:shd w:val="clear" w:color="auto" w:fill="auto"/>
          </w:tcPr>
          <w:p w14:paraId="29BA5C4C" w14:textId="26E8AC30" w:rsidR="00963F52" w:rsidRPr="00270702"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873411">
              <w:rPr>
                <w:rFonts w:ascii="Times New Roman" w:hAnsi="Times New Roman" w:cs="Times New Roman"/>
                <w:sz w:val="20"/>
                <w:szCs w:val="20"/>
                <w:highlight w:val="yellow"/>
              </w:rPr>
              <w:t>[Bridge/Culvert/ Other]</w:t>
            </w:r>
          </w:p>
        </w:tc>
      </w:tr>
      <w:tr w:rsidR="00B751C8" w:rsidRPr="005B5791" w14:paraId="4BCB260E"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0952514A" w14:textId="77777777" w:rsidR="00B751C8" w:rsidRPr="00E862FF" w:rsidRDefault="00B751C8" w:rsidP="00B751C8">
            <w:pPr>
              <w:pStyle w:val="TableCell"/>
              <w:rPr>
                <w:highlight w:val="yellow"/>
              </w:rPr>
            </w:pPr>
          </w:p>
        </w:tc>
        <w:tc>
          <w:tcPr>
            <w:tcW w:w="882" w:type="dxa"/>
            <w:shd w:val="clear" w:color="auto" w:fill="auto"/>
            <w:noWrap/>
            <w:vAlign w:val="center"/>
          </w:tcPr>
          <w:p w14:paraId="36053842" w14:textId="65D1C1A4"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014C148C" w14:textId="03581209"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5EBCE6CB"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0FEEF2D6" w14:textId="580FB92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5CE6A8B3" w14:textId="65A5641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17E2B445" w14:textId="76E27364"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6F2A7B5A" w14:textId="6B61F873"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2EC0BAA0"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4B7FB263" w14:textId="77777777" w:rsidR="00B751C8" w:rsidRPr="00E862FF" w:rsidRDefault="00B751C8" w:rsidP="00B751C8">
            <w:pPr>
              <w:pStyle w:val="TableCell"/>
              <w:rPr>
                <w:highlight w:val="yellow"/>
              </w:rPr>
            </w:pPr>
          </w:p>
        </w:tc>
        <w:tc>
          <w:tcPr>
            <w:tcW w:w="882" w:type="dxa"/>
            <w:shd w:val="clear" w:color="auto" w:fill="auto"/>
            <w:noWrap/>
            <w:vAlign w:val="center"/>
          </w:tcPr>
          <w:p w14:paraId="7CEB6EDB" w14:textId="57551FE3"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6F08C12A" w14:textId="18A70D1F"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3DE760F8"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707FD58B" w14:textId="1BCE8E8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73303253" w14:textId="505520C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1B078BAC" w14:textId="15C51D4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0B860028" w14:textId="019B618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21394A54"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2C45987" w14:textId="77777777" w:rsidR="00B751C8" w:rsidRPr="00E862FF" w:rsidRDefault="00B751C8" w:rsidP="00B751C8">
            <w:pPr>
              <w:pStyle w:val="TableCell"/>
              <w:rPr>
                <w:highlight w:val="yellow"/>
              </w:rPr>
            </w:pPr>
          </w:p>
        </w:tc>
        <w:tc>
          <w:tcPr>
            <w:tcW w:w="882" w:type="dxa"/>
            <w:shd w:val="clear" w:color="auto" w:fill="auto"/>
            <w:noWrap/>
            <w:vAlign w:val="center"/>
          </w:tcPr>
          <w:p w14:paraId="31AB5BDF" w14:textId="7E4976C9"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15F04CF6" w14:textId="6873185F"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3EC52FC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2DC64719" w14:textId="5E6D1FA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2AA25C34" w14:textId="52108B2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1B813BA" w14:textId="0D763E3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7DD9A26E" w14:textId="3F89A0F4"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164909DF"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2DE52F71" w14:textId="77777777" w:rsidR="00B751C8" w:rsidRPr="00E862FF" w:rsidRDefault="00B751C8" w:rsidP="00B751C8">
            <w:pPr>
              <w:pStyle w:val="TableCell"/>
              <w:rPr>
                <w:highlight w:val="yellow"/>
              </w:rPr>
            </w:pPr>
          </w:p>
        </w:tc>
        <w:tc>
          <w:tcPr>
            <w:tcW w:w="882" w:type="dxa"/>
            <w:shd w:val="clear" w:color="auto" w:fill="auto"/>
            <w:noWrap/>
            <w:vAlign w:val="center"/>
          </w:tcPr>
          <w:p w14:paraId="4C59BAFF" w14:textId="4BBE2121"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2967A447" w14:textId="5DC3B36D"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0815F0E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4CC71E0A" w14:textId="2E5115A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0DD83CDA" w14:textId="540659C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BA33B28" w14:textId="71D66BA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00213DB5" w14:textId="4D14293B"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34A83ABE"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0B0C5D93" w14:textId="77777777" w:rsidR="00B751C8" w:rsidRPr="00E862FF" w:rsidRDefault="00B751C8" w:rsidP="00B751C8">
            <w:pPr>
              <w:pStyle w:val="TableCell"/>
              <w:rPr>
                <w:highlight w:val="yellow"/>
              </w:rPr>
            </w:pPr>
          </w:p>
        </w:tc>
        <w:tc>
          <w:tcPr>
            <w:tcW w:w="882" w:type="dxa"/>
            <w:shd w:val="clear" w:color="auto" w:fill="auto"/>
            <w:noWrap/>
            <w:vAlign w:val="center"/>
          </w:tcPr>
          <w:p w14:paraId="746E7CAA" w14:textId="0B53143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4DB174DB" w14:textId="70049DEB"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2BDCE59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54602772" w14:textId="2912A4B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07D6219A" w14:textId="351F382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CD3B49D" w14:textId="397378BB"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20C4B032" w14:textId="69AD032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631E63C1"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4E256ED" w14:textId="77777777" w:rsidR="00B751C8" w:rsidRPr="00E862FF" w:rsidRDefault="00B751C8" w:rsidP="00B751C8">
            <w:pPr>
              <w:pStyle w:val="TableCell"/>
              <w:rPr>
                <w:highlight w:val="yellow"/>
              </w:rPr>
            </w:pPr>
          </w:p>
        </w:tc>
        <w:tc>
          <w:tcPr>
            <w:tcW w:w="882" w:type="dxa"/>
            <w:shd w:val="clear" w:color="auto" w:fill="auto"/>
            <w:noWrap/>
            <w:vAlign w:val="center"/>
          </w:tcPr>
          <w:p w14:paraId="6A2D9C02" w14:textId="3525282A"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72C6F7BA" w14:textId="0CF31635"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761" w:type="dxa"/>
            <w:vMerge/>
            <w:vAlign w:val="center"/>
          </w:tcPr>
          <w:p w14:paraId="561A9633"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550117A4" w14:textId="24782FC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25F4C4BF" w14:textId="1F774318"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A2CA8E1" w14:textId="1A11DEF3"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5E57A33E" w14:textId="13BD97F3"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78B6FE7A"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1FE5C1FA" w14:textId="77777777" w:rsidR="00B751C8" w:rsidRPr="00E862FF" w:rsidRDefault="00B751C8" w:rsidP="00B751C8">
            <w:pPr>
              <w:pStyle w:val="TableCell"/>
              <w:rPr>
                <w:highlight w:val="yellow"/>
              </w:rPr>
            </w:pPr>
          </w:p>
        </w:tc>
        <w:tc>
          <w:tcPr>
            <w:tcW w:w="882" w:type="dxa"/>
            <w:shd w:val="clear" w:color="auto" w:fill="auto"/>
            <w:noWrap/>
            <w:vAlign w:val="center"/>
          </w:tcPr>
          <w:p w14:paraId="4C4F45A6" w14:textId="4A59BCB1"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182FC321" w14:textId="20175339"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7B5D89F3"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4E821BA0" w14:textId="67D6B39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706A95C6" w14:textId="4D1212B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4400C62A" w14:textId="1326BD4C"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6CBF0F33" w14:textId="2BBAE2D7"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1704AF46"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1F4D7E57" w14:textId="77777777" w:rsidR="00B751C8" w:rsidRPr="00E862FF" w:rsidRDefault="00B751C8" w:rsidP="00B751C8">
            <w:pPr>
              <w:pStyle w:val="TableCell"/>
              <w:rPr>
                <w:highlight w:val="yellow"/>
              </w:rPr>
            </w:pPr>
          </w:p>
        </w:tc>
        <w:tc>
          <w:tcPr>
            <w:tcW w:w="882" w:type="dxa"/>
            <w:shd w:val="clear" w:color="auto" w:fill="auto"/>
            <w:noWrap/>
            <w:vAlign w:val="center"/>
          </w:tcPr>
          <w:p w14:paraId="7AF4985C" w14:textId="35AFA971"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1485E993" w14:textId="7046115D"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705E7275"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7259EC56" w14:textId="138FA3EC"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7ECC8691" w14:textId="23EF7D1E"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0753551A" w14:textId="486BB449"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22F473A1" w14:textId="28FB3C67"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46515F06"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29C4C45B" w14:textId="77777777" w:rsidR="00B751C8" w:rsidRPr="00E862FF" w:rsidRDefault="00B751C8" w:rsidP="00B751C8">
            <w:pPr>
              <w:pStyle w:val="TableCell"/>
              <w:rPr>
                <w:highlight w:val="yellow"/>
              </w:rPr>
            </w:pPr>
          </w:p>
        </w:tc>
        <w:tc>
          <w:tcPr>
            <w:tcW w:w="882" w:type="dxa"/>
            <w:shd w:val="clear" w:color="auto" w:fill="auto"/>
            <w:noWrap/>
            <w:vAlign w:val="center"/>
          </w:tcPr>
          <w:p w14:paraId="7CADAC2C" w14:textId="4A1D06A5"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2DB32160" w14:textId="040027EB"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4C14306C"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3D928330" w14:textId="129C23D8"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8BFAE1E" w14:textId="2A344135"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2C877B08" w14:textId="3DBE72A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6487BC58" w14:textId="353F63A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2ED4B16E"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AB747F7" w14:textId="77777777" w:rsidR="00B751C8" w:rsidRPr="00E862FF" w:rsidRDefault="00B751C8" w:rsidP="00B751C8">
            <w:pPr>
              <w:pStyle w:val="TableCell"/>
              <w:rPr>
                <w:highlight w:val="yellow"/>
              </w:rPr>
            </w:pPr>
          </w:p>
        </w:tc>
        <w:tc>
          <w:tcPr>
            <w:tcW w:w="882" w:type="dxa"/>
            <w:shd w:val="clear" w:color="auto" w:fill="auto"/>
            <w:noWrap/>
            <w:vAlign w:val="center"/>
          </w:tcPr>
          <w:p w14:paraId="24509FF4" w14:textId="22C13401"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44152995" w14:textId="74713E06"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7AE9201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5C808F22" w14:textId="1F2F6D6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4AFFEC89" w14:textId="05E6C588"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57220DCC" w14:textId="5D538F2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507836A1" w14:textId="0F9DB00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319B28F5"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0A794DD" w14:textId="77777777" w:rsidR="00B751C8" w:rsidRPr="00E862FF" w:rsidRDefault="00B751C8" w:rsidP="00B751C8">
            <w:pPr>
              <w:pStyle w:val="TableCell"/>
              <w:rPr>
                <w:highlight w:val="yellow"/>
              </w:rPr>
            </w:pPr>
          </w:p>
        </w:tc>
        <w:tc>
          <w:tcPr>
            <w:tcW w:w="882" w:type="dxa"/>
            <w:shd w:val="clear" w:color="auto" w:fill="auto"/>
            <w:noWrap/>
            <w:vAlign w:val="center"/>
          </w:tcPr>
          <w:p w14:paraId="2806BC33" w14:textId="131A90A3"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256EC92B" w14:textId="0DE9D3CF"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761" w:type="dxa"/>
            <w:vMerge/>
            <w:vAlign w:val="center"/>
          </w:tcPr>
          <w:p w14:paraId="26284BE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72F4386D" w14:textId="24F053C8"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1E259C32" w14:textId="2BE71BF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23E5E18A" w14:textId="7FB2FC5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450A2786" w14:textId="1266FD6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32564C8E"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287EFA59" w14:textId="77777777" w:rsidR="00B751C8" w:rsidRPr="00E862FF" w:rsidRDefault="00B751C8" w:rsidP="00B751C8">
            <w:pPr>
              <w:pStyle w:val="TableCell"/>
              <w:rPr>
                <w:highlight w:val="yellow"/>
              </w:rPr>
            </w:pPr>
          </w:p>
        </w:tc>
        <w:tc>
          <w:tcPr>
            <w:tcW w:w="882" w:type="dxa"/>
            <w:shd w:val="clear" w:color="auto" w:fill="auto"/>
            <w:noWrap/>
            <w:vAlign w:val="center"/>
          </w:tcPr>
          <w:p w14:paraId="2A56FCC7" w14:textId="6CC2E5A3"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[XXXX]</w:t>
            </w:r>
          </w:p>
        </w:tc>
        <w:tc>
          <w:tcPr>
            <w:tcW w:w="1150" w:type="dxa"/>
            <w:vAlign w:val="center"/>
          </w:tcPr>
          <w:p w14:paraId="662C2CF7" w14:textId="47FBE8EF"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47C5F54B"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106017DD" w14:textId="4642EB71"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5180360D" w14:textId="48AE7C8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EA6767A" w14:textId="2825C44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131BF36D" w14:textId="22DB8A2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6EEB6E96"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3C3A0A7" w14:textId="77777777" w:rsidR="00B751C8" w:rsidRPr="00E862FF" w:rsidRDefault="00B751C8" w:rsidP="00B751C8">
            <w:pPr>
              <w:pStyle w:val="TableCell"/>
              <w:rPr>
                <w:highlight w:val="yellow"/>
              </w:rPr>
            </w:pPr>
          </w:p>
        </w:tc>
        <w:tc>
          <w:tcPr>
            <w:tcW w:w="882" w:type="dxa"/>
            <w:shd w:val="clear" w:color="auto" w:fill="auto"/>
            <w:noWrap/>
            <w:vAlign w:val="center"/>
          </w:tcPr>
          <w:p w14:paraId="72F701EE" w14:textId="753C5F0B"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[XXXX]</w:t>
            </w:r>
          </w:p>
        </w:tc>
        <w:tc>
          <w:tcPr>
            <w:tcW w:w="1150" w:type="dxa"/>
            <w:vAlign w:val="center"/>
          </w:tcPr>
          <w:p w14:paraId="0911EA72" w14:textId="4B9FDB40"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0F5BC8F2"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4F38A1DD" w14:textId="7FF2399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4AA66CBB" w14:textId="723B1369"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6DA62CC7" w14:textId="327C836C"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1B10CF3F" w14:textId="10D3716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7ACFD076"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58FE745D" w14:textId="77777777" w:rsidR="00B751C8" w:rsidRPr="00E862FF" w:rsidRDefault="00B751C8" w:rsidP="00B751C8">
            <w:pPr>
              <w:pStyle w:val="TableCell"/>
              <w:rPr>
                <w:highlight w:val="yellow"/>
              </w:rPr>
            </w:pPr>
          </w:p>
        </w:tc>
        <w:tc>
          <w:tcPr>
            <w:tcW w:w="882" w:type="dxa"/>
            <w:shd w:val="clear" w:color="auto" w:fill="auto"/>
            <w:noWrap/>
            <w:vAlign w:val="center"/>
          </w:tcPr>
          <w:p w14:paraId="34C30800" w14:textId="1C15B562"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[XXXX]</w:t>
            </w:r>
          </w:p>
        </w:tc>
        <w:tc>
          <w:tcPr>
            <w:tcW w:w="1150" w:type="dxa"/>
            <w:vAlign w:val="center"/>
          </w:tcPr>
          <w:p w14:paraId="3916B746" w14:textId="70A52DCE"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761" w:type="dxa"/>
            <w:vMerge/>
            <w:vAlign w:val="center"/>
          </w:tcPr>
          <w:p w14:paraId="3781D903"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0B6F271A" w14:textId="6D107918"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423BD036" w14:textId="758A90D4"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0BAF7133" w14:textId="23E30BFD"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6496733D" w14:textId="04E6C8D5"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bl>
    <w:p w14:paraId="0A50D802" w14:textId="5A7B6B50" w:rsidR="00EF23AB" w:rsidRPr="00EF23AB" w:rsidRDefault="00EF23AB" w:rsidP="001E584B">
      <w:pPr>
        <w:tabs>
          <w:tab w:val="clear" w:pos="540"/>
          <w:tab w:val="clear" w:pos="1350"/>
          <w:tab w:val="clear" w:pos="3600"/>
          <w:tab w:val="clear" w:pos="4440"/>
        </w:tabs>
        <w:overflowPunct/>
        <w:autoSpaceDE/>
        <w:autoSpaceDN/>
        <w:adjustRightInd/>
        <w:spacing w:after="0" w:line="240" w:lineRule="auto"/>
        <w:jc w:val="left"/>
        <w:textAlignment w:val="auto"/>
      </w:pPr>
    </w:p>
    <w:p w14:paraId="4BD0CACE" w14:textId="77777777" w:rsidR="00EF23AB" w:rsidRPr="00EF23AB" w:rsidRDefault="00EF23AB" w:rsidP="001E584B">
      <w:pPr>
        <w:tabs>
          <w:tab w:val="clear" w:pos="540"/>
          <w:tab w:val="clear" w:pos="1350"/>
          <w:tab w:val="clear" w:pos="3600"/>
          <w:tab w:val="clear" w:pos="4440"/>
        </w:tabs>
        <w:overflowPunct/>
        <w:autoSpaceDE/>
        <w:autoSpaceDN/>
        <w:adjustRightInd/>
        <w:spacing w:after="0" w:line="240" w:lineRule="auto"/>
        <w:jc w:val="left"/>
        <w:textAlignment w:val="auto"/>
      </w:pPr>
    </w:p>
    <w:p w14:paraId="0A591BBB" w14:textId="77777777" w:rsidR="001E584B" w:rsidRPr="00EF23AB" w:rsidRDefault="001E584B">
      <w:pPr>
        <w:tabs>
          <w:tab w:val="clear" w:pos="540"/>
          <w:tab w:val="clear" w:pos="1350"/>
          <w:tab w:val="clear" w:pos="3600"/>
          <w:tab w:val="clear" w:pos="4440"/>
        </w:tabs>
        <w:overflowPunct/>
        <w:autoSpaceDE/>
        <w:autoSpaceDN/>
        <w:adjustRightInd/>
        <w:spacing w:after="0" w:line="240" w:lineRule="auto"/>
        <w:jc w:val="left"/>
        <w:textAlignment w:val="auto"/>
      </w:pPr>
      <w:r w:rsidRPr="00EF23AB">
        <w:br w:type="page"/>
      </w:r>
    </w:p>
    <w:p w14:paraId="6DF53866" w14:textId="2D0E661B" w:rsidR="001B6986" w:rsidRPr="005B5791" w:rsidRDefault="001B6986" w:rsidP="001B6986">
      <w:pPr>
        <w:pStyle w:val="NonContentsHeading1"/>
      </w:pPr>
      <w:r w:rsidRPr="005B5791">
        <w:lastRenderedPageBreak/>
        <w:t>A</w:t>
      </w:r>
      <w:r w:rsidR="00E570B6">
        <w:t>ttachment</w:t>
      </w:r>
      <w:r>
        <w:t xml:space="preserve"> </w:t>
      </w:r>
      <w:r w:rsidR="006A3E14">
        <w:t>F</w:t>
      </w:r>
      <w:r>
        <w:t>: Model Results</w:t>
      </w:r>
    </w:p>
    <w:p w14:paraId="69C5E2DC" w14:textId="1B60C010" w:rsidR="005945A5" w:rsidRDefault="0037000A" w:rsidP="001B6986">
      <w:pPr>
        <w:tabs>
          <w:tab w:val="clear" w:pos="540"/>
          <w:tab w:val="clear" w:pos="1350"/>
          <w:tab w:val="clear" w:pos="3600"/>
          <w:tab w:val="clear" w:pos="4440"/>
        </w:tabs>
        <w:overflowPunct/>
        <w:autoSpaceDE/>
        <w:autoSpaceDN/>
        <w:adjustRightInd/>
        <w:spacing w:after="0" w:line="240" w:lineRule="auto"/>
        <w:jc w:val="left"/>
        <w:textAlignment w:val="auto"/>
      </w:pPr>
      <w:r w:rsidRPr="0037000A">
        <w:rPr>
          <w:highlight w:val="yellow"/>
        </w:rPr>
        <w:t>[</w:t>
      </w:r>
      <w:r w:rsidR="00086FB7" w:rsidRPr="0037000A">
        <w:rPr>
          <w:highlight w:val="yellow"/>
        </w:rPr>
        <w:t>Include model output, such as</w:t>
      </w:r>
      <w:r w:rsidR="00C90293">
        <w:rPr>
          <w:highlight w:val="yellow"/>
        </w:rPr>
        <w:t xml:space="preserve"> c</w:t>
      </w:r>
      <w:r w:rsidR="00086FB7" w:rsidRPr="0037000A">
        <w:rPr>
          <w:highlight w:val="yellow"/>
        </w:rPr>
        <w:t>ross sections</w:t>
      </w:r>
      <w:r w:rsidR="005945A5">
        <w:rPr>
          <w:highlight w:val="yellow"/>
        </w:rPr>
        <w:t xml:space="preserve"> (see examples below)</w:t>
      </w:r>
      <w:r w:rsidR="00086FB7" w:rsidRPr="0037000A">
        <w:rPr>
          <w:highlight w:val="yellow"/>
        </w:rPr>
        <w:t xml:space="preserve">. </w:t>
      </w:r>
      <w:r w:rsidR="00423B76">
        <w:rPr>
          <w:highlight w:val="yellow"/>
        </w:rPr>
        <w:t>Include electronic model files</w:t>
      </w:r>
      <w:r w:rsidR="00B875F4">
        <w:rPr>
          <w:highlight w:val="yellow"/>
        </w:rPr>
        <w:t xml:space="preserve"> with submission</w:t>
      </w:r>
      <w:r w:rsidR="00423B76">
        <w:rPr>
          <w:highlight w:val="yellow"/>
        </w:rPr>
        <w:t>.</w:t>
      </w:r>
      <w:r w:rsidRPr="0037000A">
        <w:rPr>
          <w:highlight w:val="yellow"/>
        </w:rPr>
        <w:t>]</w:t>
      </w:r>
    </w:p>
    <w:p w14:paraId="1C9EE8E1" w14:textId="77777777" w:rsidR="005945A5" w:rsidRDefault="005945A5" w:rsidP="001B6986">
      <w:pPr>
        <w:tabs>
          <w:tab w:val="clear" w:pos="540"/>
          <w:tab w:val="clear" w:pos="1350"/>
          <w:tab w:val="clear" w:pos="3600"/>
          <w:tab w:val="clear" w:pos="4440"/>
        </w:tabs>
        <w:overflowPunct/>
        <w:autoSpaceDE/>
        <w:autoSpaceDN/>
        <w:adjustRightInd/>
        <w:spacing w:after="0" w:line="240" w:lineRule="auto"/>
        <w:jc w:val="left"/>
        <w:textAlignment w:val="auto"/>
      </w:pPr>
    </w:p>
    <w:p w14:paraId="620328FB" w14:textId="77777777" w:rsidR="005945A5" w:rsidRDefault="005945A5" w:rsidP="001B6986">
      <w:pPr>
        <w:tabs>
          <w:tab w:val="clear" w:pos="540"/>
          <w:tab w:val="clear" w:pos="1350"/>
          <w:tab w:val="clear" w:pos="3600"/>
          <w:tab w:val="clear" w:pos="4440"/>
        </w:tabs>
        <w:overflowPunct/>
        <w:autoSpaceDE/>
        <w:autoSpaceDN/>
        <w:adjustRightInd/>
        <w:spacing w:after="0" w:line="240" w:lineRule="auto"/>
        <w:jc w:val="left"/>
        <w:textAlignment w:val="auto"/>
        <w:sectPr w:rsidR="005945A5" w:rsidSect="00BE2CAE">
          <w:footerReference w:type="default" r:id="rId64"/>
          <w:headerReference w:type="first" r:id="rId65"/>
          <w:footerReference w:type="first" r:id="rId66"/>
          <w:pgSz w:w="12240" w:h="15840" w:code="1"/>
          <w:pgMar w:top="1584" w:right="1440" w:bottom="1530" w:left="1440" w:header="432" w:footer="547" w:gutter="0"/>
          <w:cols w:space="0"/>
          <w:titlePg/>
        </w:sectPr>
      </w:pPr>
    </w:p>
    <w:p w14:paraId="4F3CB18A" w14:textId="4DF3B4DC" w:rsidR="005945A5" w:rsidRDefault="00CB3983" w:rsidP="005945A5">
      <w:pPr>
        <w:tabs>
          <w:tab w:val="clear" w:pos="540"/>
          <w:tab w:val="clear" w:pos="1350"/>
          <w:tab w:val="clear" w:pos="3600"/>
          <w:tab w:val="clear" w:pos="4440"/>
        </w:tabs>
        <w:overflowPunct/>
        <w:autoSpaceDE/>
        <w:autoSpaceDN/>
        <w:adjustRightInd/>
        <w:spacing w:after="0" w:line="240" w:lineRule="auto"/>
        <w:jc w:val="left"/>
        <w:textAlignment w:val="auto"/>
      </w:pPr>
      <w:r>
        <w:rPr>
          <w:noProof/>
        </w:rPr>
        <w:lastRenderedPageBreak/>
        <mc:AlternateContent>
          <mc:Choice Requires="wps">
            <w:drawing>
              <wp:anchor distT="45720" distB="45720" distL="114300" distR="114300" simplePos="0" relativeHeight="251706368" behindDoc="0" locked="0" layoutInCell="1" allowOverlap="1" wp14:anchorId="196E3131" wp14:editId="6CD7F9A1">
                <wp:simplePos x="0" y="0"/>
                <wp:positionH relativeFrom="column">
                  <wp:posOffset>2481580</wp:posOffset>
                </wp:positionH>
                <wp:positionV relativeFrom="paragraph">
                  <wp:posOffset>2297430</wp:posOffset>
                </wp:positionV>
                <wp:extent cx="2360930" cy="1404620"/>
                <wp:effectExtent l="0" t="0" r="25400" b="17780"/>
                <wp:wrapNone/>
                <wp:docPr id="1909022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7BC2785" w14:textId="3410CF83" w:rsidR="00CB3983" w:rsidRDefault="00CB3983">
                            <w:r w:rsidRPr="00CB3983">
                              <w:rPr>
                                <w:rFonts w:ascii="Segoe UI" w:hAnsi="Segoe UI" w:cs="Segoe UI"/>
                                <w:sz w:val="18"/>
                                <w:szCs w:val="18"/>
                              </w:rPr>
                              <w:t>Example cross-sections figures.</w:t>
                            </w:r>
                            <w:r w:rsidR="0041057E">
                              <w:rPr>
                                <w:rFonts w:ascii="Segoe UI" w:hAnsi="Segoe UI" w:cs="Segoe UI"/>
                                <w:sz w:val="18"/>
                                <w:szCs w:val="18"/>
                              </w:rPr>
                              <w:t xml:space="preserve"> Replace with sufficient number of cross sections for the project.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6E3131" id="_x0000_s1058" type="#_x0000_t202" style="position:absolute;margin-left:195.4pt;margin-top:180.9pt;width:185.9pt;height:110.6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6M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">
                <v:textbox style="mso-fit-shape-to-text:t">
                  <w:txbxContent>
                    <w:p w14:paraId="67BC2785" w14:textId="3410CF83" w:rsidR="00CB3983" w:rsidRDefault="00CB3983">
                      <w:r w:rsidRPr="00CB3983">
                        <w:rPr>
                          <w:rFonts w:ascii="Segoe UI" w:hAnsi="Segoe UI" w:cs="Segoe UI"/>
                          <w:sz w:val="18"/>
                          <w:szCs w:val="18"/>
                        </w:rPr>
                        <w:t>Example cross-sections figures.</w:t>
                      </w:r>
                      <w:r w:rsidR="0041057E">
                        <w:rPr>
                          <w:rFonts w:ascii="Segoe UI" w:hAnsi="Segoe UI" w:cs="Segoe UI"/>
                          <w:sz w:val="18"/>
                          <w:szCs w:val="18"/>
                        </w:rPr>
                        <w:t xml:space="preserve"> Replace with sufficient number of cross sections for the project.</w:t>
                      </w:r>
                    </w:p>
                  </w:txbxContent>
                </v:textbox>
              </v:shape>
            </w:pict>
          </mc:Fallback>
        </mc:AlternateContent>
      </w:r>
      <w:r w:rsidR="001E584B" w:rsidRPr="001E584B">
        <w:rPr>
          <w:noProof/>
        </w:rPr>
        <w:t xml:space="preserve"> </w:t>
      </w:r>
      <w:r w:rsidR="001E584B">
        <w:rPr>
          <w:noProof/>
        </w:rPr>
        <w:drawing>
          <wp:inline distT="0" distB="0" distL="0" distR="0" wp14:anchorId="67E0EE67" wp14:editId="0299FE0F">
            <wp:extent cx="7705079" cy="560534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67"/>
                    <a:stretch>
                      <a:fillRect/>
                    </a:stretch>
                  </pic:blipFill>
                  <pic:spPr>
                    <a:xfrm>
                      <a:off x="0" y="0"/>
                      <a:ext cx="7718376" cy="5615018"/>
                    </a:xfrm>
                    <a:prstGeom prst="rect">
                      <a:avLst/>
                    </a:prstGeom>
                  </pic:spPr>
                </pic:pic>
              </a:graphicData>
            </a:graphic>
          </wp:inline>
        </w:drawing>
      </w:r>
    </w:p>
    <w:p w14:paraId="72BFEB39" w14:textId="0A712D28" w:rsidR="005945A5" w:rsidRDefault="00E8738F" w:rsidP="001E584B">
      <w:pPr>
        <w:pStyle w:val="Caption"/>
        <w:sectPr w:rsidR="005945A5" w:rsidSect="001E584B">
          <w:pgSz w:w="15840" w:h="12240" w:orient="landscape" w:code="1"/>
          <w:pgMar w:top="1440" w:right="1584" w:bottom="1440" w:left="1530" w:header="432" w:footer="547" w:gutter="0"/>
          <w:cols w:space="0"/>
          <w:docGrid w:linePitch="326"/>
        </w:sectPr>
      </w:pPr>
      <w:r>
        <w:t>Figure E.2</w:t>
      </w:r>
      <w:r w:rsidR="00DE2563">
        <w:t xml:space="preserve"> </w:t>
      </w:r>
      <w:r w:rsidRPr="00E8738F">
        <w:t xml:space="preserve"> </w:t>
      </w:r>
      <w:r>
        <w:t>Cross-</w:t>
      </w:r>
      <w:r w:rsidR="00126CE1">
        <w:t xml:space="preserve">Sections </w:t>
      </w:r>
      <w:r>
        <w:t xml:space="preserve">and </w:t>
      </w:r>
      <w:r w:rsidR="00126CE1">
        <w:t xml:space="preserve">Computed Water Surface Elevations </w:t>
      </w:r>
      <w:r>
        <w:t>for [</w:t>
      </w:r>
      <w:r w:rsidRPr="00E8738F">
        <w:rPr>
          <w:highlight w:val="yellow"/>
        </w:rPr>
        <w:t xml:space="preserve">describe comparison events (e.g., </w:t>
      </w:r>
      <w:r w:rsidR="005D5FAD">
        <w:rPr>
          <w:highlight w:val="yellow"/>
        </w:rPr>
        <w:t>P</w:t>
      </w:r>
      <w:r w:rsidR="005D5FAD" w:rsidRPr="00E8738F">
        <w:rPr>
          <w:highlight w:val="yellow"/>
        </w:rPr>
        <w:t xml:space="preserve">roposed </w:t>
      </w:r>
      <w:r w:rsidRPr="00E8738F">
        <w:rPr>
          <w:highlight w:val="yellow"/>
        </w:rPr>
        <w:t xml:space="preserve">and </w:t>
      </w:r>
      <w:r w:rsidR="005D5FAD">
        <w:rPr>
          <w:highlight w:val="yellow"/>
        </w:rPr>
        <w:t>E</w:t>
      </w:r>
      <w:r w:rsidR="005D5FAD" w:rsidRPr="00E8738F">
        <w:rPr>
          <w:highlight w:val="yellow"/>
        </w:rPr>
        <w:t xml:space="preserve">xisting </w:t>
      </w:r>
      <w:r w:rsidR="005D5FAD">
        <w:rPr>
          <w:highlight w:val="yellow"/>
        </w:rPr>
        <w:t>C</w:t>
      </w:r>
      <w:r w:rsidR="005D5FAD" w:rsidRPr="00E8738F">
        <w:rPr>
          <w:highlight w:val="yellow"/>
        </w:rPr>
        <w:t xml:space="preserve">onditions </w:t>
      </w:r>
      <w:r w:rsidR="005D5FAD">
        <w:rPr>
          <w:highlight w:val="yellow"/>
        </w:rPr>
        <w:t>M</w:t>
      </w:r>
      <w:r w:rsidR="005D5FAD" w:rsidRPr="00E8738F">
        <w:rPr>
          <w:highlight w:val="yellow"/>
        </w:rPr>
        <w:t>odels</w:t>
      </w:r>
      <w:r w:rsidRPr="00E8738F">
        <w:rPr>
          <w:highlight w:val="yellow"/>
        </w:rPr>
        <w:t>)</w:t>
      </w:r>
      <w:r>
        <w:t>]</w:t>
      </w:r>
    </w:p>
    <w:p w14:paraId="55CFF43E" w14:textId="51744931" w:rsidR="0019680E" w:rsidRPr="005B5791" w:rsidRDefault="00CB3983" w:rsidP="0019680E">
      <w:pPr>
        <w:pStyle w:val="NonContentsHeading1"/>
      </w:pPr>
      <w:r w:rsidRPr="00CB3983">
        <w:rPr>
          <w:noProof/>
          <w:highlight w:val="yellow"/>
        </w:rPr>
        <w:lastRenderedPageBreak/>
        <mc:AlternateContent>
          <mc:Choice Requires="wps">
            <w:drawing>
              <wp:anchor distT="45720" distB="45720" distL="114300" distR="114300" simplePos="0" relativeHeight="251708416" behindDoc="0" locked="0" layoutInCell="1" allowOverlap="1" wp14:anchorId="5396D432" wp14:editId="44A742F8">
                <wp:simplePos x="0" y="0"/>
                <wp:positionH relativeFrom="margin">
                  <wp:align>left</wp:align>
                </wp:positionH>
                <wp:positionV relativeFrom="paragraph">
                  <wp:posOffset>746760</wp:posOffset>
                </wp:positionV>
                <wp:extent cx="5924550" cy="1404620"/>
                <wp:effectExtent l="0" t="0" r="19050" b="13970"/>
                <wp:wrapTopAndBottom/>
                <wp:docPr id="2097248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02B07C46" w14:textId="2C89BB09" w:rsidR="00CB3983" w:rsidRPr="00CB3983" w:rsidRDefault="00CB3983" w:rsidP="00CB3983">
                            <w:pPr>
                              <w:pStyle w:val="pf0"/>
                              <w:rPr>
                                <w:rFonts w:ascii="Arial" w:hAnsi="Arial" w:cs="Arial"/>
                                <w:sz w:val="20"/>
                              </w:rPr>
                            </w:pPr>
                            <w:r w:rsidRPr="00C30869">
                              <w:rPr>
                                <w:rFonts w:ascii="Segoe UI" w:hAnsi="Segoe UI" w:cs="Segoe UI"/>
                                <w:i/>
                                <w:iCs/>
                                <w:sz w:val="18"/>
                                <w:szCs w:val="18"/>
                              </w:rPr>
                              <w:t>INTERNAL</w:t>
                            </w:r>
                            <w:r w:rsidRPr="00CB3983">
                              <w:rPr>
                                <w:rFonts w:ascii="Segoe UI" w:hAnsi="Segoe UI" w:cs="Segoe UI"/>
                                <w:sz w:val="18"/>
                                <w:szCs w:val="18"/>
                              </w:rPr>
                              <w:t xml:space="preserve"> - Review the DRAFT floodplain regulation database for local Community requirements, based on the mapped zones: </w:t>
                            </w:r>
                            <w:hyperlink r:id="rId68" w:history="1">
                              <w:r w:rsidRPr="00CB3983">
                                <w:rPr>
                                  <w:rFonts w:ascii="Segoe UI" w:hAnsi="Segoe UI" w:cs="Segoe UI"/>
                                  <w:color w:val="0000FF"/>
                                  <w:sz w:val="18"/>
                                  <w:szCs w:val="18"/>
                                  <w:u w:val="single"/>
                                </w:rPr>
                                <w:t>DRAFT_Floodplain Development Regulation_Database_2022.06JUNE.30.xlsx</w:t>
                              </w:r>
                            </w:hyperlink>
                          </w:p>
                          <w:p w14:paraId="479C3B08" w14:textId="77777777" w:rsidR="00CB3983" w:rsidRPr="00CB3983" w:rsidRDefault="00CB3983" w:rsidP="00CB3983">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CB3983">
                              <w:rPr>
                                <w:rFonts w:ascii="Segoe UI" w:hAnsi="Segoe UI" w:cs="Segoe UI"/>
                                <w:sz w:val="18"/>
                                <w:szCs w:val="18"/>
                              </w:rPr>
                              <w:t>*Note, check Community code directly to ensure there are no additional requirements</w:t>
                            </w:r>
                          </w:p>
                          <w:p w14:paraId="4F918530" w14:textId="77777777" w:rsidR="00CB3983" w:rsidRPr="00CB3983" w:rsidRDefault="00CB3983" w:rsidP="00CB3983">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C30869">
                              <w:rPr>
                                <w:rFonts w:ascii="Segoe UI" w:hAnsi="Segoe UI" w:cs="Segoe UI"/>
                                <w:i/>
                                <w:iCs/>
                                <w:sz w:val="18"/>
                                <w:szCs w:val="18"/>
                              </w:rPr>
                              <w:t>EXTERNAL</w:t>
                            </w:r>
                            <w:r w:rsidRPr="00CB3983">
                              <w:rPr>
                                <w:rFonts w:ascii="Segoe UI" w:hAnsi="Segoe UI" w:cs="Segoe UI"/>
                                <w:sz w:val="18"/>
                                <w:szCs w:val="18"/>
                              </w:rPr>
                              <w:t xml:space="preserve"> - Check Community code directly to ensure there are no additional requirements above FEMA minimum standards.</w:t>
                            </w:r>
                          </w:p>
                          <w:p w14:paraId="1CAF66C5"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Contact WSDOT for additional assistance:</w:t>
                            </w:r>
                          </w:p>
                          <w:p w14:paraId="10064F5D"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Luke Assink, P.E., WSDOT Hydraulics</w:t>
                            </w:r>
                          </w:p>
                          <w:p w14:paraId="5D1F5450"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Office Phone (360) 705-7269</w:t>
                            </w:r>
                          </w:p>
                          <w:p w14:paraId="15F25D61"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Cell Phone (509) 307-6092</w:t>
                            </w:r>
                          </w:p>
                          <w:p w14:paraId="0DF4FD53"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69" w:history="1">
                              <w:r w:rsidRPr="00CB3983">
                                <w:rPr>
                                  <w:rFonts w:ascii="Segoe UI" w:hAnsi="Segoe UI" w:cs="Segoe UI"/>
                                  <w:color w:val="0000FF"/>
                                  <w:sz w:val="18"/>
                                  <w:szCs w:val="18"/>
                                  <w:u w:val="single"/>
                                </w:rPr>
                                <w:t>AssinkL@wsdot.wa.gov</w:t>
                              </w:r>
                            </w:hyperlink>
                          </w:p>
                          <w:p w14:paraId="50088A52" w14:textId="134A82D4" w:rsidR="00CB3983" w:rsidRDefault="00CB39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6D432" id="_x0000_s1059" type="#_x0000_t202" style="position:absolute;margin-left:0;margin-top:58.8pt;width:466.5pt;height:110.6pt;z-index:251708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">
                <v:textbox style="mso-fit-shape-to-text:t">
                  <w:txbxContent>
                    <w:p w14:paraId="02B07C46" w14:textId="2C89BB09" w:rsidR="00CB3983" w:rsidRPr="00CB3983" w:rsidRDefault="00CB3983" w:rsidP="00CB3983">
                      <w:pPr>
                        <w:pStyle w:val="pf0"/>
                        <w:rPr>
                          <w:rFonts w:ascii="Arial" w:hAnsi="Arial" w:cs="Arial"/>
                          <w:sz w:val="20"/>
                        </w:rPr>
                      </w:pPr>
                      <w:r w:rsidRPr="00C30869">
                        <w:rPr>
                          <w:rFonts w:ascii="Segoe UI" w:hAnsi="Segoe UI" w:cs="Segoe UI"/>
                          <w:i/>
                          <w:iCs/>
                          <w:sz w:val="18"/>
                          <w:szCs w:val="18"/>
                        </w:rPr>
                        <w:t>INTERNAL</w:t>
                      </w:r>
                      <w:r w:rsidRPr="00CB3983">
                        <w:rPr>
                          <w:rFonts w:ascii="Segoe UI" w:hAnsi="Segoe UI" w:cs="Segoe UI"/>
                          <w:sz w:val="18"/>
                          <w:szCs w:val="18"/>
                        </w:rPr>
                        <w:t xml:space="preserve"> - Review the DRAFT floodplain regulation database for local Community requirements, based on the mapped zones: </w:t>
                      </w:r>
                      <w:hyperlink r:id="rId70" w:history="1">
                        <w:r w:rsidRPr="00CB3983">
                          <w:rPr>
                            <w:rFonts w:ascii="Segoe UI" w:hAnsi="Segoe UI" w:cs="Segoe UI"/>
                            <w:color w:val="0000FF"/>
                            <w:sz w:val="18"/>
                            <w:szCs w:val="18"/>
                            <w:u w:val="single"/>
                          </w:rPr>
                          <w:t>DRAFT_Floodplain Development Regulation_Database_2022.06JUNE.30.xlsx</w:t>
                        </w:r>
                      </w:hyperlink>
                    </w:p>
                    <w:p w14:paraId="479C3B08" w14:textId="77777777" w:rsidR="00CB3983" w:rsidRPr="00CB3983" w:rsidRDefault="00CB3983" w:rsidP="00CB3983">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CB3983">
                        <w:rPr>
                          <w:rFonts w:ascii="Segoe UI" w:hAnsi="Segoe UI" w:cs="Segoe UI"/>
                          <w:sz w:val="18"/>
                          <w:szCs w:val="18"/>
                        </w:rPr>
                        <w:t>*Note, check Community code directly to ensure there are no additional requirements</w:t>
                      </w:r>
                    </w:p>
                    <w:p w14:paraId="4F918530" w14:textId="77777777" w:rsidR="00CB3983" w:rsidRPr="00CB3983" w:rsidRDefault="00CB3983" w:rsidP="00CB3983">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C30869">
                        <w:rPr>
                          <w:rFonts w:ascii="Segoe UI" w:hAnsi="Segoe UI" w:cs="Segoe UI"/>
                          <w:i/>
                          <w:iCs/>
                          <w:sz w:val="18"/>
                          <w:szCs w:val="18"/>
                        </w:rPr>
                        <w:t>EXTERNAL</w:t>
                      </w:r>
                      <w:r w:rsidRPr="00CB3983">
                        <w:rPr>
                          <w:rFonts w:ascii="Segoe UI" w:hAnsi="Segoe UI" w:cs="Segoe UI"/>
                          <w:sz w:val="18"/>
                          <w:szCs w:val="18"/>
                        </w:rPr>
                        <w:t xml:space="preserve"> - Check Community code directly to ensure there are no additional requirements above FEMA minimum standards.</w:t>
                      </w:r>
                    </w:p>
                    <w:p w14:paraId="1CAF66C5"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Contact WSDOT for additional assistance:</w:t>
                      </w:r>
                    </w:p>
                    <w:p w14:paraId="10064F5D"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Luke Assink, P.E., WSDOT Hydraulics</w:t>
                      </w:r>
                    </w:p>
                    <w:p w14:paraId="5D1F5450"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Office Phone (360) 705-7269</w:t>
                      </w:r>
                    </w:p>
                    <w:p w14:paraId="15F25D61"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Cell Phone (509) 307-6092</w:t>
                      </w:r>
                    </w:p>
                    <w:p w14:paraId="0DF4FD53"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71" w:history="1">
                        <w:r w:rsidRPr="00CB3983">
                          <w:rPr>
                            <w:rFonts w:ascii="Segoe UI" w:hAnsi="Segoe UI" w:cs="Segoe UI"/>
                            <w:color w:val="0000FF"/>
                            <w:sz w:val="18"/>
                            <w:szCs w:val="18"/>
                            <w:u w:val="single"/>
                          </w:rPr>
                          <w:t>AssinkL@wsdot.wa.gov</w:t>
                        </w:r>
                      </w:hyperlink>
                    </w:p>
                    <w:p w14:paraId="50088A52" w14:textId="134A82D4" w:rsidR="00CB3983" w:rsidRDefault="00CB3983"/>
                  </w:txbxContent>
                </v:textbox>
                <w10:wrap type="topAndBottom" anchorx="margin"/>
              </v:shape>
            </w:pict>
          </mc:Fallback>
        </mc:AlternateContent>
      </w:r>
      <w:r w:rsidR="0019680E" w:rsidRPr="005B5791">
        <w:t>A</w:t>
      </w:r>
      <w:r w:rsidR="0019680E">
        <w:t xml:space="preserve">ttachment </w:t>
      </w:r>
      <w:r w:rsidR="00CE2269">
        <w:t>G</w:t>
      </w:r>
      <w:r w:rsidR="0019680E">
        <w:t xml:space="preserve">: </w:t>
      </w:r>
      <w:r w:rsidR="0019680E" w:rsidRPr="001B6986">
        <w:t>Local Community Requirements</w:t>
      </w:r>
    </w:p>
    <w:p w14:paraId="25D9C78A" w14:textId="397B7CEC" w:rsidR="0019680E" w:rsidRPr="0019680E" w:rsidRDefault="0019680E" w:rsidP="0019680E">
      <w:r w:rsidRPr="0037000A">
        <w:rPr>
          <w:highlight w:val="yellow"/>
        </w:rPr>
        <w:t>[</w:t>
      </w:r>
      <w:r w:rsidR="009B0812">
        <w:rPr>
          <w:highlight w:val="yellow"/>
        </w:rPr>
        <w:t>Th</w:t>
      </w:r>
      <w:r w:rsidRPr="0019680E">
        <w:rPr>
          <w:highlight w:val="yellow"/>
        </w:rPr>
        <w:t xml:space="preserve">is section </w:t>
      </w:r>
      <w:r>
        <w:rPr>
          <w:highlight w:val="yellow"/>
        </w:rPr>
        <w:t xml:space="preserve">includes </w:t>
      </w:r>
      <w:r w:rsidRPr="0019680E">
        <w:rPr>
          <w:highlight w:val="yellow"/>
        </w:rPr>
        <w:t>local Community forms, such as: Community certification letters, compensatory storage forms, etc</w:t>
      </w:r>
      <w:r>
        <w:rPr>
          <w:highlight w:val="yellow"/>
        </w:rPr>
        <w:t>.</w:t>
      </w:r>
      <w:r w:rsidRPr="0019680E">
        <w:rPr>
          <w:highlight w:val="yellow"/>
        </w:rPr>
        <w:t>]</w:t>
      </w:r>
    </w:p>
    <w:p w14:paraId="2EC8CAE2" w14:textId="77777777" w:rsidR="0019680E" w:rsidRDefault="0019680E" w:rsidP="0019680E">
      <w:pPr>
        <w:tabs>
          <w:tab w:val="clear" w:pos="540"/>
          <w:tab w:val="clear" w:pos="1350"/>
          <w:tab w:val="clear" w:pos="3600"/>
          <w:tab w:val="clear" w:pos="4440"/>
        </w:tabs>
        <w:overflowPunct/>
        <w:autoSpaceDE/>
        <w:autoSpaceDN/>
        <w:adjustRightInd/>
        <w:spacing w:after="0" w:line="240" w:lineRule="auto"/>
        <w:jc w:val="left"/>
        <w:textAlignment w:val="auto"/>
      </w:pPr>
      <w:r>
        <w:br w:type="page"/>
      </w:r>
    </w:p>
    <w:p w14:paraId="25C75F87" w14:textId="3CB76C60" w:rsidR="001B6986" w:rsidRPr="005B5791" w:rsidRDefault="001B6986" w:rsidP="001B6986">
      <w:pPr>
        <w:pStyle w:val="NonContentsHeading1"/>
      </w:pPr>
      <w:r w:rsidRPr="005B5791">
        <w:lastRenderedPageBreak/>
        <w:t>A</w:t>
      </w:r>
      <w:r w:rsidR="00E570B6">
        <w:t>ttachment</w:t>
      </w:r>
      <w:r>
        <w:t xml:space="preserve"> </w:t>
      </w:r>
      <w:r w:rsidR="00CE2269">
        <w:t>H</w:t>
      </w:r>
      <w:r>
        <w:t xml:space="preserve">: </w:t>
      </w:r>
      <w:r w:rsidRPr="001B6986">
        <w:t>Signed No-Rise Certification Form</w:t>
      </w:r>
    </w:p>
    <w:p w14:paraId="4012A8CE" w14:textId="1E20DB97" w:rsidR="00612CC2" w:rsidRDefault="00612CC2">
      <w:pPr>
        <w:tabs>
          <w:tab w:val="clear" w:pos="540"/>
          <w:tab w:val="clear" w:pos="1350"/>
          <w:tab w:val="clear" w:pos="3600"/>
          <w:tab w:val="clear" w:pos="4440"/>
        </w:tabs>
        <w:overflowPunct/>
        <w:autoSpaceDE/>
        <w:autoSpaceDN/>
        <w:adjustRightInd/>
        <w:spacing w:after="0" w:line="240" w:lineRule="auto"/>
        <w:jc w:val="left"/>
        <w:textAlignment w:val="auto"/>
      </w:pPr>
      <w:r>
        <w:br w:type="page"/>
      </w:r>
    </w:p>
    <w:p w14:paraId="6A7934D6" w14:textId="77777777" w:rsidR="009A6B34" w:rsidRDefault="009A6B34" w:rsidP="009A6B34">
      <w:pPr>
        <w:pStyle w:val="Title"/>
      </w:pPr>
      <w:r>
        <w:rPr>
          <w:spacing w:val="-2"/>
        </w:rPr>
        <w:lastRenderedPageBreak/>
        <w:t>ENGINEERING</w:t>
      </w:r>
      <w:r>
        <w:rPr>
          <w:spacing w:val="-4"/>
        </w:rPr>
        <w:t xml:space="preserve"> </w:t>
      </w:r>
      <w:r>
        <w:rPr>
          <w:spacing w:val="-2"/>
        </w:rPr>
        <w:t>"NO-RISE"</w:t>
      </w:r>
      <w:r>
        <w:rPr>
          <w:spacing w:val="-5"/>
        </w:rPr>
        <w:t xml:space="preserve"> </w:t>
      </w:r>
      <w:r>
        <w:rPr>
          <w:spacing w:val="-2"/>
        </w:rPr>
        <w:t>CERTIFICATION</w:t>
      </w:r>
    </w:p>
    <w:p w14:paraId="46ECD4D3" w14:textId="77777777" w:rsidR="009A6B34" w:rsidRDefault="009A6B34" w:rsidP="009A6B34">
      <w:pPr>
        <w:pStyle w:val="BodyText"/>
        <w:spacing w:before="10"/>
        <w:rPr>
          <w:sz w:val="32"/>
        </w:rPr>
      </w:pPr>
    </w:p>
    <w:p w14:paraId="06AD8FC0" w14:textId="2324C04D" w:rsidR="009A6B34" w:rsidRDefault="009A6B34" w:rsidP="0081140E">
      <w:pPr>
        <w:pStyle w:val="BodyText"/>
        <w:tabs>
          <w:tab w:val="left" w:pos="5159"/>
          <w:tab w:val="left" w:pos="8879"/>
        </w:tabs>
        <w:ind w:right="11"/>
        <w:jc w:val="left"/>
      </w:pPr>
      <w:r>
        <w:rPr>
          <w:spacing w:val="-2"/>
        </w:rPr>
        <w:t>Community:</w:t>
      </w:r>
      <w:r>
        <w:rPr>
          <w:u w:val="single"/>
        </w:rPr>
        <w:tab/>
      </w:r>
      <w:r w:rsidR="0081140E">
        <w:rPr>
          <w:u w:val="single"/>
        </w:rPr>
        <w:t xml:space="preserve">                       </w:t>
      </w:r>
      <w:r w:rsidR="00520785">
        <w:rPr>
          <w:u w:val="single"/>
        </w:rPr>
        <w:t xml:space="preserve">                                   </w:t>
      </w:r>
      <w:r w:rsidR="0081140E">
        <w:rPr>
          <w:u w:val="single"/>
        </w:rPr>
        <w:t xml:space="preserve"> </w:t>
      </w:r>
      <w:r>
        <w:rPr>
          <w:spacing w:val="-2"/>
        </w:rPr>
        <w:t>County:</w:t>
      </w:r>
      <w:r w:rsidR="0081140E">
        <w:rPr>
          <w:spacing w:val="-2"/>
          <w:u w:val="single"/>
        </w:rPr>
        <w:t xml:space="preserve">                            </w:t>
      </w:r>
      <w:r w:rsidR="00520785">
        <w:rPr>
          <w:spacing w:val="-2"/>
          <w:u w:val="single"/>
        </w:rPr>
        <w:t xml:space="preserve">  </w:t>
      </w:r>
      <w:r w:rsidR="00520785" w:rsidRPr="00520785">
        <w:rPr>
          <w:spacing w:val="-2"/>
        </w:rPr>
        <w:t xml:space="preserve">   State:</w:t>
      </w:r>
      <w:r w:rsidR="00520785">
        <w:rPr>
          <w:spacing w:val="-2"/>
          <w:position w:val="1"/>
          <w:u w:val="single"/>
        </w:rPr>
        <w:t xml:space="preserve"> WA</w:t>
      </w:r>
    </w:p>
    <w:p w14:paraId="35A69FB4" w14:textId="63E68542" w:rsidR="009A6B34" w:rsidRPr="00C4073C" w:rsidRDefault="004D6FCD" w:rsidP="00520785">
      <w:pPr>
        <w:pStyle w:val="BodyText"/>
        <w:spacing w:before="2"/>
        <w:rPr>
          <w:u w:val="single"/>
        </w:rPr>
      </w:pPr>
      <w:r>
        <w:rPr>
          <w:noProof/>
        </w:rPr>
        <mc:AlternateContent>
          <mc:Choice Requires="wps">
            <w:drawing>
              <wp:anchor distT="0" distB="0" distL="114300" distR="114300" simplePos="0" relativeHeight="251665408" behindDoc="0" locked="0" layoutInCell="1" allowOverlap="1" wp14:anchorId="0AFB1834" wp14:editId="4E401630">
                <wp:simplePos x="0" y="0"/>
                <wp:positionH relativeFrom="page">
                  <wp:posOffset>4162425</wp:posOffset>
                </wp:positionH>
                <wp:positionV relativeFrom="paragraph">
                  <wp:posOffset>81915</wp:posOffset>
                </wp:positionV>
                <wp:extent cx="2933700" cy="800100"/>
                <wp:effectExtent l="0" t="0" r="19050" b="19050"/>
                <wp:wrapNone/>
                <wp:docPr id="16443088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001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A54C82" w14:textId="1FA1BCEF" w:rsidR="0081140E" w:rsidRDefault="009A6B34" w:rsidP="004D6FCD">
                            <w:pPr>
                              <w:pStyle w:val="BodyText"/>
                              <w:tabs>
                                <w:tab w:val="left" w:pos="4507"/>
                              </w:tabs>
                              <w:spacing w:after="0" w:line="360" w:lineRule="auto"/>
                              <w:ind w:left="29" w:right="43"/>
                              <w:rPr>
                                <w:spacing w:val="-14"/>
                              </w:rPr>
                            </w:pPr>
                            <w:r>
                              <w:rPr>
                                <w:spacing w:val="-2"/>
                              </w:rPr>
                              <w:t>Engineer:</w:t>
                            </w:r>
                            <w:r w:rsidR="004D6FCD">
                              <w:rPr>
                                <w:spacing w:val="-2"/>
                                <w:u w:val="single"/>
                              </w:rPr>
                              <w:t xml:space="preserve">                                                        </w:t>
                            </w:r>
                            <w:r>
                              <w:rPr>
                                <w:spacing w:val="-14"/>
                                <w:u w:val="single"/>
                              </w:rPr>
                              <w:t xml:space="preserve"> </w:t>
                            </w:r>
                            <w:r>
                              <w:rPr>
                                <w:spacing w:val="-14"/>
                              </w:rPr>
                              <w:t xml:space="preserve"> </w:t>
                            </w:r>
                          </w:p>
                          <w:p w14:paraId="00397D4F" w14:textId="07C0BE56" w:rsidR="004D6FCD" w:rsidRDefault="009A6B34" w:rsidP="004D6FCD">
                            <w:pPr>
                              <w:pStyle w:val="BodyText"/>
                              <w:tabs>
                                <w:tab w:val="left" w:pos="4507"/>
                              </w:tabs>
                              <w:spacing w:after="0" w:line="360" w:lineRule="auto"/>
                              <w:ind w:left="29" w:right="43"/>
                            </w:pPr>
                            <w:r>
                              <w:rPr>
                                <w:spacing w:val="-2"/>
                              </w:rPr>
                              <w:t>Address:</w:t>
                            </w:r>
                            <w:r w:rsidR="004D6FCD">
                              <w:rPr>
                                <w:spacing w:val="-2"/>
                                <w:u w:val="single"/>
                              </w:rPr>
                              <w:t xml:space="preserve">                                                          </w:t>
                            </w:r>
                            <w:r>
                              <w:t xml:space="preserve"> </w:t>
                            </w:r>
                          </w:p>
                          <w:p w14:paraId="4AB3B024" w14:textId="54537C59" w:rsidR="009A6B34" w:rsidRPr="004D6FCD" w:rsidRDefault="009A6B34" w:rsidP="004D6FCD">
                            <w:pPr>
                              <w:pStyle w:val="BodyText"/>
                              <w:tabs>
                                <w:tab w:val="left" w:pos="4507"/>
                              </w:tabs>
                              <w:spacing w:after="0" w:line="360" w:lineRule="auto"/>
                              <w:ind w:left="29" w:right="43"/>
                              <w:rPr>
                                <w:u w:val="single"/>
                              </w:rPr>
                            </w:pPr>
                            <w:r>
                              <w:rPr>
                                <w:spacing w:val="-2"/>
                              </w:rPr>
                              <w:t>Telephone:</w:t>
                            </w:r>
                            <w:r w:rsidR="004D6FCD">
                              <w:rPr>
                                <w:spacing w:val="-2"/>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B1834" id="Text Box 10" o:spid="_x0000_s1060" type="#_x0000_t202" style="position:absolute;left:0;text-align:left;margin-left:327.75pt;margin-top:6.45pt;width:231pt;height:6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" filled="f" strokeweight=".72pt">
                <v:textbox inset="0,0,0,0">
                  <w:txbxContent>
                    <w:p w14:paraId="21A54C82" w14:textId="1FA1BCEF" w:rsidR="0081140E" w:rsidRDefault="009A6B34" w:rsidP="004D6FCD">
                      <w:pPr>
                        <w:pStyle w:val="BodyText"/>
                        <w:tabs>
                          <w:tab w:val="left" w:pos="4507"/>
                        </w:tabs>
                        <w:spacing w:after="0" w:line="360" w:lineRule="auto"/>
                        <w:ind w:left="29" w:right="43"/>
                        <w:rPr>
                          <w:spacing w:val="-14"/>
                        </w:rPr>
                      </w:pPr>
                      <w:r>
                        <w:rPr>
                          <w:spacing w:val="-2"/>
                        </w:rPr>
                        <w:t>Engineer:</w:t>
                      </w:r>
                      <w:r w:rsidR="004D6FCD">
                        <w:rPr>
                          <w:spacing w:val="-2"/>
                          <w:u w:val="single"/>
                        </w:rPr>
                        <w:t xml:space="preserve">                                                        </w:t>
                      </w:r>
                      <w:r>
                        <w:rPr>
                          <w:spacing w:val="-14"/>
                          <w:u w:val="single"/>
                        </w:rPr>
                        <w:t xml:space="preserve"> </w:t>
                      </w:r>
                      <w:r>
                        <w:rPr>
                          <w:spacing w:val="-14"/>
                        </w:rPr>
                        <w:t xml:space="preserve"> </w:t>
                      </w:r>
                    </w:p>
                    <w:p w14:paraId="00397D4F" w14:textId="07C0BE56" w:rsidR="004D6FCD" w:rsidRDefault="009A6B34" w:rsidP="004D6FCD">
                      <w:pPr>
                        <w:pStyle w:val="BodyText"/>
                        <w:tabs>
                          <w:tab w:val="left" w:pos="4507"/>
                        </w:tabs>
                        <w:spacing w:after="0" w:line="360" w:lineRule="auto"/>
                        <w:ind w:left="29" w:right="43"/>
                      </w:pPr>
                      <w:r>
                        <w:rPr>
                          <w:spacing w:val="-2"/>
                        </w:rPr>
                        <w:t>Address:</w:t>
                      </w:r>
                      <w:r w:rsidR="004D6FCD">
                        <w:rPr>
                          <w:spacing w:val="-2"/>
                          <w:u w:val="single"/>
                        </w:rPr>
                        <w:t xml:space="preserve">                                                          </w:t>
                      </w:r>
                      <w:r>
                        <w:t xml:space="preserve"> </w:t>
                      </w:r>
                    </w:p>
                    <w:p w14:paraId="4AB3B024" w14:textId="54537C59" w:rsidR="009A6B34" w:rsidRPr="004D6FCD" w:rsidRDefault="009A6B34" w:rsidP="004D6FCD">
                      <w:pPr>
                        <w:pStyle w:val="BodyText"/>
                        <w:tabs>
                          <w:tab w:val="left" w:pos="4507"/>
                        </w:tabs>
                        <w:spacing w:after="0" w:line="360" w:lineRule="auto"/>
                        <w:ind w:left="29" w:right="43"/>
                        <w:rPr>
                          <w:u w:val="single"/>
                        </w:rPr>
                      </w:pPr>
                      <w:r>
                        <w:rPr>
                          <w:spacing w:val="-2"/>
                        </w:rPr>
                        <w:t>Telephone:</w:t>
                      </w:r>
                      <w:r w:rsidR="004D6FCD">
                        <w:rPr>
                          <w:spacing w:val="-2"/>
                          <w:u w:val="single"/>
                        </w:rPr>
                        <w:t xml:space="preserve">                                                     </w:t>
                      </w:r>
                    </w:p>
                  </w:txbxContent>
                </v:textbox>
                <w10:wrap anchorx="page"/>
              </v:shape>
            </w:pict>
          </mc:Fallback>
        </mc:AlternateContent>
      </w:r>
      <w:r w:rsidR="009A6B34">
        <w:rPr>
          <w:spacing w:val="-2"/>
        </w:rPr>
        <w:t>Applicant:</w:t>
      </w:r>
      <w:r w:rsidR="009A6B34">
        <w:rPr>
          <w:u w:val="single"/>
        </w:rPr>
        <w:tab/>
      </w:r>
      <w:r w:rsidR="0081140E">
        <w:rPr>
          <w:u w:val="single"/>
        </w:rPr>
        <w:t xml:space="preserve">                              </w:t>
      </w:r>
      <w:r w:rsidR="00520785">
        <w:rPr>
          <w:u w:val="single"/>
        </w:rPr>
        <w:tab/>
      </w:r>
      <w:r w:rsidR="0081140E">
        <w:rPr>
          <w:u w:val="single"/>
        </w:rPr>
        <w:t xml:space="preserve"> </w:t>
      </w:r>
      <w:r w:rsidR="009A6B34">
        <w:rPr>
          <w:spacing w:val="-2"/>
        </w:rPr>
        <w:t>Date:</w:t>
      </w:r>
      <w:r w:rsidR="00C4073C">
        <w:rPr>
          <w:spacing w:val="-2"/>
          <w:u w:val="single"/>
        </w:rPr>
        <w:t xml:space="preserve">              </w:t>
      </w:r>
    </w:p>
    <w:p w14:paraId="2745D966" w14:textId="1D9330C3" w:rsidR="009A6B34" w:rsidRDefault="009A6B34" w:rsidP="00520785">
      <w:pPr>
        <w:pStyle w:val="BodyText"/>
        <w:tabs>
          <w:tab w:val="left" w:pos="5159"/>
        </w:tabs>
        <w:spacing w:before="91"/>
      </w:pPr>
      <w:r>
        <w:rPr>
          <w:spacing w:val="-2"/>
        </w:rPr>
        <w:t>Address:</w:t>
      </w:r>
      <w:r>
        <w:rPr>
          <w:u w:val="single"/>
        </w:rPr>
        <w:tab/>
      </w:r>
      <w:r w:rsidR="0081140E">
        <w:rPr>
          <w:u w:val="single"/>
        </w:rPr>
        <w:t xml:space="preserve">                                                    </w:t>
      </w:r>
      <w:r w:rsidR="00C4073C">
        <w:rPr>
          <w:u w:val="single"/>
        </w:rPr>
        <w:t xml:space="preserve">        </w:t>
      </w:r>
    </w:p>
    <w:p w14:paraId="6D35783E" w14:textId="65C3DC71" w:rsidR="009A6B34" w:rsidRPr="00520785" w:rsidRDefault="009A6B34" w:rsidP="00520785">
      <w:pPr>
        <w:pStyle w:val="BodyText"/>
        <w:tabs>
          <w:tab w:val="left" w:pos="5159"/>
        </w:tabs>
        <w:spacing w:before="90"/>
        <w:rPr>
          <w:u w:val="single"/>
        </w:rPr>
      </w:pPr>
      <w:r>
        <w:rPr>
          <w:spacing w:val="-2"/>
        </w:rPr>
        <w:t>Telephone:</w:t>
      </w:r>
      <w:r w:rsidR="00520785">
        <w:rPr>
          <w:u w:val="single"/>
        </w:rPr>
        <w:t xml:space="preserve">                                                       </w:t>
      </w:r>
      <w:r w:rsidR="00C4073C">
        <w:rPr>
          <w:u w:val="single"/>
        </w:rPr>
        <w:t xml:space="preserve">          </w:t>
      </w:r>
    </w:p>
    <w:p w14:paraId="3752DEFB" w14:textId="77777777" w:rsidR="009A6B34" w:rsidRDefault="009A6B34" w:rsidP="009A6B34">
      <w:pPr>
        <w:pStyle w:val="BodyText"/>
        <w:spacing w:before="2"/>
        <w:rPr>
          <w:sz w:val="14"/>
        </w:rPr>
      </w:pPr>
    </w:p>
    <w:p w14:paraId="014111CA" w14:textId="77777777" w:rsidR="009A6B34" w:rsidRDefault="009A6B34" w:rsidP="009A6B34">
      <w:pPr>
        <w:pStyle w:val="BodyText"/>
        <w:spacing w:before="91"/>
        <w:ind w:left="119"/>
      </w:pPr>
      <w:r>
        <w:rPr>
          <w:u w:val="single"/>
        </w:rPr>
        <w:t>SITE</w:t>
      </w:r>
      <w:r>
        <w:rPr>
          <w:spacing w:val="-5"/>
          <w:u w:val="single"/>
        </w:rPr>
        <w:t xml:space="preserve"> </w:t>
      </w:r>
      <w:r>
        <w:rPr>
          <w:spacing w:val="-2"/>
          <w:u w:val="single"/>
        </w:rPr>
        <w:t>DATA:</w:t>
      </w:r>
    </w:p>
    <w:p w14:paraId="38541440" w14:textId="77777777" w:rsidR="009A6B34" w:rsidRDefault="009A6B34" w:rsidP="009A6B34">
      <w:pPr>
        <w:pStyle w:val="ListParagraph"/>
        <w:widowControl w:val="0"/>
        <w:numPr>
          <w:ilvl w:val="0"/>
          <w:numId w:val="25"/>
        </w:numPr>
        <w:tabs>
          <w:tab w:val="clear" w:pos="540"/>
          <w:tab w:val="clear" w:pos="1350"/>
          <w:tab w:val="clear" w:pos="3600"/>
          <w:tab w:val="clear" w:pos="4440"/>
          <w:tab w:val="left" w:pos="330"/>
          <w:tab w:val="left" w:pos="2009"/>
          <w:tab w:val="left" w:pos="2974"/>
          <w:tab w:val="left" w:pos="4439"/>
          <w:tab w:val="left" w:pos="5879"/>
          <w:tab w:val="left" w:pos="8039"/>
        </w:tabs>
        <w:overflowPunct/>
        <w:adjustRightInd/>
        <w:spacing w:after="0" w:line="240" w:lineRule="auto"/>
        <w:ind w:hanging="211"/>
        <w:contextualSpacing w:val="0"/>
        <w:textAlignment w:val="auto"/>
      </w:pPr>
      <w:r>
        <w:rPr>
          <w:sz w:val="22"/>
        </w:rPr>
        <w:t xml:space="preserve">Location: </w:t>
      </w:r>
      <w:r>
        <w:rPr>
          <w:sz w:val="22"/>
          <w:u w:val="single"/>
        </w:rPr>
        <w:tab/>
      </w:r>
      <w:r>
        <w:rPr>
          <w:sz w:val="22"/>
        </w:rPr>
        <w:t xml:space="preserve"> </w:t>
      </w:r>
      <w:r>
        <w:rPr>
          <w:rFonts w:ascii="Arial"/>
          <w:sz w:val="16"/>
        </w:rPr>
        <w:t xml:space="preserve">1/4; </w:t>
      </w:r>
      <w:r>
        <w:rPr>
          <w:rFonts w:ascii="Arial"/>
          <w:sz w:val="16"/>
          <w:u w:val="single"/>
        </w:rPr>
        <w:tab/>
      </w:r>
      <w:r>
        <w:rPr>
          <w:rFonts w:ascii="Arial"/>
          <w:sz w:val="16"/>
        </w:rPr>
        <w:t xml:space="preserve"> 1/4; </w:t>
      </w:r>
      <w:r>
        <w:rPr>
          <w:sz w:val="22"/>
        </w:rPr>
        <w:t>Section</w:t>
      </w:r>
      <w:r>
        <w:rPr>
          <w:sz w:val="22"/>
          <w:u w:val="single"/>
        </w:rPr>
        <w:tab/>
      </w:r>
      <w:r>
        <w:rPr>
          <w:sz w:val="22"/>
        </w:rPr>
        <w:t>; Range</w:t>
      </w:r>
      <w:r>
        <w:rPr>
          <w:spacing w:val="-13"/>
          <w:sz w:val="22"/>
        </w:rPr>
        <w:t xml:space="preserve"> </w:t>
      </w:r>
      <w:r>
        <w:rPr>
          <w:sz w:val="22"/>
          <w:u w:val="single"/>
        </w:rPr>
        <w:tab/>
      </w:r>
      <w:r>
        <w:rPr>
          <w:sz w:val="22"/>
        </w:rPr>
        <w:t>;</w:t>
      </w:r>
      <w:r>
        <w:rPr>
          <w:spacing w:val="-1"/>
          <w:sz w:val="22"/>
        </w:rPr>
        <w:t xml:space="preserve"> </w:t>
      </w:r>
      <w:r>
        <w:rPr>
          <w:spacing w:val="-2"/>
          <w:sz w:val="22"/>
        </w:rPr>
        <w:t>Township:</w:t>
      </w:r>
      <w:r>
        <w:rPr>
          <w:sz w:val="22"/>
          <w:u w:val="single"/>
        </w:rPr>
        <w:tab/>
      </w:r>
    </w:p>
    <w:p w14:paraId="0C99B8FD" w14:textId="77777777" w:rsidR="009A6B34" w:rsidRDefault="009A6B34" w:rsidP="009A6B34">
      <w:pPr>
        <w:pStyle w:val="BodyText"/>
        <w:spacing w:before="1"/>
        <w:rPr>
          <w:sz w:val="14"/>
        </w:rPr>
      </w:pPr>
    </w:p>
    <w:p w14:paraId="005A89C5" w14:textId="6BCAFC1A" w:rsidR="009A6B34" w:rsidRDefault="009A6B34" w:rsidP="00871AE2">
      <w:pPr>
        <w:pStyle w:val="BodyText"/>
        <w:numPr>
          <w:ilvl w:val="0"/>
          <w:numId w:val="25"/>
        </w:numPr>
        <w:tabs>
          <w:tab w:val="left" w:pos="8039"/>
        </w:tabs>
        <w:spacing w:before="90"/>
      </w:pPr>
      <w:r>
        <w:t>Street</w:t>
      </w:r>
      <w:r>
        <w:rPr>
          <w:spacing w:val="-6"/>
        </w:rPr>
        <w:t xml:space="preserve"> </w:t>
      </w:r>
      <w:r>
        <w:rPr>
          <w:spacing w:val="-2"/>
        </w:rPr>
        <w:t>Address:</w:t>
      </w:r>
      <w:r>
        <w:rPr>
          <w:u w:val="single"/>
        </w:rPr>
        <w:tab/>
      </w:r>
      <w:r w:rsidR="00871AE2">
        <w:rPr>
          <w:u w:val="single"/>
        </w:rPr>
        <w:t xml:space="preserve">                                                                                            </w:t>
      </w:r>
    </w:p>
    <w:p w14:paraId="2C640576" w14:textId="77777777" w:rsidR="009A6B34" w:rsidRDefault="009A6B34" w:rsidP="009A6B34">
      <w:pPr>
        <w:pStyle w:val="BodyText"/>
        <w:spacing w:before="2"/>
        <w:rPr>
          <w:sz w:val="14"/>
        </w:rPr>
      </w:pPr>
    </w:p>
    <w:p w14:paraId="143250DE" w14:textId="54132234" w:rsidR="009A6B34" w:rsidRDefault="009A6B34" w:rsidP="009A6B34">
      <w:pPr>
        <w:pStyle w:val="ListParagraph"/>
        <w:widowControl w:val="0"/>
        <w:numPr>
          <w:ilvl w:val="0"/>
          <w:numId w:val="25"/>
        </w:numPr>
        <w:tabs>
          <w:tab w:val="clear" w:pos="540"/>
          <w:tab w:val="clear" w:pos="1350"/>
          <w:tab w:val="clear" w:pos="3600"/>
          <w:tab w:val="clear" w:pos="4440"/>
          <w:tab w:val="left" w:pos="330"/>
          <w:tab w:val="left" w:pos="8759"/>
        </w:tabs>
        <w:overflowPunct/>
        <w:adjustRightInd/>
        <w:spacing w:before="91" w:after="0" w:line="240" w:lineRule="auto"/>
        <w:ind w:hanging="211"/>
        <w:contextualSpacing w:val="0"/>
        <w:textAlignment w:val="auto"/>
      </w:pPr>
      <w:r>
        <w:rPr>
          <w:sz w:val="22"/>
        </w:rPr>
        <w:t>Panel(s)</w:t>
      </w:r>
      <w:r>
        <w:rPr>
          <w:spacing w:val="-6"/>
          <w:sz w:val="22"/>
        </w:rPr>
        <w:t xml:space="preserve"> </w:t>
      </w:r>
      <w:r>
        <w:rPr>
          <w:sz w:val="22"/>
        </w:rPr>
        <w:t>No.</w:t>
      </w:r>
      <w:r>
        <w:rPr>
          <w:spacing w:val="-5"/>
          <w:sz w:val="22"/>
        </w:rPr>
        <w:t xml:space="preserve"> </w:t>
      </w:r>
      <w:r>
        <w:rPr>
          <w:sz w:val="22"/>
        </w:rPr>
        <w:t>of</w:t>
      </w:r>
      <w:r>
        <w:rPr>
          <w:spacing w:val="-5"/>
          <w:sz w:val="22"/>
        </w:rPr>
        <w:t xml:space="preserve"> </w:t>
      </w:r>
      <w:r>
        <w:rPr>
          <w:sz w:val="22"/>
        </w:rPr>
        <w:t>NFIP</w:t>
      </w:r>
      <w:r>
        <w:rPr>
          <w:spacing w:val="-5"/>
          <w:sz w:val="22"/>
        </w:rPr>
        <w:t xml:space="preserve"> </w:t>
      </w:r>
      <w:r>
        <w:rPr>
          <w:sz w:val="22"/>
        </w:rPr>
        <w:t>map(s)</w:t>
      </w:r>
      <w:r>
        <w:rPr>
          <w:spacing w:val="-6"/>
          <w:sz w:val="22"/>
        </w:rPr>
        <w:t xml:space="preserve"> </w:t>
      </w:r>
      <w:r>
        <w:rPr>
          <w:spacing w:val="-2"/>
          <w:sz w:val="22"/>
        </w:rPr>
        <w:t>affected:</w:t>
      </w:r>
      <w:r>
        <w:rPr>
          <w:sz w:val="22"/>
          <w:u w:val="single"/>
        </w:rPr>
        <w:tab/>
      </w:r>
      <w:r w:rsidR="00871AE2">
        <w:rPr>
          <w:sz w:val="22"/>
          <w:u w:val="single"/>
        </w:rPr>
        <w:t xml:space="preserve">       </w:t>
      </w:r>
    </w:p>
    <w:p w14:paraId="69552412" w14:textId="77777777" w:rsidR="009A6B34" w:rsidRDefault="009A6B34" w:rsidP="009A6B34">
      <w:pPr>
        <w:pStyle w:val="BodyText"/>
        <w:rPr>
          <w:sz w:val="14"/>
        </w:rPr>
      </w:pPr>
    </w:p>
    <w:p w14:paraId="0255B510" w14:textId="186C290F" w:rsidR="009A6B34" w:rsidRDefault="009A6B34" w:rsidP="009A6B34">
      <w:pPr>
        <w:pStyle w:val="ListParagraph"/>
        <w:widowControl w:val="0"/>
        <w:numPr>
          <w:ilvl w:val="0"/>
          <w:numId w:val="25"/>
        </w:numPr>
        <w:tabs>
          <w:tab w:val="clear" w:pos="540"/>
          <w:tab w:val="clear" w:pos="1350"/>
          <w:tab w:val="clear" w:pos="3600"/>
          <w:tab w:val="clear" w:pos="4440"/>
          <w:tab w:val="left" w:pos="341"/>
          <w:tab w:val="left" w:pos="3539"/>
          <w:tab w:val="left" w:pos="4515"/>
          <w:tab w:val="left" w:pos="4889"/>
          <w:tab w:val="left" w:pos="6513"/>
          <w:tab w:val="left" w:pos="7145"/>
          <w:tab w:val="left" w:pos="8565"/>
        </w:tabs>
        <w:overflowPunct/>
        <w:adjustRightInd/>
        <w:spacing w:before="91" w:after="0" w:line="240" w:lineRule="auto"/>
        <w:ind w:left="1725" w:right="1432" w:hanging="1606"/>
        <w:contextualSpacing w:val="0"/>
        <w:textAlignment w:val="auto"/>
      </w:pPr>
      <w:r>
        <w:rPr>
          <w:sz w:val="22"/>
        </w:rPr>
        <w:t>Type of development: Filling</w:t>
      </w:r>
      <w:r>
        <w:rPr>
          <w:sz w:val="22"/>
          <w:u w:val="single"/>
        </w:rPr>
        <w:tab/>
      </w:r>
      <w:r>
        <w:rPr>
          <w:spacing w:val="-2"/>
          <w:sz w:val="22"/>
        </w:rPr>
        <w:t>Grading</w:t>
      </w:r>
      <w:r>
        <w:rPr>
          <w:sz w:val="22"/>
          <w:u w:val="single"/>
        </w:rPr>
        <w:tab/>
      </w:r>
      <w:r>
        <w:rPr>
          <w:sz w:val="22"/>
          <w:u w:val="single"/>
        </w:rPr>
        <w:tab/>
      </w:r>
      <w:r w:rsidRPr="006D2C0F">
        <w:t>Habitat Enhancement</w:t>
      </w:r>
      <w:r>
        <w:rPr>
          <w:sz w:val="22"/>
          <w:u w:val="single"/>
        </w:rPr>
        <w:tab/>
      </w:r>
      <w:r>
        <w:rPr>
          <w:u w:val="single"/>
        </w:rPr>
        <w:tab/>
      </w:r>
      <w:r>
        <w:rPr>
          <w:sz w:val="22"/>
        </w:rPr>
        <w:t xml:space="preserve"> </w:t>
      </w:r>
      <w:r>
        <w:rPr>
          <w:spacing w:val="-2"/>
          <w:sz w:val="22"/>
        </w:rPr>
        <w:t>Substantial-Improv</w:t>
      </w:r>
      <w:r w:rsidR="00AB0B2F">
        <w:rPr>
          <w:spacing w:val="-2"/>
          <w:sz w:val="22"/>
        </w:rPr>
        <w:t>ement</w:t>
      </w:r>
      <w:r>
        <w:rPr>
          <w:sz w:val="22"/>
          <w:u w:val="single"/>
        </w:rPr>
        <w:tab/>
      </w:r>
      <w:r>
        <w:rPr>
          <w:sz w:val="22"/>
          <w:u w:val="single"/>
        </w:rPr>
        <w:tab/>
      </w:r>
      <w:r>
        <w:rPr>
          <w:sz w:val="22"/>
        </w:rPr>
        <w:t>New</w:t>
      </w:r>
      <w:r>
        <w:rPr>
          <w:spacing w:val="-5"/>
          <w:sz w:val="22"/>
        </w:rPr>
        <w:t xml:space="preserve"> </w:t>
      </w:r>
      <w:r>
        <w:rPr>
          <w:spacing w:val="-2"/>
          <w:sz w:val="22"/>
        </w:rPr>
        <w:t>Construction</w:t>
      </w:r>
      <w:r>
        <w:rPr>
          <w:sz w:val="22"/>
          <w:u w:val="single"/>
        </w:rPr>
        <w:tab/>
      </w:r>
      <w:r>
        <w:rPr>
          <w:sz w:val="22"/>
          <w:u w:val="single"/>
        </w:rPr>
        <w:tab/>
      </w:r>
      <w:r>
        <w:rPr>
          <w:spacing w:val="-2"/>
          <w:sz w:val="22"/>
        </w:rPr>
        <w:t>Other</w:t>
      </w:r>
      <w:r>
        <w:rPr>
          <w:sz w:val="22"/>
          <w:u w:val="single"/>
        </w:rPr>
        <w:tab/>
      </w:r>
    </w:p>
    <w:p w14:paraId="2D0FD738" w14:textId="77777777" w:rsidR="009A6B34" w:rsidRDefault="009A6B34" w:rsidP="009A6B34">
      <w:pPr>
        <w:pStyle w:val="BodyText"/>
        <w:spacing w:before="2"/>
        <w:rPr>
          <w:sz w:val="14"/>
        </w:rPr>
      </w:pPr>
    </w:p>
    <w:p w14:paraId="53C03FDC" w14:textId="690D2C1D" w:rsidR="009A6B34" w:rsidRDefault="009A6B34" w:rsidP="009A6B34">
      <w:pPr>
        <w:pStyle w:val="ListParagraph"/>
        <w:widowControl w:val="0"/>
        <w:numPr>
          <w:ilvl w:val="0"/>
          <w:numId w:val="25"/>
        </w:numPr>
        <w:tabs>
          <w:tab w:val="clear" w:pos="540"/>
          <w:tab w:val="clear" w:pos="1350"/>
          <w:tab w:val="clear" w:pos="3600"/>
          <w:tab w:val="clear" w:pos="4440"/>
          <w:tab w:val="left" w:pos="341"/>
          <w:tab w:val="left" w:pos="9479"/>
        </w:tabs>
        <w:overflowPunct/>
        <w:adjustRightInd/>
        <w:spacing w:before="90" w:after="0" w:line="240" w:lineRule="auto"/>
        <w:ind w:left="340" w:hanging="221"/>
        <w:contextualSpacing w:val="0"/>
        <w:textAlignment w:val="auto"/>
      </w:pPr>
      <w:r>
        <w:rPr>
          <w:sz w:val="22"/>
        </w:rPr>
        <w:t>Description</w:t>
      </w:r>
      <w:r>
        <w:rPr>
          <w:spacing w:val="-7"/>
          <w:sz w:val="22"/>
        </w:rPr>
        <w:t xml:space="preserve"> </w:t>
      </w:r>
      <w:r>
        <w:rPr>
          <w:sz w:val="22"/>
        </w:rPr>
        <w:t>of</w:t>
      </w:r>
      <w:r>
        <w:rPr>
          <w:spacing w:val="-6"/>
          <w:sz w:val="22"/>
        </w:rPr>
        <w:t xml:space="preserve"> </w:t>
      </w:r>
      <w:r>
        <w:rPr>
          <w:spacing w:val="-2"/>
          <w:sz w:val="22"/>
        </w:rPr>
        <w:t>Development:</w:t>
      </w:r>
      <w:r w:rsidR="00871AE2">
        <w:rPr>
          <w:spacing w:val="-2"/>
          <w:sz w:val="22"/>
          <w:u w:val="single"/>
        </w:rPr>
        <w:t xml:space="preserve">                                                                                                        </w:t>
      </w:r>
      <w:r w:rsidR="007404E5">
        <w:rPr>
          <w:spacing w:val="-2"/>
          <w:sz w:val="22"/>
          <w:u w:val="single"/>
        </w:rPr>
        <w:t xml:space="preserve">                                                                                   </w:t>
      </w:r>
      <w:r>
        <w:rPr>
          <w:sz w:val="22"/>
          <w:u w:val="single"/>
        </w:rPr>
        <w:tab/>
      </w:r>
      <w:r w:rsidR="007404E5">
        <w:rPr>
          <w:sz w:val="22"/>
          <w:u w:val="single"/>
        </w:rPr>
        <w:t xml:space="preserve">                                                                                                                                                                       </w:t>
      </w:r>
    </w:p>
    <w:p w14:paraId="115EB477" w14:textId="317D6111" w:rsidR="009A6B34" w:rsidRPr="007404E5" w:rsidRDefault="007404E5" w:rsidP="009A6B34">
      <w:pPr>
        <w:pStyle w:val="BodyText"/>
        <w:spacing w:before="10"/>
        <w:rPr>
          <w:sz w:val="17"/>
          <w:u w:val="single"/>
        </w:rPr>
      </w:pPr>
      <w:r>
        <w:rPr>
          <w:sz w:val="17"/>
        </w:rPr>
        <w:t xml:space="preserve">        </w:t>
      </w:r>
      <w:r>
        <w:rPr>
          <w:sz w:val="17"/>
          <w:u w:val="single"/>
        </w:rPr>
        <w:t xml:space="preserve">                                                                                                                                                                                                                    </w:t>
      </w:r>
    </w:p>
    <w:p w14:paraId="3FC5ADAE" w14:textId="345CC3DD" w:rsidR="004C711D" w:rsidRPr="004C711D" w:rsidRDefault="009A6B34" w:rsidP="005A60BA">
      <w:pPr>
        <w:pStyle w:val="ListParagraph"/>
        <w:widowControl w:val="0"/>
        <w:numPr>
          <w:ilvl w:val="0"/>
          <w:numId w:val="25"/>
        </w:numPr>
        <w:tabs>
          <w:tab w:val="clear" w:pos="540"/>
          <w:tab w:val="clear" w:pos="1350"/>
          <w:tab w:val="clear" w:pos="3600"/>
          <w:tab w:val="clear" w:pos="4440"/>
          <w:tab w:val="left" w:pos="341"/>
          <w:tab w:val="left" w:pos="9479"/>
        </w:tabs>
        <w:overflowPunct/>
        <w:adjustRightInd/>
        <w:spacing w:before="11" w:after="0" w:line="240" w:lineRule="auto"/>
        <w:ind w:left="340" w:hanging="221"/>
        <w:contextualSpacing w:val="0"/>
        <w:textAlignment w:val="auto"/>
        <w:rPr>
          <w:sz w:val="18"/>
        </w:rPr>
      </w:pPr>
      <w:r w:rsidRPr="004C711D">
        <w:rPr>
          <w:sz w:val="22"/>
        </w:rPr>
        <w:t>Name</w:t>
      </w:r>
      <w:r w:rsidRPr="004C711D">
        <w:rPr>
          <w:spacing w:val="-7"/>
          <w:sz w:val="22"/>
        </w:rPr>
        <w:t xml:space="preserve"> </w:t>
      </w:r>
      <w:r w:rsidRPr="004C711D">
        <w:rPr>
          <w:sz w:val="22"/>
        </w:rPr>
        <w:t>of</w:t>
      </w:r>
      <w:r w:rsidRPr="004C711D">
        <w:rPr>
          <w:spacing w:val="-5"/>
          <w:sz w:val="22"/>
        </w:rPr>
        <w:t xml:space="preserve"> </w:t>
      </w:r>
      <w:r w:rsidRPr="004C711D">
        <w:rPr>
          <w:sz w:val="22"/>
        </w:rPr>
        <w:t>flooding</w:t>
      </w:r>
      <w:r w:rsidRPr="004C711D">
        <w:rPr>
          <w:spacing w:val="-6"/>
          <w:sz w:val="22"/>
        </w:rPr>
        <w:t xml:space="preserve"> </w:t>
      </w:r>
      <w:r w:rsidRPr="004C711D">
        <w:rPr>
          <w:spacing w:val="-2"/>
          <w:sz w:val="22"/>
        </w:rPr>
        <w:t>source:</w:t>
      </w:r>
      <w:r w:rsidR="007404E5">
        <w:rPr>
          <w:spacing w:val="-2"/>
          <w:sz w:val="22"/>
          <w:u w:val="single"/>
        </w:rPr>
        <w:t xml:space="preserve">                                                                                                                                </w:t>
      </w:r>
    </w:p>
    <w:p w14:paraId="52DC0E96" w14:textId="77777777" w:rsidR="004C711D" w:rsidRDefault="004C711D" w:rsidP="004C711D">
      <w:pPr>
        <w:pStyle w:val="ListParagraph"/>
        <w:widowControl w:val="0"/>
        <w:tabs>
          <w:tab w:val="clear" w:pos="540"/>
          <w:tab w:val="clear" w:pos="1350"/>
          <w:tab w:val="clear" w:pos="3600"/>
          <w:tab w:val="clear" w:pos="4440"/>
          <w:tab w:val="left" w:pos="341"/>
          <w:tab w:val="left" w:pos="9479"/>
        </w:tabs>
        <w:overflowPunct/>
        <w:adjustRightInd/>
        <w:spacing w:before="11" w:after="0" w:line="240" w:lineRule="auto"/>
        <w:ind w:left="340"/>
        <w:contextualSpacing w:val="0"/>
        <w:jc w:val="left"/>
        <w:textAlignment w:val="auto"/>
        <w:rPr>
          <w:sz w:val="18"/>
        </w:rPr>
      </w:pPr>
    </w:p>
    <w:p w14:paraId="2ED9F5A7" w14:textId="77777777" w:rsidR="004C711D" w:rsidRPr="004C711D" w:rsidRDefault="004C711D" w:rsidP="004C711D">
      <w:pPr>
        <w:pStyle w:val="ListParagraph"/>
        <w:widowControl w:val="0"/>
        <w:tabs>
          <w:tab w:val="clear" w:pos="540"/>
          <w:tab w:val="clear" w:pos="1350"/>
          <w:tab w:val="clear" w:pos="3600"/>
          <w:tab w:val="clear" w:pos="4440"/>
          <w:tab w:val="left" w:pos="341"/>
          <w:tab w:val="left" w:pos="9479"/>
        </w:tabs>
        <w:overflowPunct/>
        <w:adjustRightInd/>
        <w:spacing w:before="11" w:after="0" w:line="240" w:lineRule="auto"/>
        <w:ind w:left="340"/>
        <w:contextualSpacing w:val="0"/>
        <w:jc w:val="left"/>
        <w:textAlignment w:val="auto"/>
        <w:rPr>
          <w:sz w:val="18"/>
        </w:rPr>
      </w:pPr>
    </w:p>
    <w:p w14:paraId="0A53976C" w14:textId="648E3014" w:rsidR="009A6B34" w:rsidRPr="004C711D" w:rsidRDefault="009A6B34" w:rsidP="005A60BA">
      <w:pPr>
        <w:pStyle w:val="ListParagraph"/>
        <w:widowControl w:val="0"/>
        <w:numPr>
          <w:ilvl w:val="0"/>
          <w:numId w:val="25"/>
        </w:numPr>
        <w:tabs>
          <w:tab w:val="clear" w:pos="540"/>
          <w:tab w:val="clear" w:pos="1350"/>
          <w:tab w:val="clear" w:pos="3600"/>
          <w:tab w:val="clear" w:pos="4440"/>
          <w:tab w:val="left" w:pos="341"/>
          <w:tab w:val="left" w:pos="9479"/>
        </w:tabs>
        <w:overflowPunct/>
        <w:adjustRightInd/>
        <w:spacing w:before="11" w:after="0" w:line="240" w:lineRule="auto"/>
        <w:ind w:left="340" w:hanging="221"/>
        <w:contextualSpacing w:val="0"/>
        <w:textAlignment w:val="auto"/>
        <w:rPr>
          <w:sz w:val="18"/>
        </w:rPr>
      </w:pPr>
      <w:r w:rsidRPr="004C711D">
        <w:rPr>
          <w:sz w:val="22"/>
          <w:u w:val="single"/>
        </w:rPr>
        <w:tab/>
      </w:r>
      <w:r w:rsidRPr="004C711D">
        <w:rPr>
          <w:spacing w:val="-2"/>
        </w:rPr>
        <w:t>C</w:t>
      </w:r>
      <w:r w:rsidR="007404E5">
        <w:rPr>
          <w:spacing w:val="-2"/>
        </w:rPr>
        <w:t>omments</w:t>
      </w:r>
      <w:r w:rsidRPr="004C711D">
        <w:rPr>
          <w:spacing w:val="-2"/>
        </w:rPr>
        <w:t>:</w:t>
      </w:r>
      <w:r w:rsidR="007404E5">
        <w:rPr>
          <w:spacing w:val="-2"/>
          <w:u w:val="single"/>
        </w:rPr>
        <w:t xml:space="preserve">                                                                                                                                                        </w:t>
      </w:r>
      <w:r w:rsidRPr="004C711D">
        <w:rPr>
          <w:u w:val="single"/>
        </w:rPr>
        <w:tab/>
      </w:r>
      <w:r w:rsidR="007404E5">
        <w:rPr>
          <w:u w:val="single"/>
        </w:rPr>
        <w:t xml:space="preserve">                                                                                                                                                                                </w:t>
      </w:r>
    </w:p>
    <w:p w14:paraId="43E4AD73" w14:textId="3B4A015D" w:rsidR="009A6B34" w:rsidRDefault="007404E5" w:rsidP="009A6B34">
      <w:pPr>
        <w:pStyle w:val="BodyText"/>
        <w:spacing w:before="11"/>
        <w:rPr>
          <w:sz w:val="18"/>
        </w:rPr>
      </w:pPr>
      <w:r>
        <w:rPr>
          <w:sz w:val="18"/>
        </w:rPr>
        <w:t xml:space="preserve">                          </w:t>
      </w:r>
    </w:p>
    <w:p w14:paraId="772D2427" w14:textId="24E022EA" w:rsidR="009A6B34" w:rsidRDefault="009A6B34" w:rsidP="00C31CBE">
      <w:pPr>
        <w:pStyle w:val="BodyText"/>
        <w:tabs>
          <w:tab w:val="left" w:pos="7949"/>
          <w:tab w:val="left" w:pos="8759"/>
        </w:tabs>
        <w:spacing w:before="90"/>
        <w:ind w:right="156"/>
        <w:rPr>
          <w:spacing w:val="-2"/>
        </w:rPr>
      </w:pPr>
      <w:r>
        <w:t>This is to certify that I am a duly qualified engineer licensed to practice in the State of Washington.</w:t>
      </w:r>
      <w:r>
        <w:rPr>
          <w:spacing w:val="40"/>
        </w:rPr>
        <w:t xml:space="preserve"> </w:t>
      </w:r>
      <w:r>
        <w:t>It is to further certify that the attached technical data supports the fact that the proposed development described</w:t>
      </w:r>
      <w:r>
        <w:rPr>
          <w:spacing w:val="40"/>
        </w:rPr>
        <w:t xml:space="preserve"> </w:t>
      </w:r>
      <w:r>
        <w:t xml:space="preserve">above will not create any increase to the </w:t>
      </w:r>
      <w:r w:rsidR="003F7FC8">
        <w:t>1-percent annual exceedance probability (AEP) (</w:t>
      </w:r>
      <w:r>
        <w:t>100-year</w:t>
      </w:r>
      <w:r w:rsidR="003F7FC8">
        <w:t>)</w:t>
      </w:r>
      <w:r>
        <w:t xml:space="preserve"> elevations on said flooding source above at published cross sections in the Flood Insurance Study for the above community dated</w:t>
      </w:r>
      <w:r>
        <w:rPr>
          <w:u w:val="single"/>
        </w:rPr>
        <w:tab/>
      </w:r>
      <w:r>
        <w:rPr>
          <w:spacing w:val="-14"/>
        </w:rPr>
        <w:t xml:space="preserve"> </w:t>
      </w:r>
      <w:r>
        <w:t xml:space="preserve">and will not create any increase to the </w:t>
      </w:r>
      <w:r w:rsidR="003F7FC8">
        <w:t>1-percent AEP (</w:t>
      </w:r>
      <w:r>
        <w:t>100-year</w:t>
      </w:r>
      <w:r w:rsidR="003F7FC8">
        <w:t>_</w:t>
      </w:r>
      <w:r>
        <w:t xml:space="preserve"> flood elevations at unpublished cross-section in the vicinity of the proposed </w:t>
      </w:r>
      <w:r>
        <w:rPr>
          <w:spacing w:val="-2"/>
        </w:rPr>
        <w:t>development.</w:t>
      </w:r>
    </w:p>
    <w:p w14:paraId="2D36BEB6" w14:textId="77777777" w:rsidR="008350A8" w:rsidRDefault="008350A8" w:rsidP="00EF0DF3">
      <w:pPr>
        <w:pStyle w:val="BodyText"/>
        <w:tabs>
          <w:tab w:val="left" w:pos="7949"/>
          <w:tab w:val="left" w:pos="8759"/>
        </w:tabs>
        <w:spacing w:before="90"/>
        <w:ind w:left="120" w:right="156" w:hanging="1"/>
        <w:rPr>
          <w:sz w:val="14"/>
        </w:rPr>
      </w:pPr>
    </w:p>
    <w:p w14:paraId="5D8FADC5" w14:textId="77777777" w:rsidR="009C61BA" w:rsidRDefault="009A6B34" w:rsidP="00C31CBE">
      <w:pPr>
        <w:pStyle w:val="BodyText"/>
        <w:tabs>
          <w:tab w:val="clear" w:pos="540"/>
          <w:tab w:val="clear" w:pos="1350"/>
          <w:tab w:val="clear" w:pos="3600"/>
          <w:tab w:val="clear" w:pos="4440"/>
        </w:tabs>
        <w:spacing w:before="91"/>
        <w:rPr>
          <w:spacing w:val="-4"/>
          <w:u w:val="single"/>
        </w:rPr>
      </w:pPr>
      <w:r>
        <w:rPr>
          <w:spacing w:val="-4"/>
        </w:rPr>
        <w:t>Name:</w:t>
      </w:r>
      <w:r w:rsidR="00EB0E51">
        <w:rPr>
          <w:spacing w:val="-4"/>
          <w:u w:val="single"/>
        </w:rPr>
        <w:t xml:space="preserve">                                                                 </w:t>
      </w:r>
    </w:p>
    <w:p w14:paraId="5C2E71C7" w14:textId="226F8A70" w:rsidR="0020352A" w:rsidRDefault="009A6B34" w:rsidP="00C31CBE">
      <w:pPr>
        <w:pStyle w:val="BodyText"/>
        <w:tabs>
          <w:tab w:val="clear" w:pos="540"/>
          <w:tab w:val="clear" w:pos="1350"/>
          <w:tab w:val="clear" w:pos="3600"/>
          <w:tab w:val="clear" w:pos="4440"/>
        </w:tabs>
        <w:spacing w:before="91"/>
      </w:pPr>
      <w:r>
        <w:rPr>
          <w:spacing w:val="-2"/>
        </w:rPr>
        <w:t>Signature:</w:t>
      </w:r>
      <w:r w:rsidR="0020352A">
        <w:rPr>
          <w:spacing w:val="-2"/>
          <w:u w:val="single"/>
        </w:rPr>
        <w:t xml:space="preserve">                                                              </w:t>
      </w:r>
      <w:r>
        <w:rPr>
          <w:spacing w:val="40"/>
        </w:rPr>
        <w:t xml:space="preserve"> </w:t>
      </w:r>
      <w:r>
        <w:t>Date:</w:t>
      </w:r>
      <w:r w:rsidR="0020352A">
        <w:rPr>
          <w:u w:val="single"/>
        </w:rPr>
        <w:t xml:space="preserve">                         </w:t>
      </w:r>
      <w:r>
        <w:t xml:space="preserve"> </w:t>
      </w:r>
      <w:r w:rsidR="009C61BA">
        <w:tab/>
      </w:r>
      <w:r w:rsidR="009C61BA">
        <w:tab/>
      </w:r>
      <w:r w:rsidR="009C61BA">
        <w:tab/>
      </w:r>
      <w:r w:rsidR="009C61BA">
        <w:rPr>
          <w:spacing w:val="-2"/>
        </w:rPr>
        <w:t>(Seal)</w:t>
      </w:r>
    </w:p>
    <w:p w14:paraId="6D94E13B" w14:textId="7179A120" w:rsidR="001B6986" w:rsidRPr="001841F7" w:rsidRDefault="009A6B34" w:rsidP="001841F7">
      <w:pPr>
        <w:pStyle w:val="BodyText"/>
        <w:tabs>
          <w:tab w:val="left" w:pos="5159"/>
          <w:tab w:val="left" w:pos="7319"/>
        </w:tabs>
        <w:spacing w:before="90" w:line="480" w:lineRule="auto"/>
        <w:ind w:right="38"/>
        <w:rPr>
          <w:sz w:val="29"/>
        </w:rPr>
      </w:pPr>
      <w:r>
        <w:rPr>
          <w:spacing w:val="-2"/>
        </w:rPr>
        <w:t>Title:</w:t>
      </w:r>
      <w:r w:rsidR="0020352A">
        <w:rPr>
          <w:spacing w:val="-2"/>
          <w:u w:val="single"/>
        </w:rPr>
        <w:t xml:space="preserve">                                                            </w:t>
      </w:r>
      <w:r w:rsidR="0020352A">
        <w:rPr>
          <w:spacing w:val="-2"/>
        </w:rPr>
        <w:t>L</w:t>
      </w:r>
      <w:r>
        <w:t>icense No.:</w:t>
      </w:r>
      <w:r w:rsidR="0020352A">
        <w:rPr>
          <w:u w:val="single"/>
        </w:rPr>
        <w:t xml:space="preserve">                         </w:t>
      </w:r>
    </w:p>
    <w:sectPr w:rsidR="001B6986" w:rsidRPr="001841F7" w:rsidSect="005945A5">
      <w:pgSz w:w="12240" w:h="15840" w:code="1"/>
      <w:pgMar w:top="1584" w:right="1440" w:bottom="1530" w:left="1440" w:header="432" w:footer="547"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FE231" w14:textId="77777777" w:rsidR="00A64203" w:rsidRDefault="00A64203">
      <w:r>
        <w:separator/>
      </w:r>
    </w:p>
  </w:endnote>
  <w:endnote w:type="continuationSeparator" w:id="0">
    <w:p w14:paraId="74AC9AE1" w14:textId="77777777" w:rsidR="00A64203" w:rsidRDefault="00A64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 Franklin Gothic Std Book">
    <w:altName w:val="Calibri"/>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ont193">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2726171"/>
      <w:docPartObj>
        <w:docPartGallery w:val="Page Numbers (Bottom of Page)"/>
        <w:docPartUnique/>
      </w:docPartObj>
    </w:sdtPr>
    <w:sdtEndPr>
      <w:rPr>
        <w:noProof/>
      </w:rPr>
    </w:sdtEndPr>
    <w:sdtContent>
      <w:p w14:paraId="42B1F6BA" w14:textId="4E9C09FB" w:rsidR="00196B94" w:rsidRDefault="00196B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D9B999" w14:textId="77777777" w:rsidR="00196B94" w:rsidRDefault="00196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B2778" w14:textId="71FFB369" w:rsidR="006C678D" w:rsidRPr="005A0B71" w:rsidRDefault="005A0B71" w:rsidP="005A0B71">
    <w:pPr>
      <w:framePr w:w="1431" w:h="432" w:hSpace="187" w:wrap="notBeside" w:vAnchor="page" w:hAnchor="page" w:x="9510" w:y="15265" w:anchorLock="1"/>
      <w:tabs>
        <w:tab w:val="clear" w:pos="540"/>
        <w:tab w:val="left" w:pos="360"/>
      </w:tabs>
      <w:spacing w:line="20" w:lineRule="atLeast"/>
      <w:jc w:val="right"/>
      <w:rPr>
        <w:rFonts w:ascii="Arial" w:hAnsi="Arial"/>
        <w:color w:val="A6A6A6" w:themeColor="background1" w:themeShade="A6"/>
        <w:sz w:val="12"/>
      </w:rPr>
    </w:pPr>
    <w:r w:rsidRPr="005A0B71">
      <w:rPr>
        <w:rFonts w:ascii="Arial" w:hAnsi="Arial"/>
        <w:color w:val="A6A6A6" w:themeColor="background1" w:themeShade="A6"/>
        <w:sz w:val="14"/>
      </w:rPr>
      <w:t>1D No-Rise Template</w:t>
    </w:r>
    <w:r w:rsidR="006C678D" w:rsidRPr="005A0B71">
      <w:rPr>
        <w:rFonts w:ascii="Arial" w:hAnsi="Arial"/>
        <w:color w:val="A6A6A6" w:themeColor="background1" w:themeShade="A6"/>
        <w:sz w:val="12"/>
      </w:rPr>
      <w:br/>
    </w:r>
    <w:r w:rsidR="006C678D" w:rsidRPr="005A0B71">
      <w:rPr>
        <w:rFonts w:ascii="Arial" w:hAnsi="Arial"/>
        <w:color w:val="A6A6A6" w:themeColor="background1" w:themeShade="A6"/>
        <w:sz w:val="12"/>
      </w:rPr>
      <w:tab/>
    </w:r>
    <w:r w:rsidRPr="005A0B71">
      <w:rPr>
        <w:rFonts w:ascii="Arial" w:hAnsi="Arial"/>
        <w:color w:val="A6A6A6" w:themeColor="background1" w:themeShade="A6"/>
        <w:sz w:val="12"/>
      </w:rPr>
      <w:t>Version 2022-1</w:t>
    </w:r>
    <w:r w:rsidR="00973949">
      <w:rPr>
        <w:rFonts w:ascii="Arial" w:hAnsi="Arial"/>
        <w:color w:val="A6A6A6" w:themeColor="background1" w:themeShade="A6"/>
        <w:sz w:val="12"/>
      </w:rPr>
      <w:t>1</w:t>
    </w:r>
  </w:p>
  <w:p w14:paraId="0C35CCE3" w14:textId="77777777" w:rsidR="006C678D" w:rsidRDefault="006C678D">
    <w:pPr>
      <w:tabs>
        <w:tab w:val="left" w:pos="7560"/>
      </w:tabs>
      <w:jc w:val="right"/>
      <w:rPr>
        <w:vanish/>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0E4B" w14:textId="1015E3A2" w:rsidR="00111CFA" w:rsidRDefault="00111CFA">
    <w:pPr>
      <w:pStyle w:val="Footer"/>
      <w:jc w:val="center"/>
    </w:pPr>
  </w:p>
  <w:p w14:paraId="397E11F6" w14:textId="77777777" w:rsidR="00111CFA" w:rsidRDefault="00111C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D866" w14:textId="77777777" w:rsidR="001B6986" w:rsidRDefault="001B6986" w:rsidP="001B6986">
    <w:pPr>
      <w:tabs>
        <w:tab w:val="left" w:pos="7560"/>
      </w:tabs>
      <w:rPr>
        <w:vanish/>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129B4" w14:textId="77777777" w:rsidR="00A64203" w:rsidRDefault="00A64203">
      <w:r>
        <w:separator/>
      </w:r>
    </w:p>
  </w:footnote>
  <w:footnote w:type="continuationSeparator" w:id="0">
    <w:p w14:paraId="5EB4F20C" w14:textId="77777777" w:rsidR="00A64203" w:rsidRDefault="00A64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BF6B" w14:textId="0326BEE2" w:rsidR="005A0B71" w:rsidRDefault="00504C77">
    <w:pPr>
      <w:pStyle w:val="Header"/>
    </w:pPr>
    <w:r>
      <w:rPr>
        <w:noProof/>
      </w:rPr>
      <w:pict w14:anchorId="4A8C4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050735" o:spid="_x0000_s1029"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664E" w14:textId="6CE50141" w:rsidR="006C678D" w:rsidRPr="00BA7921" w:rsidRDefault="00504C77" w:rsidP="004832B2">
    <w:pPr>
      <w:pStyle w:val="NoSpacing"/>
      <w:rPr>
        <w:highlight w:val="yellow"/>
      </w:rPr>
    </w:pPr>
    <w:r>
      <w:rPr>
        <w:noProof/>
      </w:rPr>
      <w:pict w14:anchorId="09296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050736" o:spid="_x0000_s1030"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2630E" w:rsidRPr="0032630E">
      <w:t>[</w:t>
    </w:r>
    <w:r w:rsidR="00331C9B" w:rsidRPr="00331C9B">
      <w:rPr>
        <w:highlight w:val="yellow"/>
      </w:rPr>
      <w:t>I/US/SR</w:t>
    </w:r>
    <w:r w:rsidR="004F726A" w:rsidRPr="004F726A">
      <w:t>]</w:t>
    </w:r>
    <w:r w:rsidR="00331C9B" w:rsidRPr="004F726A">
      <w:t xml:space="preserve"> </w:t>
    </w:r>
    <w:r w:rsidR="004F726A" w:rsidRPr="004F726A">
      <w:t>[</w:t>
    </w:r>
    <w:r w:rsidR="006C678D" w:rsidRPr="00331C9B">
      <w:rPr>
        <w:highlight w:val="yellow"/>
      </w:rPr>
      <w:t>XX</w:t>
    </w:r>
    <w:r w:rsidR="004F726A" w:rsidRPr="004F726A">
      <w:t>]</w:t>
    </w:r>
    <w:r w:rsidR="006C678D" w:rsidRPr="004F726A">
      <w:t xml:space="preserve"> MP </w:t>
    </w:r>
    <w:r w:rsidR="004F726A" w:rsidRPr="004F726A">
      <w:t>[</w:t>
    </w:r>
    <w:r w:rsidR="006C678D" w:rsidRPr="00331C9B">
      <w:rPr>
        <w:highlight w:val="yellow"/>
      </w:rPr>
      <w:t>XX</w:t>
    </w:r>
    <w:r w:rsidR="004F726A" w:rsidRPr="004F726A">
      <w:t>]</w:t>
    </w:r>
    <w:r w:rsidR="006C678D" w:rsidRPr="004F726A">
      <w:t xml:space="preserve"> </w:t>
    </w:r>
    <w:r w:rsidR="004F726A">
      <w:t>[</w:t>
    </w:r>
    <w:r w:rsidR="00331C9B" w:rsidRPr="00331C9B">
      <w:rPr>
        <w:highlight w:val="yellow"/>
      </w:rPr>
      <w:t>Name</w:t>
    </w:r>
    <w:r w:rsidR="006C678D" w:rsidRPr="00331C9B">
      <w:rPr>
        <w:highlight w:val="yellow"/>
      </w:rPr>
      <w:t xml:space="preserve"> </w:t>
    </w:r>
    <w:r w:rsidR="006C678D" w:rsidRPr="003B7DBC">
      <w:rPr>
        <w:highlight w:val="yellow"/>
      </w:rPr>
      <w:t>Creek/River</w:t>
    </w:r>
    <w:r w:rsidR="0032630E">
      <w:t>]</w:t>
    </w:r>
    <w:r w:rsidR="004F726A">
      <w:t xml:space="preserve"> – </w:t>
    </w:r>
    <w:r w:rsidR="009559A6">
      <w:t>1</w:t>
    </w:r>
    <w:r w:rsidR="008E178E">
      <w:t>-</w:t>
    </w:r>
    <w:r w:rsidR="009559A6">
      <w:t>D</w:t>
    </w:r>
    <w:r w:rsidR="00732685">
      <w:t xml:space="preserve">imensional </w:t>
    </w:r>
    <w:r w:rsidR="008E178E">
      <w:t xml:space="preserve">Hydraulic </w:t>
    </w:r>
    <w:r w:rsidR="00732685">
      <w:t>Model</w:t>
    </w:r>
    <w:r w:rsidR="009559A6">
      <w:t xml:space="preserve"> No-Rise Analysis</w:t>
    </w:r>
  </w:p>
  <w:p w14:paraId="3DA61071" w14:textId="4307F567" w:rsidR="006C678D" w:rsidRDefault="0032630E" w:rsidP="00B96686">
    <w:pPr>
      <w:pStyle w:val="MemoBodyText"/>
      <w:spacing w:after="0"/>
    </w:pPr>
    <w:r w:rsidRPr="0032630E">
      <w:t>[</w:t>
    </w:r>
    <w:r w:rsidR="006C678D" w:rsidRPr="00C835B4">
      <w:rPr>
        <w:highlight w:val="yellow"/>
      </w:rPr>
      <w:t>Month Day, Year</w:t>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DAAAC" w14:textId="1B08DF47" w:rsidR="006C678D" w:rsidRDefault="00504C77">
    <w:pPr>
      <w:spacing w:before="80" w:line="280" w:lineRule="atLeast"/>
      <w:ind w:left="-810" w:right="-1080"/>
      <w:rPr>
        <w:rFonts w:ascii="Font193" w:hAnsi="Font193"/>
        <w:vanish/>
        <w:sz w:val="36"/>
      </w:rPr>
    </w:pPr>
    <w:r>
      <w:rPr>
        <w:noProof/>
      </w:rPr>
      <w:pict w14:anchorId="3597C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050734" o:spid="_x0000_s102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C678D">
      <w:rPr>
        <w:rFonts w:ascii="New York" w:hAnsi="New York"/>
      </w:rPr>
      <w:t xml:space="preserve">         </w:t>
    </w:r>
    <w:r w:rsidR="006C678D">
      <w:rPr>
        <w:rFonts w:ascii="New York" w:hAnsi="New York"/>
      </w:rPr>
      <w:object w:dxaOrig="9645" w:dyaOrig="720" w14:anchorId="75F7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6pt">
          <v:imagedata r:id="rId1" o:title=""/>
        </v:shape>
        <o:OLEObject Type="Embed" ProgID="Word.Document.8" ShapeID="_x0000_i1025" DrawAspect="Content" ObjectID="_1805524719" r:id="rId2"/>
      </w:obje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7F77" w14:textId="2DC9FEAD" w:rsidR="001B6986" w:rsidRDefault="00504C77" w:rsidP="001B6986">
    <w:pPr>
      <w:spacing w:before="80" w:line="280" w:lineRule="atLeast"/>
      <w:ind w:right="-1080"/>
      <w:rPr>
        <w:rFonts w:ascii="Font193" w:hAnsi="Font193"/>
        <w:vanish/>
        <w:sz w:val="36"/>
      </w:rPr>
    </w:pPr>
    <w:r>
      <w:rPr>
        <w:noProof/>
      </w:rPr>
      <w:pict w14:anchorId="652F0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3632"/>
    <w:multiLevelType w:val="hybridMultilevel"/>
    <w:tmpl w:val="3826917E"/>
    <w:lvl w:ilvl="0" w:tplc="C32051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E2E9F"/>
    <w:multiLevelType w:val="hybridMultilevel"/>
    <w:tmpl w:val="349CCF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F4156"/>
    <w:multiLevelType w:val="multilevel"/>
    <w:tmpl w:val="CEBCBA30"/>
    <w:lvl w:ilvl="0">
      <w:start w:val="1"/>
      <w:numFmt w:val="decimal"/>
      <w:lvlText w:val="%1"/>
      <w:lvlJc w:val="left"/>
      <w:pPr>
        <w:ind w:left="709" w:hanging="709"/>
      </w:pPr>
      <w:rPr>
        <w:rFonts w:ascii="Calibri" w:hAnsi="Calibri" w:hint="default"/>
        <w:b/>
        <w:i w:val="0"/>
        <w:caps/>
        <w:strike w:val="0"/>
        <w:dstrike w:val="0"/>
        <w:vanish w:val="0"/>
        <w:color w:val="005595"/>
        <w:sz w:val="28"/>
        <w:szCs w:val="32"/>
        <w:vertAlign w:val="baseline"/>
      </w:rPr>
    </w:lvl>
    <w:lvl w:ilvl="1">
      <w:start w:val="1"/>
      <w:numFmt w:val="decimal"/>
      <w:lvlText w:val="%1.%2"/>
      <w:lvlJc w:val="left"/>
      <w:pPr>
        <w:tabs>
          <w:tab w:val="num" w:pos="709"/>
        </w:tabs>
        <w:ind w:left="709" w:hanging="709"/>
      </w:pPr>
      <w:rPr>
        <w:rFonts w:ascii="Calibri" w:hAnsi="Calibri" w:cs="Times New Roman" w:hint="default"/>
        <w:b/>
        <w:i w:val="0"/>
        <w:iCs w:val="0"/>
        <w:caps w:val="0"/>
        <w:strike w:val="0"/>
        <w:dstrike w:val="0"/>
        <w:outline w:val="0"/>
        <w:shadow w:val="0"/>
        <w:emboss w:val="0"/>
        <w:imprint w:val="0"/>
        <w:vanish w:val="0"/>
        <w:color w:val="005595"/>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ascii="Calibri" w:hAnsi="Calibri" w:cs="Times New Roman" w:hint="default"/>
        <w:b/>
        <w:bCs w:val="0"/>
        <w:i w:val="0"/>
        <w:iCs w:val="0"/>
        <w:caps w:val="0"/>
        <w:strike w:val="0"/>
        <w:dstrike w:val="0"/>
        <w:outline w:val="0"/>
        <w:shadow w:val="0"/>
        <w:emboss w:val="0"/>
        <w:imprint w:val="0"/>
        <w:vanish w:val="0"/>
        <w:color w:val="4F81BD" w:themeColor="accent1"/>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none"/>
      <w:lvlText w:val=""/>
      <w:lvlJc w:val="left"/>
      <w:pPr>
        <w:tabs>
          <w:tab w:val="num" w:pos="720"/>
        </w:tabs>
        <w:ind w:left="709" w:hanging="709"/>
      </w:pPr>
      <w:rPr>
        <w:rFonts w:ascii="Calibri" w:hAnsi="Calibri" w:hint="default"/>
        <w:b/>
        <w:i w:val="0"/>
        <w:color w:val="4F81BD" w:themeColor="accent1"/>
        <w:sz w:val="22"/>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1080"/>
        </w:tabs>
        <w:ind w:left="709" w:hanging="709"/>
      </w:pPr>
      <w:rPr>
        <w:rFonts w:hint="default"/>
      </w:rPr>
    </w:lvl>
    <w:lvl w:ilvl="6">
      <w:start w:val="1"/>
      <w:numFmt w:val="decimal"/>
      <w:lvlText w:val="%1.%2.%3.%4.%5.%6.%7"/>
      <w:lvlJc w:val="left"/>
      <w:pPr>
        <w:tabs>
          <w:tab w:val="num" w:pos="1440"/>
        </w:tabs>
        <w:ind w:left="709" w:hanging="709"/>
      </w:pPr>
      <w:rPr>
        <w:rFonts w:hint="default"/>
      </w:rPr>
    </w:lvl>
    <w:lvl w:ilvl="7">
      <w:start w:val="1"/>
      <w:numFmt w:val="decimal"/>
      <w:lvlText w:val="%1.%2.%3.%4.%5.%6.%7.%8"/>
      <w:lvlJc w:val="left"/>
      <w:pPr>
        <w:tabs>
          <w:tab w:val="num" w:pos="1440"/>
        </w:tabs>
        <w:ind w:left="709" w:hanging="709"/>
      </w:pPr>
      <w:rPr>
        <w:rFonts w:hint="default"/>
      </w:rPr>
    </w:lvl>
    <w:lvl w:ilvl="8">
      <w:start w:val="1"/>
      <w:numFmt w:val="decimal"/>
      <w:lvlText w:val="%1.%2.%3.%4.%5.%6.%7.%8.%9"/>
      <w:lvlJc w:val="left"/>
      <w:pPr>
        <w:tabs>
          <w:tab w:val="num" w:pos="1440"/>
        </w:tabs>
        <w:ind w:left="709" w:hanging="709"/>
      </w:pPr>
      <w:rPr>
        <w:rFonts w:hint="default"/>
      </w:rPr>
    </w:lvl>
  </w:abstractNum>
  <w:abstractNum w:abstractNumId="3" w15:restartNumberingAfterBreak="0">
    <w:nsid w:val="0F8637E2"/>
    <w:multiLevelType w:val="multilevel"/>
    <w:tmpl w:val="F1BE8CE8"/>
    <w:styleLink w:val="Numberingi"/>
    <w:lvl w:ilvl="0">
      <w:start w:val="1"/>
      <w:numFmt w:val="lowerRoman"/>
      <w:lvlText w:val="(%1)"/>
      <w:lvlJc w:val="left"/>
      <w:pPr>
        <w:tabs>
          <w:tab w:val="num" w:pos="936"/>
        </w:tabs>
        <w:ind w:left="936" w:hanging="504"/>
      </w:pPr>
      <w:rPr>
        <w:rFonts w:ascii="ITC Franklin Gothic Std Book" w:hAnsi="ITC Franklin Gothic Std Book"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7D75997"/>
    <w:multiLevelType w:val="hybridMultilevel"/>
    <w:tmpl w:val="639E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113A6"/>
    <w:multiLevelType w:val="multilevel"/>
    <w:tmpl w:val="F78EC3AC"/>
    <w:lvl w:ilvl="0">
      <w:start w:val="1"/>
      <w:numFmt w:val="decimal"/>
      <w:pStyle w:val="Heading1Numbering"/>
      <w:lvlText w:val="%1.0"/>
      <w:lvlJc w:val="left"/>
      <w:pPr>
        <w:tabs>
          <w:tab w:val="num" w:pos="1191"/>
        </w:tabs>
        <w:ind w:left="1191" w:hanging="907"/>
      </w:pPr>
      <w:rPr>
        <w:rFonts w:ascii="ITC Franklin Gothic Std Book" w:hAnsi="ITC Franklin Gothic Std Book" w:hint="default"/>
        <w:b/>
        <w:i w:val="0"/>
        <w:caps w:val="0"/>
        <w:strike w:val="0"/>
        <w:dstrike w:val="0"/>
        <w:vanish w:val="0"/>
        <w:color w:val="005595"/>
        <w:sz w:val="32"/>
        <w:vertAlign w:val="baseline"/>
      </w:rPr>
    </w:lvl>
    <w:lvl w:ilvl="1">
      <w:start w:val="1"/>
      <w:numFmt w:val="decimal"/>
      <w:pStyle w:val="Heading2Numbering"/>
      <w:lvlText w:val="%1.%2"/>
      <w:lvlJc w:val="left"/>
      <w:pPr>
        <w:tabs>
          <w:tab w:val="num" w:pos="907"/>
        </w:tabs>
        <w:ind w:left="907" w:hanging="907"/>
      </w:pPr>
      <w:rPr>
        <w:rFonts w:ascii="ITC Franklin Gothic Std Book" w:hAnsi="ITC Franklin Gothic Std Book" w:hint="default"/>
        <w:b/>
        <w:i w:val="0"/>
        <w:caps w:val="0"/>
        <w:strike w:val="0"/>
        <w:dstrike w:val="0"/>
        <w:vanish w:val="0"/>
        <w:color w:val="005595"/>
        <w:sz w:val="28"/>
        <w:vertAlign w:val="baseline"/>
      </w:rPr>
    </w:lvl>
    <w:lvl w:ilvl="2">
      <w:start w:val="1"/>
      <w:numFmt w:val="decimal"/>
      <w:pStyle w:val="Heading3Numbering"/>
      <w:lvlText w:val="%1.%2.%3"/>
      <w:lvlJc w:val="left"/>
      <w:pPr>
        <w:tabs>
          <w:tab w:val="num" w:pos="907"/>
        </w:tabs>
        <w:ind w:left="907" w:hanging="907"/>
      </w:pPr>
      <w:rPr>
        <w:rFonts w:ascii="ITC Franklin Gothic Std Book" w:hAnsi="ITC Franklin Gothic Std Book" w:hint="default"/>
        <w:b/>
        <w:i w:val="0"/>
        <w:caps w:val="0"/>
        <w:strike w:val="0"/>
        <w:dstrike w:val="0"/>
        <w:vanish w:val="0"/>
        <w:color w:val="005595"/>
        <w:sz w:val="24"/>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AD50AB7"/>
    <w:multiLevelType w:val="hybridMultilevel"/>
    <w:tmpl w:val="7DCC8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649F1"/>
    <w:multiLevelType w:val="multilevel"/>
    <w:tmpl w:val="6128A840"/>
    <w:lvl w:ilvl="0">
      <w:start w:val="1"/>
      <w:numFmt w:val="decimal"/>
      <w:lvlText w:val="%1"/>
      <w:lvlJc w:val="left"/>
      <w:pPr>
        <w:ind w:left="709" w:hanging="567"/>
      </w:pPr>
      <w:rPr>
        <w:rFonts w:hint="default"/>
        <w:b/>
        <w:i w:val="0"/>
        <w:caps w:val="0"/>
        <w:strike w:val="0"/>
        <w:dstrike w:val="0"/>
        <w:vanish w:val="0"/>
        <w:color w:val="005595"/>
        <w:sz w:val="28"/>
        <w:szCs w:val="32"/>
        <w:vertAlign w:val="baseline"/>
      </w:rPr>
    </w:lvl>
    <w:lvl w:ilvl="1">
      <w:start w:val="1"/>
      <w:numFmt w:val="decimal"/>
      <w:lvlText w:val="%1.%2"/>
      <w:lvlJc w:val="left"/>
      <w:pPr>
        <w:tabs>
          <w:tab w:val="num" w:pos="709"/>
        </w:tabs>
        <w:ind w:left="567" w:hanging="567"/>
      </w:pPr>
      <w:rPr>
        <w:rFonts w:cs="Times New Roman"/>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1.%2.%3"/>
      <w:lvlJc w:val="left"/>
      <w:pPr>
        <w:tabs>
          <w:tab w:val="num" w:pos="709"/>
        </w:tabs>
        <w:ind w:left="425" w:hanging="425"/>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20"/>
        </w:tabs>
        <w:ind w:left="283" w:hanging="567"/>
      </w:pPr>
      <w:rPr>
        <w:rFonts w:hint="default"/>
      </w:rPr>
    </w:lvl>
    <w:lvl w:ilvl="4">
      <w:start w:val="1"/>
      <w:numFmt w:val="decimal"/>
      <w:lvlText w:val="%1.%2.%3.%4.%5"/>
      <w:lvlJc w:val="left"/>
      <w:pPr>
        <w:tabs>
          <w:tab w:val="num" w:pos="1080"/>
        </w:tabs>
        <w:ind w:left="141" w:hanging="567"/>
      </w:pPr>
      <w:rPr>
        <w:rFonts w:hint="default"/>
      </w:rPr>
    </w:lvl>
    <w:lvl w:ilvl="5">
      <w:start w:val="1"/>
      <w:numFmt w:val="decimal"/>
      <w:lvlText w:val="%1.%2.%3.%4.%5.%6"/>
      <w:lvlJc w:val="left"/>
      <w:pPr>
        <w:tabs>
          <w:tab w:val="num" w:pos="1080"/>
        </w:tabs>
        <w:ind w:left="-1" w:hanging="567"/>
      </w:pPr>
      <w:rPr>
        <w:rFonts w:hint="default"/>
      </w:rPr>
    </w:lvl>
    <w:lvl w:ilvl="6">
      <w:start w:val="1"/>
      <w:numFmt w:val="decimal"/>
      <w:lvlText w:val="%1.%2.%3.%4.%5.%6.%7"/>
      <w:lvlJc w:val="left"/>
      <w:pPr>
        <w:tabs>
          <w:tab w:val="num" w:pos="1440"/>
        </w:tabs>
        <w:ind w:left="-143" w:hanging="567"/>
      </w:pPr>
      <w:rPr>
        <w:rFonts w:hint="default"/>
      </w:rPr>
    </w:lvl>
    <w:lvl w:ilvl="7">
      <w:start w:val="1"/>
      <w:numFmt w:val="decimal"/>
      <w:lvlText w:val="%1.%2.%3.%4.%5.%6.%7.%8"/>
      <w:lvlJc w:val="left"/>
      <w:pPr>
        <w:tabs>
          <w:tab w:val="num" w:pos="1440"/>
        </w:tabs>
        <w:ind w:left="-285" w:hanging="567"/>
      </w:pPr>
      <w:rPr>
        <w:rFonts w:hint="default"/>
      </w:rPr>
    </w:lvl>
    <w:lvl w:ilvl="8">
      <w:start w:val="1"/>
      <w:numFmt w:val="decimal"/>
      <w:lvlText w:val="%1.%2.%3.%4.%5.%6.%7.%8.%9"/>
      <w:lvlJc w:val="left"/>
      <w:pPr>
        <w:tabs>
          <w:tab w:val="num" w:pos="1440"/>
        </w:tabs>
        <w:ind w:left="-427" w:hanging="567"/>
      </w:pPr>
      <w:rPr>
        <w:rFonts w:hint="default"/>
      </w:rPr>
    </w:lvl>
  </w:abstractNum>
  <w:abstractNum w:abstractNumId="8" w15:restartNumberingAfterBreak="0">
    <w:nsid w:val="2BDB3211"/>
    <w:multiLevelType w:val="multilevel"/>
    <w:tmpl w:val="257EDB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1705C21"/>
    <w:multiLevelType w:val="multilevel"/>
    <w:tmpl w:val="9AF06F06"/>
    <w:styleLink w:val="NHCHeadings"/>
    <w:lvl w:ilvl="0">
      <w:start w:val="1"/>
      <w:numFmt w:val="decimal"/>
      <w:lvlText w:val="%1"/>
      <w:lvlJc w:val="left"/>
      <w:pPr>
        <w:ind w:left="360" w:hanging="360"/>
      </w:pPr>
      <w:rPr>
        <w:rFonts w:hint="default"/>
        <w:b/>
        <w:i w:val="0"/>
        <w:caps w:val="0"/>
        <w:strike w:val="0"/>
        <w:dstrike w:val="0"/>
        <w:vanish w:val="0"/>
        <w:color w:val="005595"/>
        <w:sz w:val="32"/>
        <w:szCs w:val="32"/>
        <w:vertAlign w:val="baseline"/>
      </w:rPr>
    </w:lvl>
    <w:lvl w:ilvl="1">
      <w:start w:val="1"/>
      <w:numFmt w:val="decimal"/>
      <w:lvlText w:val="%1.%2"/>
      <w:lvlJc w:val="left"/>
      <w:pPr>
        <w:tabs>
          <w:tab w:val="num" w:pos="1008"/>
        </w:tabs>
        <w:ind w:left="1008" w:hanging="1008"/>
      </w:pPr>
      <w:rPr>
        <w:rFonts w:cs="Times New Roman" w:hint="default"/>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tabs>
          <w:tab w:val="num" w:pos="1008"/>
        </w:tabs>
        <w:ind w:left="1008" w:hanging="1008"/>
      </w:pPr>
      <w:rPr>
        <w:rFonts w:ascii="ITC Franklin Gothic Std Book" w:hAnsi="ITC Franklin Gothic Std Book" w:hint="default"/>
        <w:b/>
        <w:i/>
        <w:caps w:val="0"/>
        <w:strike w:val="0"/>
        <w:dstrike w:val="0"/>
        <w:vanish w:val="0"/>
        <w:color w:val="auto"/>
        <w:sz w:val="24"/>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32174D34"/>
    <w:multiLevelType w:val="hybridMultilevel"/>
    <w:tmpl w:val="BEFC6988"/>
    <w:lvl w:ilvl="0" w:tplc="22B00EB4">
      <w:start w:val="1"/>
      <w:numFmt w:val="bullet"/>
      <w:lvlText w:val="˗"/>
      <w:lvlJc w:val="left"/>
      <w:pPr>
        <w:ind w:left="2138" w:hanging="360"/>
      </w:pPr>
      <w:rPr>
        <w:rFonts w:ascii="Times New Roman" w:hAnsi="Times New Roman" w:cs="Times New Roman" w:hint="default"/>
      </w:rPr>
    </w:lvl>
    <w:lvl w:ilvl="1" w:tplc="10090003" w:tentative="1">
      <w:start w:val="1"/>
      <w:numFmt w:val="bullet"/>
      <w:lvlText w:val="o"/>
      <w:lvlJc w:val="left"/>
      <w:pPr>
        <w:ind w:left="2858" w:hanging="360"/>
      </w:pPr>
      <w:rPr>
        <w:rFonts w:ascii="Courier New" w:hAnsi="Courier New" w:cs="Courier New" w:hint="default"/>
      </w:rPr>
    </w:lvl>
    <w:lvl w:ilvl="2" w:tplc="10090005">
      <w:start w:val="1"/>
      <w:numFmt w:val="bullet"/>
      <w:lvlText w:val=""/>
      <w:lvlJc w:val="left"/>
      <w:pPr>
        <w:ind w:left="3578" w:hanging="360"/>
      </w:pPr>
      <w:rPr>
        <w:rFonts w:ascii="Wingdings" w:hAnsi="Wingdings" w:hint="default"/>
      </w:rPr>
    </w:lvl>
    <w:lvl w:ilvl="3" w:tplc="10090001" w:tentative="1">
      <w:start w:val="1"/>
      <w:numFmt w:val="bullet"/>
      <w:lvlText w:val=""/>
      <w:lvlJc w:val="left"/>
      <w:pPr>
        <w:ind w:left="4298" w:hanging="360"/>
      </w:pPr>
      <w:rPr>
        <w:rFonts w:ascii="Symbol" w:hAnsi="Symbol" w:hint="default"/>
      </w:rPr>
    </w:lvl>
    <w:lvl w:ilvl="4" w:tplc="10090003" w:tentative="1">
      <w:start w:val="1"/>
      <w:numFmt w:val="bullet"/>
      <w:lvlText w:val="o"/>
      <w:lvlJc w:val="left"/>
      <w:pPr>
        <w:ind w:left="5018" w:hanging="360"/>
      </w:pPr>
      <w:rPr>
        <w:rFonts w:ascii="Courier New" w:hAnsi="Courier New" w:cs="Courier New" w:hint="default"/>
      </w:rPr>
    </w:lvl>
    <w:lvl w:ilvl="5" w:tplc="10090005" w:tentative="1">
      <w:start w:val="1"/>
      <w:numFmt w:val="bullet"/>
      <w:lvlText w:val=""/>
      <w:lvlJc w:val="left"/>
      <w:pPr>
        <w:ind w:left="5738" w:hanging="360"/>
      </w:pPr>
      <w:rPr>
        <w:rFonts w:ascii="Wingdings" w:hAnsi="Wingdings" w:hint="default"/>
      </w:rPr>
    </w:lvl>
    <w:lvl w:ilvl="6" w:tplc="10090001" w:tentative="1">
      <w:start w:val="1"/>
      <w:numFmt w:val="bullet"/>
      <w:lvlText w:val=""/>
      <w:lvlJc w:val="left"/>
      <w:pPr>
        <w:ind w:left="6458" w:hanging="360"/>
      </w:pPr>
      <w:rPr>
        <w:rFonts w:ascii="Symbol" w:hAnsi="Symbol" w:hint="default"/>
      </w:rPr>
    </w:lvl>
    <w:lvl w:ilvl="7" w:tplc="10090003" w:tentative="1">
      <w:start w:val="1"/>
      <w:numFmt w:val="bullet"/>
      <w:lvlText w:val="o"/>
      <w:lvlJc w:val="left"/>
      <w:pPr>
        <w:ind w:left="7178" w:hanging="360"/>
      </w:pPr>
      <w:rPr>
        <w:rFonts w:ascii="Courier New" w:hAnsi="Courier New" w:cs="Courier New" w:hint="default"/>
      </w:rPr>
    </w:lvl>
    <w:lvl w:ilvl="8" w:tplc="10090005" w:tentative="1">
      <w:start w:val="1"/>
      <w:numFmt w:val="bullet"/>
      <w:lvlText w:val=""/>
      <w:lvlJc w:val="left"/>
      <w:pPr>
        <w:ind w:left="7898" w:hanging="360"/>
      </w:pPr>
      <w:rPr>
        <w:rFonts w:ascii="Wingdings" w:hAnsi="Wingdings" w:hint="default"/>
      </w:rPr>
    </w:lvl>
  </w:abstractNum>
  <w:abstractNum w:abstractNumId="11" w15:restartNumberingAfterBreak="0">
    <w:nsid w:val="3D372D50"/>
    <w:multiLevelType w:val="hybridMultilevel"/>
    <w:tmpl w:val="9666418E"/>
    <w:lvl w:ilvl="0" w:tplc="5966F002">
      <w:start w:val="1"/>
      <w:numFmt w:val="decimal"/>
      <w:pStyle w:val="Table-NotesNumbered"/>
      <w:lvlText w:val="%1."/>
      <w:lvlJc w:val="left"/>
      <w:pPr>
        <w:ind w:left="1429" w:hanging="360"/>
      </w:pPr>
      <w:rPr>
        <w:i w:val="0"/>
      </w:r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2" w15:restartNumberingAfterBreak="0">
    <w:nsid w:val="3FB370AF"/>
    <w:multiLevelType w:val="hybridMultilevel"/>
    <w:tmpl w:val="6E4E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83138"/>
    <w:multiLevelType w:val="hybridMultilevel"/>
    <w:tmpl w:val="05781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1A2B7F"/>
    <w:multiLevelType w:val="hybridMultilevel"/>
    <w:tmpl w:val="CCFC7F7C"/>
    <w:lvl w:ilvl="0" w:tplc="4D8EC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926AD6"/>
    <w:multiLevelType w:val="hybridMultilevel"/>
    <w:tmpl w:val="1D886EA6"/>
    <w:lvl w:ilvl="0" w:tplc="648A9FCC">
      <w:start w:val="1"/>
      <w:numFmt w:val="bullet"/>
      <w:pStyle w:val="ListBullet1"/>
      <w:lvlText w:val=""/>
      <w:lvlJc w:val="left"/>
      <w:pPr>
        <w:tabs>
          <w:tab w:val="num" w:pos="1080"/>
        </w:tabs>
        <w:ind w:left="1080" w:hanging="360"/>
      </w:pPr>
      <w:rPr>
        <w:rFonts w:ascii="Wingdings" w:hAnsi="Wingdings" w:hint="default"/>
      </w:rPr>
    </w:lvl>
    <w:lvl w:ilvl="1" w:tplc="E132E658">
      <w:start w:val="1"/>
      <w:numFmt w:val="bullet"/>
      <w:pStyle w:val="ListBullet2"/>
      <w:lvlText w:val="˗"/>
      <w:lvlJc w:val="left"/>
      <w:pPr>
        <w:tabs>
          <w:tab w:val="num" w:pos="1440"/>
        </w:tabs>
        <w:ind w:left="1440" w:hanging="360"/>
      </w:pPr>
      <w:rPr>
        <w:rFonts w:ascii="Times New Roman" w:hAnsi="Times New Roman" w:cs="Times New Roman" w:hint="default"/>
      </w:rPr>
    </w:lvl>
    <w:lvl w:ilvl="2" w:tplc="7DC6AE3E">
      <w:start w:val="1"/>
      <w:numFmt w:val="bullet"/>
      <w:pStyle w:val="ListBullet3"/>
      <w:lvlText w:val=""/>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9703C1"/>
    <w:multiLevelType w:val="multilevel"/>
    <w:tmpl w:val="6C962C30"/>
    <w:lvl w:ilvl="0">
      <w:start w:val="1"/>
      <w:numFmt w:val="decimal"/>
      <w:lvlText w:val="%1"/>
      <w:lvlJc w:val="left"/>
      <w:pPr>
        <w:ind w:left="709" w:hanging="709"/>
      </w:pPr>
      <w:rPr>
        <w:rFonts w:ascii="Calibri" w:hAnsi="Calibri" w:hint="default"/>
        <w:b/>
        <w:i w:val="0"/>
        <w:caps/>
        <w:strike w:val="0"/>
        <w:dstrike w:val="0"/>
        <w:vanish w:val="0"/>
        <w:color w:val="005595"/>
        <w:sz w:val="28"/>
        <w:szCs w:val="32"/>
        <w:vertAlign w:val="baseline"/>
      </w:rPr>
    </w:lvl>
    <w:lvl w:ilvl="1">
      <w:start w:val="1"/>
      <w:numFmt w:val="decimal"/>
      <w:lvlText w:val="%1.%2"/>
      <w:lvlJc w:val="left"/>
      <w:pPr>
        <w:tabs>
          <w:tab w:val="num" w:pos="709"/>
        </w:tabs>
        <w:ind w:left="709" w:hanging="709"/>
      </w:pPr>
      <w:rPr>
        <w:rFonts w:ascii="Calibri" w:hAnsi="Calibri" w:cs="Times New Roman" w:hint="default"/>
        <w:b/>
        <w:i w:val="0"/>
        <w:iCs w:val="0"/>
        <w:caps w:val="0"/>
        <w:strike w:val="0"/>
        <w:dstrike w:val="0"/>
        <w:outline w:val="0"/>
        <w:shadow w:val="0"/>
        <w:emboss w:val="0"/>
        <w:imprint w:val="0"/>
        <w:vanish w:val="0"/>
        <w:color w:val="005595"/>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ascii="Calibri" w:hAnsi="Calibri" w:cs="Times New Roman" w:hint="default"/>
        <w:b/>
        <w:bCs w:val="0"/>
        <w:i w:val="0"/>
        <w:iCs w:val="0"/>
        <w:caps w:val="0"/>
        <w:strike w:val="0"/>
        <w:dstrike w:val="0"/>
        <w:outline w:val="0"/>
        <w:shadow w:val="0"/>
        <w:emboss w:val="0"/>
        <w:imprint w:val="0"/>
        <w:vanish w:val="0"/>
        <w:color w:val="4F81BD" w:themeColor="accent1"/>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none"/>
      <w:lvlText w:val=""/>
      <w:lvlJc w:val="left"/>
      <w:pPr>
        <w:tabs>
          <w:tab w:val="num" w:pos="720"/>
        </w:tabs>
        <w:ind w:left="709" w:hanging="709"/>
      </w:pPr>
      <w:rPr>
        <w:rFonts w:ascii="Calibri" w:hAnsi="Calibri" w:hint="default"/>
        <w:b/>
        <w:i w:val="0"/>
        <w:color w:val="4F81BD" w:themeColor="accent1"/>
        <w:sz w:val="22"/>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1080"/>
        </w:tabs>
        <w:ind w:left="709" w:hanging="709"/>
      </w:pPr>
      <w:rPr>
        <w:rFonts w:hint="default"/>
      </w:rPr>
    </w:lvl>
    <w:lvl w:ilvl="6">
      <w:start w:val="1"/>
      <w:numFmt w:val="decimal"/>
      <w:lvlText w:val="%1.%2.%3.%4.%5.%6.%7"/>
      <w:lvlJc w:val="left"/>
      <w:pPr>
        <w:tabs>
          <w:tab w:val="num" w:pos="1440"/>
        </w:tabs>
        <w:ind w:left="709" w:hanging="709"/>
      </w:pPr>
      <w:rPr>
        <w:rFonts w:hint="default"/>
      </w:rPr>
    </w:lvl>
    <w:lvl w:ilvl="7">
      <w:start w:val="1"/>
      <w:numFmt w:val="decimal"/>
      <w:lvlText w:val="%1.%2.%3.%4.%5.%6.%7.%8"/>
      <w:lvlJc w:val="left"/>
      <w:pPr>
        <w:tabs>
          <w:tab w:val="num" w:pos="1440"/>
        </w:tabs>
        <w:ind w:left="709" w:hanging="709"/>
      </w:pPr>
      <w:rPr>
        <w:rFonts w:hint="default"/>
      </w:rPr>
    </w:lvl>
    <w:lvl w:ilvl="8">
      <w:start w:val="1"/>
      <w:numFmt w:val="decimal"/>
      <w:lvlText w:val="%1.%2.%3.%4.%5.%6.%7.%8.%9"/>
      <w:lvlJc w:val="left"/>
      <w:pPr>
        <w:tabs>
          <w:tab w:val="num" w:pos="1440"/>
        </w:tabs>
        <w:ind w:left="709" w:hanging="709"/>
      </w:pPr>
      <w:rPr>
        <w:rFonts w:hint="default"/>
      </w:rPr>
    </w:lvl>
  </w:abstractNum>
  <w:abstractNum w:abstractNumId="17" w15:restartNumberingAfterBreak="0">
    <w:nsid w:val="58981114"/>
    <w:multiLevelType w:val="hybridMultilevel"/>
    <w:tmpl w:val="D3DC50F0"/>
    <w:lvl w:ilvl="0" w:tplc="5C6C0342">
      <w:start w:val="1"/>
      <w:numFmt w:val="decimal"/>
      <w:lvlText w:val="%1."/>
      <w:lvlJc w:val="left"/>
      <w:pPr>
        <w:ind w:left="329" w:hanging="210"/>
        <w:jc w:val="left"/>
      </w:pPr>
      <w:rPr>
        <w:rFonts w:ascii="Times New Roman" w:eastAsia="Times New Roman" w:hAnsi="Times New Roman" w:cs="Times New Roman" w:hint="default"/>
        <w:b w:val="0"/>
        <w:bCs w:val="0"/>
        <w:i w:val="0"/>
        <w:iCs w:val="0"/>
        <w:w w:val="99"/>
        <w:sz w:val="22"/>
        <w:szCs w:val="22"/>
        <w:lang w:val="en-US" w:eastAsia="en-US" w:bidi="ar-SA"/>
      </w:rPr>
    </w:lvl>
    <w:lvl w:ilvl="1" w:tplc="6C6A87DA">
      <w:numFmt w:val="bullet"/>
      <w:lvlText w:val="•"/>
      <w:lvlJc w:val="left"/>
      <w:pPr>
        <w:ind w:left="1288" w:hanging="210"/>
      </w:pPr>
      <w:rPr>
        <w:rFonts w:hint="default"/>
        <w:lang w:val="en-US" w:eastAsia="en-US" w:bidi="ar-SA"/>
      </w:rPr>
    </w:lvl>
    <w:lvl w:ilvl="2" w:tplc="1E367F02">
      <w:numFmt w:val="bullet"/>
      <w:lvlText w:val="•"/>
      <w:lvlJc w:val="left"/>
      <w:pPr>
        <w:ind w:left="2256" w:hanging="210"/>
      </w:pPr>
      <w:rPr>
        <w:rFonts w:hint="default"/>
        <w:lang w:val="en-US" w:eastAsia="en-US" w:bidi="ar-SA"/>
      </w:rPr>
    </w:lvl>
    <w:lvl w:ilvl="3" w:tplc="086A1BB6">
      <w:numFmt w:val="bullet"/>
      <w:lvlText w:val="•"/>
      <w:lvlJc w:val="left"/>
      <w:pPr>
        <w:ind w:left="3224" w:hanging="210"/>
      </w:pPr>
      <w:rPr>
        <w:rFonts w:hint="default"/>
        <w:lang w:val="en-US" w:eastAsia="en-US" w:bidi="ar-SA"/>
      </w:rPr>
    </w:lvl>
    <w:lvl w:ilvl="4" w:tplc="5820441E">
      <w:numFmt w:val="bullet"/>
      <w:lvlText w:val="•"/>
      <w:lvlJc w:val="left"/>
      <w:pPr>
        <w:ind w:left="4192" w:hanging="210"/>
      </w:pPr>
      <w:rPr>
        <w:rFonts w:hint="default"/>
        <w:lang w:val="en-US" w:eastAsia="en-US" w:bidi="ar-SA"/>
      </w:rPr>
    </w:lvl>
    <w:lvl w:ilvl="5" w:tplc="A9D4B4A8">
      <w:numFmt w:val="bullet"/>
      <w:lvlText w:val="•"/>
      <w:lvlJc w:val="left"/>
      <w:pPr>
        <w:ind w:left="5160" w:hanging="210"/>
      </w:pPr>
      <w:rPr>
        <w:rFonts w:hint="default"/>
        <w:lang w:val="en-US" w:eastAsia="en-US" w:bidi="ar-SA"/>
      </w:rPr>
    </w:lvl>
    <w:lvl w:ilvl="6" w:tplc="32AEB276">
      <w:numFmt w:val="bullet"/>
      <w:lvlText w:val="•"/>
      <w:lvlJc w:val="left"/>
      <w:pPr>
        <w:ind w:left="6128" w:hanging="210"/>
      </w:pPr>
      <w:rPr>
        <w:rFonts w:hint="default"/>
        <w:lang w:val="en-US" w:eastAsia="en-US" w:bidi="ar-SA"/>
      </w:rPr>
    </w:lvl>
    <w:lvl w:ilvl="7" w:tplc="D34C9F1C">
      <w:numFmt w:val="bullet"/>
      <w:lvlText w:val="•"/>
      <w:lvlJc w:val="left"/>
      <w:pPr>
        <w:ind w:left="7096" w:hanging="210"/>
      </w:pPr>
      <w:rPr>
        <w:rFonts w:hint="default"/>
        <w:lang w:val="en-US" w:eastAsia="en-US" w:bidi="ar-SA"/>
      </w:rPr>
    </w:lvl>
    <w:lvl w:ilvl="8" w:tplc="994C8022">
      <w:numFmt w:val="bullet"/>
      <w:lvlText w:val="•"/>
      <w:lvlJc w:val="left"/>
      <w:pPr>
        <w:ind w:left="8064" w:hanging="210"/>
      </w:pPr>
      <w:rPr>
        <w:rFonts w:hint="default"/>
        <w:lang w:val="en-US" w:eastAsia="en-US" w:bidi="ar-SA"/>
      </w:rPr>
    </w:lvl>
  </w:abstractNum>
  <w:abstractNum w:abstractNumId="18" w15:restartNumberingAfterBreak="0">
    <w:nsid w:val="5D985987"/>
    <w:multiLevelType w:val="hybridMultilevel"/>
    <w:tmpl w:val="C924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625178"/>
    <w:multiLevelType w:val="hybridMultilevel"/>
    <w:tmpl w:val="859088AA"/>
    <w:lvl w:ilvl="0" w:tplc="871CDFF2">
      <w:start w:val="1"/>
      <w:numFmt w:val="decimal"/>
      <w:pStyle w:val="ListNumbered"/>
      <w:lvlText w:val="%1)"/>
      <w:lvlJc w:val="left"/>
      <w:pPr>
        <w:tabs>
          <w:tab w:val="num" w:pos="1080"/>
        </w:tabs>
        <w:ind w:left="108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19044C"/>
    <w:multiLevelType w:val="multilevel"/>
    <w:tmpl w:val="EB6642E2"/>
    <w:styleLink w:val="ListH5Text"/>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72480880"/>
    <w:multiLevelType w:val="hybridMultilevel"/>
    <w:tmpl w:val="D978586A"/>
    <w:lvl w:ilvl="0" w:tplc="4D8EC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2F43CA"/>
    <w:multiLevelType w:val="hybridMultilevel"/>
    <w:tmpl w:val="F41218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93B2300"/>
    <w:multiLevelType w:val="hybridMultilevel"/>
    <w:tmpl w:val="BDDE8516"/>
    <w:lvl w:ilvl="0" w:tplc="1009000F">
      <w:start w:val="1"/>
      <w:numFmt w:val="decimal"/>
      <w:pStyle w:val="ListBullet"/>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7A4C7599"/>
    <w:multiLevelType w:val="hybridMultilevel"/>
    <w:tmpl w:val="17126E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3864700">
    <w:abstractNumId w:val="24"/>
  </w:num>
  <w:num w:numId="2" w16cid:durableId="1244341616">
    <w:abstractNumId w:val="13"/>
  </w:num>
  <w:num w:numId="3" w16cid:durableId="2030837007">
    <w:abstractNumId w:val="5"/>
  </w:num>
  <w:num w:numId="4" w16cid:durableId="550582880">
    <w:abstractNumId w:val="3"/>
  </w:num>
  <w:num w:numId="5" w16cid:durableId="508641372">
    <w:abstractNumId w:val="15"/>
  </w:num>
  <w:num w:numId="6" w16cid:durableId="1241597826">
    <w:abstractNumId w:val="19"/>
  </w:num>
  <w:num w:numId="7" w16cid:durableId="234366315">
    <w:abstractNumId w:val="11"/>
  </w:num>
  <w:num w:numId="8" w16cid:durableId="251164513">
    <w:abstractNumId w:val="9"/>
  </w:num>
  <w:num w:numId="9" w16cid:durableId="1926376808">
    <w:abstractNumId w:val="23"/>
  </w:num>
  <w:num w:numId="10" w16cid:durableId="949774717">
    <w:abstractNumId w:val="7"/>
  </w:num>
  <w:num w:numId="11" w16cid:durableId="573708199">
    <w:abstractNumId w:val="10"/>
  </w:num>
  <w:num w:numId="12" w16cid:durableId="1777481721">
    <w:abstractNumId w:val="16"/>
  </w:num>
  <w:num w:numId="13" w16cid:durableId="710688558">
    <w:abstractNumId w:val="2"/>
  </w:num>
  <w:num w:numId="14" w16cid:durableId="2098360817">
    <w:abstractNumId w:val="20"/>
  </w:num>
  <w:num w:numId="15" w16cid:durableId="1015616692">
    <w:abstractNumId w:val="8"/>
  </w:num>
  <w:num w:numId="16" w16cid:durableId="1025135933">
    <w:abstractNumId w:val="4"/>
  </w:num>
  <w:num w:numId="17" w16cid:durableId="1279216409">
    <w:abstractNumId w:val="1"/>
  </w:num>
  <w:num w:numId="18" w16cid:durableId="6859788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5111838">
    <w:abstractNumId w:val="21"/>
  </w:num>
  <w:num w:numId="20" w16cid:durableId="1131241519">
    <w:abstractNumId w:val="14"/>
  </w:num>
  <w:num w:numId="21" w16cid:durableId="304941854">
    <w:abstractNumId w:val="12"/>
  </w:num>
  <w:num w:numId="22" w16cid:durableId="3869299">
    <w:abstractNumId w:val="6"/>
  </w:num>
  <w:num w:numId="23" w16cid:durableId="1381245682">
    <w:abstractNumId w:val="18"/>
  </w:num>
  <w:num w:numId="24" w16cid:durableId="320736081">
    <w:abstractNumId w:val="0"/>
  </w:num>
  <w:num w:numId="25" w16cid:durableId="16865889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9C0"/>
    <w:rsid w:val="000000FF"/>
    <w:rsid w:val="00000237"/>
    <w:rsid w:val="00000A99"/>
    <w:rsid w:val="00000AC2"/>
    <w:rsid w:val="000010A9"/>
    <w:rsid w:val="000013CB"/>
    <w:rsid w:val="00001B17"/>
    <w:rsid w:val="00002E32"/>
    <w:rsid w:val="00006B15"/>
    <w:rsid w:val="00007DBB"/>
    <w:rsid w:val="00007F62"/>
    <w:rsid w:val="0001030B"/>
    <w:rsid w:val="00010BE1"/>
    <w:rsid w:val="0001125B"/>
    <w:rsid w:val="00013563"/>
    <w:rsid w:val="00013B79"/>
    <w:rsid w:val="00014D19"/>
    <w:rsid w:val="000150D4"/>
    <w:rsid w:val="00015847"/>
    <w:rsid w:val="0001657B"/>
    <w:rsid w:val="00020D49"/>
    <w:rsid w:val="00021381"/>
    <w:rsid w:val="00022C38"/>
    <w:rsid w:val="00022CF5"/>
    <w:rsid w:val="00022D5B"/>
    <w:rsid w:val="0002346C"/>
    <w:rsid w:val="000237F9"/>
    <w:rsid w:val="00025AD0"/>
    <w:rsid w:val="0002736C"/>
    <w:rsid w:val="00027585"/>
    <w:rsid w:val="00030166"/>
    <w:rsid w:val="000307C1"/>
    <w:rsid w:val="00030FC5"/>
    <w:rsid w:val="00031764"/>
    <w:rsid w:val="00031B55"/>
    <w:rsid w:val="000322E7"/>
    <w:rsid w:val="000338B9"/>
    <w:rsid w:val="00034F86"/>
    <w:rsid w:val="000356D5"/>
    <w:rsid w:val="00036302"/>
    <w:rsid w:val="0003688E"/>
    <w:rsid w:val="00036DA7"/>
    <w:rsid w:val="0003784E"/>
    <w:rsid w:val="00037C1E"/>
    <w:rsid w:val="00037F6F"/>
    <w:rsid w:val="000425CC"/>
    <w:rsid w:val="00042625"/>
    <w:rsid w:val="00042DDA"/>
    <w:rsid w:val="00042ED4"/>
    <w:rsid w:val="00042EF9"/>
    <w:rsid w:val="000430E5"/>
    <w:rsid w:val="00043735"/>
    <w:rsid w:val="000440AA"/>
    <w:rsid w:val="00044DA9"/>
    <w:rsid w:val="00044F37"/>
    <w:rsid w:val="00045B5E"/>
    <w:rsid w:val="00045C7C"/>
    <w:rsid w:val="0004645C"/>
    <w:rsid w:val="00046D76"/>
    <w:rsid w:val="00050F39"/>
    <w:rsid w:val="00052231"/>
    <w:rsid w:val="000526BA"/>
    <w:rsid w:val="00052FBF"/>
    <w:rsid w:val="0005323D"/>
    <w:rsid w:val="00053512"/>
    <w:rsid w:val="00053A7A"/>
    <w:rsid w:val="00054C24"/>
    <w:rsid w:val="000552FE"/>
    <w:rsid w:val="00055CA5"/>
    <w:rsid w:val="00056113"/>
    <w:rsid w:val="00056252"/>
    <w:rsid w:val="00056DED"/>
    <w:rsid w:val="000616F0"/>
    <w:rsid w:val="0006413E"/>
    <w:rsid w:val="00064570"/>
    <w:rsid w:val="00064815"/>
    <w:rsid w:val="00064D4A"/>
    <w:rsid w:val="00065A7B"/>
    <w:rsid w:val="00065AA4"/>
    <w:rsid w:val="00065BDC"/>
    <w:rsid w:val="00066DF8"/>
    <w:rsid w:val="000676F6"/>
    <w:rsid w:val="00067BC0"/>
    <w:rsid w:val="00070A65"/>
    <w:rsid w:val="00070B42"/>
    <w:rsid w:val="000714B5"/>
    <w:rsid w:val="00073CE0"/>
    <w:rsid w:val="00073D9C"/>
    <w:rsid w:val="000757C8"/>
    <w:rsid w:val="0007615E"/>
    <w:rsid w:val="000769AA"/>
    <w:rsid w:val="00076D91"/>
    <w:rsid w:val="00077226"/>
    <w:rsid w:val="00080D9C"/>
    <w:rsid w:val="00081E8D"/>
    <w:rsid w:val="000825A2"/>
    <w:rsid w:val="000829A1"/>
    <w:rsid w:val="00082A4B"/>
    <w:rsid w:val="00083363"/>
    <w:rsid w:val="00083888"/>
    <w:rsid w:val="00083C9A"/>
    <w:rsid w:val="00084453"/>
    <w:rsid w:val="00084C81"/>
    <w:rsid w:val="000861D7"/>
    <w:rsid w:val="00086FB7"/>
    <w:rsid w:val="000907B0"/>
    <w:rsid w:val="00091DDC"/>
    <w:rsid w:val="00092A0D"/>
    <w:rsid w:val="00092B81"/>
    <w:rsid w:val="00093224"/>
    <w:rsid w:val="0009399E"/>
    <w:rsid w:val="00093A82"/>
    <w:rsid w:val="00093BA7"/>
    <w:rsid w:val="00095F63"/>
    <w:rsid w:val="000966A5"/>
    <w:rsid w:val="00097012"/>
    <w:rsid w:val="00097E61"/>
    <w:rsid w:val="000A1350"/>
    <w:rsid w:val="000A1A24"/>
    <w:rsid w:val="000A1F84"/>
    <w:rsid w:val="000A2326"/>
    <w:rsid w:val="000A2F0E"/>
    <w:rsid w:val="000A3E20"/>
    <w:rsid w:val="000A426D"/>
    <w:rsid w:val="000A6135"/>
    <w:rsid w:val="000A74B3"/>
    <w:rsid w:val="000B0E94"/>
    <w:rsid w:val="000B1D36"/>
    <w:rsid w:val="000B27B1"/>
    <w:rsid w:val="000B2CC1"/>
    <w:rsid w:val="000B3562"/>
    <w:rsid w:val="000B40A7"/>
    <w:rsid w:val="000B4492"/>
    <w:rsid w:val="000B5CB4"/>
    <w:rsid w:val="000B6E8F"/>
    <w:rsid w:val="000B795C"/>
    <w:rsid w:val="000B7EF9"/>
    <w:rsid w:val="000C115F"/>
    <w:rsid w:val="000C1B99"/>
    <w:rsid w:val="000C2504"/>
    <w:rsid w:val="000C2A95"/>
    <w:rsid w:val="000C3BEB"/>
    <w:rsid w:val="000C5DD5"/>
    <w:rsid w:val="000C5E8C"/>
    <w:rsid w:val="000D15B3"/>
    <w:rsid w:val="000D1762"/>
    <w:rsid w:val="000D1CCF"/>
    <w:rsid w:val="000D287D"/>
    <w:rsid w:val="000D3581"/>
    <w:rsid w:val="000D3AFC"/>
    <w:rsid w:val="000D56D0"/>
    <w:rsid w:val="000D5965"/>
    <w:rsid w:val="000D6D41"/>
    <w:rsid w:val="000D6D56"/>
    <w:rsid w:val="000E01E7"/>
    <w:rsid w:val="000E045B"/>
    <w:rsid w:val="000E07F6"/>
    <w:rsid w:val="000E0BE8"/>
    <w:rsid w:val="000E1417"/>
    <w:rsid w:val="000E1F9E"/>
    <w:rsid w:val="000E2248"/>
    <w:rsid w:val="000E3D3B"/>
    <w:rsid w:val="000F0E23"/>
    <w:rsid w:val="000F27C2"/>
    <w:rsid w:val="000F462A"/>
    <w:rsid w:val="000F462D"/>
    <w:rsid w:val="000F5FE2"/>
    <w:rsid w:val="000F63D0"/>
    <w:rsid w:val="000F64C7"/>
    <w:rsid w:val="000F693F"/>
    <w:rsid w:val="000F6D39"/>
    <w:rsid w:val="00100CC2"/>
    <w:rsid w:val="00100D99"/>
    <w:rsid w:val="00101E20"/>
    <w:rsid w:val="001026A4"/>
    <w:rsid w:val="00102CA9"/>
    <w:rsid w:val="00103953"/>
    <w:rsid w:val="00104476"/>
    <w:rsid w:val="001049B9"/>
    <w:rsid w:val="0010503C"/>
    <w:rsid w:val="0010524A"/>
    <w:rsid w:val="001069C0"/>
    <w:rsid w:val="00106F6D"/>
    <w:rsid w:val="0010753D"/>
    <w:rsid w:val="0011087E"/>
    <w:rsid w:val="00111BE6"/>
    <w:rsid w:val="00111CFA"/>
    <w:rsid w:val="00111D20"/>
    <w:rsid w:val="00111E7F"/>
    <w:rsid w:val="00113E33"/>
    <w:rsid w:val="0011404E"/>
    <w:rsid w:val="00115399"/>
    <w:rsid w:val="00116E23"/>
    <w:rsid w:val="00117B5C"/>
    <w:rsid w:val="00120C48"/>
    <w:rsid w:val="0012239C"/>
    <w:rsid w:val="0012243A"/>
    <w:rsid w:val="00122536"/>
    <w:rsid w:val="001226A4"/>
    <w:rsid w:val="00122AE4"/>
    <w:rsid w:val="00124C31"/>
    <w:rsid w:val="00125799"/>
    <w:rsid w:val="001258FE"/>
    <w:rsid w:val="00126CE1"/>
    <w:rsid w:val="00126E36"/>
    <w:rsid w:val="00126E61"/>
    <w:rsid w:val="00130182"/>
    <w:rsid w:val="00131DE3"/>
    <w:rsid w:val="00132013"/>
    <w:rsid w:val="00132A0A"/>
    <w:rsid w:val="001333DC"/>
    <w:rsid w:val="001344C3"/>
    <w:rsid w:val="00134A0A"/>
    <w:rsid w:val="00134A13"/>
    <w:rsid w:val="00135262"/>
    <w:rsid w:val="00135A2E"/>
    <w:rsid w:val="001360F7"/>
    <w:rsid w:val="00137044"/>
    <w:rsid w:val="00137E4B"/>
    <w:rsid w:val="00140507"/>
    <w:rsid w:val="00140BAA"/>
    <w:rsid w:val="00140F91"/>
    <w:rsid w:val="00141798"/>
    <w:rsid w:val="00141C47"/>
    <w:rsid w:val="00142F18"/>
    <w:rsid w:val="00143C95"/>
    <w:rsid w:val="001440D8"/>
    <w:rsid w:val="00145ECE"/>
    <w:rsid w:val="001467B3"/>
    <w:rsid w:val="00146846"/>
    <w:rsid w:val="00146EE0"/>
    <w:rsid w:val="00147134"/>
    <w:rsid w:val="001537CD"/>
    <w:rsid w:val="0015387F"/>
    <w:rsid w:val="0015411C"/>
    <w:rsid w:val="0015420A"/>
    <w:rsid w:val="00155005"/>
    <w:rsid w:val="001553FC"/>
    <w:rsid w:val="00160039"/>
    <w:rsid w:val="00160795"/>
    <w:rsid w:val="00161DA0"/>
    <w:rsid w:val="00162BB5"/>
    <w:rsid w:val="001639E9"/>
    <w:rsid w:val="00163A05"/>
    <w:rsid w:val="00164B7B"/>
    <w:rsid w:val="001654A7"/>
    <w:rsid w:val="0016704A"/>
    <w:rsid w:val="00167307"/>
    <w:rsid w:val="0016778B"/>
    <w:rsid w:val="001703C1"/>
    <w:rsid w:val="00172016"/>
    <w:rsid w:val="001725CB"/>
    <w:rsid w:val="00172CC0"/>
    <w:rsid w:val="0017311F"/>
    <w:rsid w:val="001733DD"/>
    <w:rsid w:val="00173991"/>
    <w:rsid w:val="001739AE"/>
    <w:rsid w:val="00175750"/>
    <w:rsid w:val="00175789"/>
    <w:rsid w:val="00176BE7"/>
    <w:rsid w:val="00176EBD"/>
    <w:rsid w:val="0017787B"/>
    <w:rsid w:val="00180296"/>
    <w:rsid w:val="00180382"/>
    <w:rsid w:val="001807DC"/>
    <w:rsid w:val="0018133C"/>
    <w:rsid w:val="0018162C"/>
    <w:rsid w:val="00182814"/>
    <w:rsid w:val="00182DFB"/>
    <w:rsid w:val="001841F7"/>
    <w:rsid w:val="00184EFC"/>
    <w:rsid w:val="0018716D"/>
    <w:rsid w:val="00187893"/>
    <w:rsid w:val="001878DF"/>
    <w:rsid w:val="00187EDD"/>
    <w:rsid w:val="00191201"/>
    <w:rsid w:val="00191D5B"/>
    <w:rsid w:val="00191FF0"/>
    <w:rsid w:val="00192BBC"/>
    <w:rsid w:val="00192F60"/>
    <w:rsid w:val="00192FD5"/>
    <w:rsid w:val="00193458"/>
    <w:rsid w:val="00193468"/>
    <w:rsid w:val="00194A79"/>
    <w:rsid w:val="0019623D"/>
    <w:rsid w:val="0019680E"/>
    <w:rsid w:val="00196B94"/>
    <w:rsid w:val="00197822"/>
    <w:rsid w:val="00197A85"/>
    <w:rsid w:val="001A167B"/>
    <w:rsid w:val="001A1E3C"/>
    <w:rsid w:val="001A2BF2"/>
    <w:rsid w:val="001A3675"/>
    <w:rsid w:val="001A3778"/>
    <w:rsid w:val="001A3C84"/>
    <w:rsid w:val="001A3EFB"/>
    <w:rsid w:val="001A407A"/>
    <w:rsid w:val="001A49FF"/>
    <w:rsid w:val="001A4C07"/>
    <w:rsid w:val="001A4D86"/>
    <w:rsid w:val="001A591E"/>
    <w:rsid w:val="001A6BF7"/>
    <w:rsid w:val="001A6CD1"/>
    <w:rsid w:val="001A7A1A"/>
    <w:rsid w:val="001B136B"/>
    <w:rsid w:val="001B306E"/>
    <w:rsid w:val="001B5750"/>
    <w:rsid w:val="001B5F34"/>
    <w:rsid w:val="001B6565"/>
    <w:rsid w:val="001B6986"/>
    <w:rsid w:val="001C00BB"/>
    <w:rsid w:val="001C0CEE"/>
    <w:rsid w:val="001C10C1"/>
    <w:rsid w:val="001C19CB"/>
    <w:rsid w:val="001C1B3C"/>
    <w:rsid w:val="001C3D59"/>
    <w:rsid w:val="001C4BF9"/>
    <w:rsid w:val="001C54DC"/>
    <w:rsid w:val="001C5D71"/>
    <w:rsid w:val="001C6F33"/>
    <w:rsid w:val="001C7534"/>
    <w:rsid w:val="001D126D"/>
    <w:rsid w:val="001D29EA"/>
    <w:rsid w:val="001D3EFB"/>
    <w:rsid w:val="001D4FFA"/>
    <w:rsid w:val="001D570B"/>
    <w:rsid w:val="001D5974"/>
    <w:rsid w:val="001D5A35"/>
    <w:rsid w:val="001D5BB7"/>
    <w:rsid w:val="001D7A0F"/>
    <w:rsid w:val="001E0031"/>
    <w:rsid w:val="001E10A0"/>
    <w:rsid w:val="001E3AEF"/>
    <w:rsid w:val="001E497B"/>
    <w:rsid w:val="001E5254"/>
    <w:rsid w:val="001E584B"/>
    <w:rsid w:val="001E59D8"/>
    <w:rsid w:val="001E63AA"/>
    <w:rsid w:val="001E6BF2"/>
    <w:rsid w:val="001E77D9"/>
    <w:rsid w:val="001F0411"/>
    <w:rsid w:val="001F0589"/>
    <w:rsid w:val="001F2281"/>
    <w:rsid w:val="001F24D2"/>
    <w:rsid w:val="001F2666"/>
    <w:rsid w:val="001F31E1"/>
    <w:rsid w:val="001F5D8A"/>
    <w:rsid w:val="001F5E24"/>
    <w:rsid w:val="001F5E42"/>
    <w:rsid w:val="001F5F9E"/>
    <w:rsid w:val="001F7011"/>
    <w:rsid w:val="001F744F"/>
    <w:rsid w:val="001F75AA"/>
    <w:rsid w:val="00200638"/>
    <w:rsid w:val="002009A1"/>
    <w:rsid w:val="002020E6"/>
    <w:rsid w:val="00202D68"/>
    <w:rsid w:val="0020352A"/>
    <w:rsid w:val="002069A1"/>
    <w:rsid w:val="002072C7"/>
    <w:rsid w:val="002126E9"/>
    <w:rsid w:val="00213814"/>
    <w:rsid w:val="002138B3"/>
    <w:rsid w:val="002149D4"/>
    <w:rsid w:val="00215488"/>
    <w:rsid w:val="00215C34"/>
    <w:rsid w:val="00216214"/>
    <w:rsid w:val="002169E0"/>
    <w:rsid w:val="002213B5"/>
    <w:rsid w:val="002224D2"/>
    <w:rsid w:val="0022259E"/>
    <w:rsid w:val="00222B2C"/>
    <w:rsid w:val="002230D4"/>
    <w:rsid w:val="00223717"/>
    <w:rsid w:val="0022418A"/>
    <w:rsid w:val="002243C2"/>
    <w:rsid w:val="002246E9"/>
    <w:rsid w:val="00225417"/>
    <w:rsid w:val="002254DC"/>
    <w:rsid w:val="00226750"/>
    <w:rsid w:val="00226B8E"/>
    <w:rsid w:val="00227264"/>
    <w:rsid w:val="00227A75"/>
    <w:rsid w:val="00230542"/>
    <w:rsid w:val="0023067B"/>
    <w:rsid w:val="002306D0"/>
    <w:rsid w:val="002314AF"/>
    <w:rsid w:val="0023254D"/>
    <w:rsid w:val="00232D73"/>
    <w:rsid w:val="002333EE"/>
    <w:rsid w:val="00234507"/>
    <w:rsid w:val="00234719"/>
    <w:rsid w:val="00234D6A"/>
    <w:rsid w:val="00235719"/>
    <w:rsid w:val="0023739D"/>
    <w:rsid w:val="0024017F"/>
    <w:rsid w:val="002404AF"/>
    <w:rsid w:val="0024204A"/>
    <w:rsid w:val="002426C9"/>
    <w:rsid w:val="00243209"/>
    <w:rsid w:val="00243DE4"/>
    <w:rsid w:val="00245839"/>
    <w:rsid w:val="0024644C"/>
    <w:rsid w:val="00247345"/>
    <w:rsid w:val="00247FE6"/>
    <w:rsid w:val="00250AF0"/>
    <w:rsid w:val="002529AD"/>
    <w:rsid w:val="00254185"/>
    <w:rsid w:val="002542A0"/>
    <w:rsid w:val="002543A1"/>
    <w:rsid w:val="00255A1D"/>
    <w:rsid w:val="00255C08"/>
    <w:rsid w:val="0025651E"/>
    <w:rsid w:val="0025760B"/>
    <w:rsid w:val="00257DBA"/>
    <w:rsid w:val="0026007C"/>
    <w:rsid w:val="002612D2"/>
    <w:rsid w:val="002614EC"/>
    <w:rsid w:val="00261AE1"/>
    <w:rsid w:val="00261BE7"/>
    <w:rsid w:val="00261EF6"/>
    <w:rsid w:val="00262FD7"/>
    <w:rsid w:val="00263417"/>
    <w:rsid w:val="002638C0"/>
    <w:rsid w:val="00264723"/>
    <w:rsid w:val="00264BC2"/>
    <w:rsid w:val="00265C84"/>
    <w:rsid w:val="002667F4"/>
    <w:rsid w:val="00267114"/>
    <w:rsid w:val="00267453"/>
    <w:rsid w:val="00267FA9"/>
    <w:rsid w:val="0027068D"/>
    <w:rsid w:val="00272966"/>
    <w:rsid w:val="0027323B"/>
    <w:rsid w:val="00275DFD"/>
    <w:rsid w:val="00277E84"/>
    <w:rsid w:val="002808CB"/>
    <w:rsid w:val="00280A88"/>
    <w:rsid w:val="00281988"/>
    <w:rsid w:val="00281AC7"/>
    <w:rsid w:val="00281F90"/>
    <w:rsid w:val="002822C2"/>
    <w:rsid w:val="002823B4"/>
    <w:rsid w:val="00282665"/>
    <w:rsid w:val="00282CF9"/>
    <w:rsid w:val="00282FD8"/>
    <w:rsid w:val="0028337E"/>
    <w:rsid w:val="002835D4"/>
    <w:rsid w:val="00283A09"/>
    <w:rsid w:val="00285510"/>
    <w:rsid w:val="00286B80"/>
    <w:rsid w:val="00287DC5"/>
    <w:rsid w:val="00290288"/>
    <w:rsid w:val="002909FD"/>
    <w:rsid w:val="002915C2"/>
    <w:rsid w:val="00291969"/>
    <w:rsid w:val="002919FB"/>
    <w:rsid w:val="00291A53"/>
    <w:rsid w:val="00292CEA"/>
    <w:rsid w:val="00293311"/>
    <w:rsid w:val="002964FD"/>
    <w:rsid w:val="00296BEC"/>
    <w:rsid w:val="002A08F8"/>
    <w:rsid w:val="002A14CC"/>
    <w:rsid w:val="002A1DB9"/>
    <w:rsid w:val="002A2F16"/>
    <w:rsid w:val="002A3B8E"/>
    <w:rsid w:val="002A4CB1"/>
    <w:rsid w:val="002A6576"/>
    <w:rsid w:val="002A74FD"/>
    <w:rsid w:val="002A7CFB"/>
    <w:rsid w:val="002B013C"/>
    <w:rsid w:val="002B0D42"/>
    <w:rsid w:val="002B1000"/>
    <w:rsid w:val="002B10EB"/>
    <w:rsid w:val="002B17F3"/>
    <w:rsid w:val="002B1A17"/>
    <w:rsid w:val="002B2086"/>
    <w:rsid w:val="002B27CB"/>
    <w:rsid w:val="002B3226"/>
    <w:rsid w:val="002B359E"/>
    <w:rsid w:val="002B480D"/>
    <w:rsid w:val="002B5A36"/>
    <w:rsid w:val="002B5B9D"/>
    <w:rsid w:val="002B629D"/>
    <w:rsid w:val="002C02A1"/>
    <w:rsid w:val="002C0F01"/>
    <w:rsid w:val="002C1A58"/>
    <w:rsid w:val="002C1D94"/>
    <w:rsid w:val="002C3659"/>
    <w:rsid w:val="002C3A75"/>
    <w:rsid w:val="002C42E8"/>
    <w:rsid w:val="002C6DFE"/>
    <w:rsid w:val="002C6ECB"/>
    <w:rsid w:val="002C79B3"/>
    <w:rsid w:val="002D1FED"/>
    <w:rsid w:val="002D2A4C"/>
    <w:rsid w:val="002D52F7"/>
    <w:rsid w:val="002D550B"/>
    <w:rsid w:val="002D5D4C"/>
    <w:rsid w:val="002D5D96"/>
    <w:rsid w:val="002D6E50"/>
    <w:rsid w:val="002D7057"/>
    <w:rsid w:val="002D7C07"/>
    <w:rsid w:val="002E000F"/>
    <w:rsid w:val="002E0B34"/>
    <w:rsid w:val="002E1279"/>
    <w:rsid w:val="002E17FC"/>
    <w:rsid w:val="002E2714"/>
    <w:rsid w:val="002E49AB"/>
    <w:rsid w:val="002E5D9E"/>
    <w:rsid w:val="002E5F44"/>
    <w:rsid w:val="002F044A"/>
    <w:rsid w:val="002F066D"/>
    <w:rsid w:val="002F0806"/>
    <w:rsid w:val="002F1253"/>
    <w:rsid w:val="002F1A66"/>
    <w:rsid w:val="002F1E66"/>
    <w:rsid w:val="002F1F4F"/>
    <w:rsid w:val="002F2C17"/>
    <w:rsid w:val="002F3D6F"/>
    <w:rsid w:val="002F3DB5"/>
    <w:rsid w:val="002F427B"/>
    <w:rsid w:val="002F4A63"/>
    <w:rsid w:val="002F50A4"/>
    <w:rsid w:val="002F659D"/>
    <w:rsid w:val="002F66FA"/>
    <w:rsid w:val="002F70C6"/>
    <w:rsid w:val="002F7F1E"/>
    <w:rsid w:val="0030029C"/>
    <w:rsid w:val="00300358"/>
    <w:rsid w:val="00301122"/>
    <w:rsid w:val="00301418"/>
    <w:rsid w:val="003016DD"/>
    <w:rsid w:val="00301717"/>
    <w:rsid w:val="00301DAA"/>
    <w:rsid w:val="00302A41"/>
    <w:rsid w:val="0030399A"/>
    <w:rsid w:val="00306EE4"/>
    <w:rsid w:val="003102E1"/>
    <w:rsid w:val="00310AD4"/>
    <w:rsid w:val="00311CE7"/>
    <w:rsid w:val="00311E38"/>
    <w:rsid w:val="0031281E"/>
    <w:rsid w:val="0031457E"/>
    <w:rsid w:val="00315060"/>
    <w:rsid w:val="00315208"/>
    <w:rsid w:val="003155C6"/>
    <w:rsid w:val="0031640B"/>
    <w:rsid w:val="00316530"/>
    <w:rsid w:val="0031731D"/>
    <w:rsid w:val="003174C5"/>
    <w:rsid w:val="00317DF6"/>
    <w:rsid w:val="00317ED2"/>
    <w:rsid w:val="00321ABC"/>
    <w:rsid w:val="003226CF"/>
    <w:rsid w:val="00322CEE"/>
    <w:rsid w:val="00322F3F"/>
    <w:rsid w:val="00323820"/>
    <w:rsid w:val="00323A50"/>
    <w:rsid w:val="00323C71"/>
    <w:rsid w:val="003244D0"/>
    <w:rsid w:val="0032630E"/>
    <w:rsid w:val="003263AA"/>
    <w:rsid w:val="0032657E"/>
    <w:rsid w:val="00326F27"/>
    <w:rsid w:val="00327508"/>
    <w:rsid w:val="00327A4B"/>
    <w:rsid w:val="003308F6"/>
    <w:rsid w:val="0033097B"/>
    <w:rsid w:val="00330D02"/>
    <w:rsid w:val="00331901"/>
    <w:rsid w:val="0033198F"/>
    <w:rsid w:val="00331B8F"/>
    <w:rsid w:val="00331C9B"/>
    <w:rsid w:val="0033207D"/>
    <w:rsid w:val="003325D0"/>
    <w:rsid w:val="00332950"/>
    <w:rsid w:val="003338F2"/>
    <w:rsid w:val="00333E85"/>
    <w:rsid w:val="003340CC"/>
    <w:rsid w:val="00334EC2"/>
    <w:rsid w:val="0033560F"/>
    <w:rsid w:val="00335B41"/>
    <w:rsid w:val="0033684E"/>
    <w:rsid w:val="00340347"/>
    <w:rsid w:val="003405F2"/>
    <w:rsid w:val="00341218"/>
    <w:rsid w:val="003428C7"/>
    <w:rsid w:val="003433CC"/>
    <w:rsid w:val="003435AF"/>
    <w:rsid w:val="003448D2"/>
    <w:rsid w:val="00344AE0"/>
    <w:rsid w:val="00345025"/>
    <w:rsid w:val="00345D55"/>
    <w:rsid w:val="00345E25"/>
    <w:rsid w:val="00350AC3"/>
    <w:rsid w:val="00350C96"/>
    <w:rsid w:val="00351075"/>
    <w:rsid w:val="00351351"/>
    <w:rsid w:val="00351701"/>
    <w:rsid w:val="003518A8"/>
    <w:rsid w:val="0035268C"/>
    <w:rsid w:val="003538E5"/>
    <w:rsid w:val="00353E65"/>
    <w:rsid w:val="003567C3"/>
    <w:rsid w:val="00356B16"/>
    <w:rsid w:val="00356C6D"/>
    <w:rsid w:val="00357424"/>
    <w:rsid w:val="00360531"/>
    <w:rsid w:val="00360783"/>
    <w:rsid w:val="0036087F"/>
    <w:rsid w:val="0036258E"/>
    <w:rsid w:val="00362FF9"/>
    <w:rsid w:val="003632E1"/>
    <w:rsid w:val="00363B8C"/>
    <w:rsid w:val="00364480"/>
    <w:rsid w:val="00364C21"/>
    <w:rsid w:val="00364EF7"/>
    <w:rsid w:val="0036540D"/>
    <w:rsid w:val="00365484"/>
    <w:rsid w:val="00365758"/>
    <w:rsid w:val="00366933"/>
    <w:rsid w:val="00367A66"/>
    <w:rsid w:val="0037000A"/>
    <w:rsid w:val="00375225"/>
    <w:rsid w:val="00376129"/>
    <w:rsid w:val="003767FF"/>
    <w:rsid w:val="003770A3"/>
    <w:rsid w:val="003776DD"/>
    <w:rsid w:val="0037781D"/>
    <w:rsid w:val="0038013B"/>
    <w:rsid w:val="003804E7"/>
    <w:rsid w:val="00381E92"/>
    <w:rsid w:val="00381F00"/>
    <w:rsid w:val="003822A9"/>
    <w:rsid w:val="00382404"/>
    <w:rsid w:val="0038310B"/>
    <w:rsid w:val="00383D2E"/>
    <w:rsid w:val="00384D32"/>
    <w:rsid w:val="00384D52"/>
    <w:rsid w:val="00386DA4"/>
    <w:rsid w:val="00386F32"/>
    <w:rsid w:val="003876EE"/>
    <w:rsid w:val="00390C8D"/>
    <w:rsid w:val="003923C9"/>
    <w:rsid w:val="0039259D"/>
    <w:rsid w:val="00392E7B"/>
    <w:rsid w:val="00393E07"/>
    <w:rsid w:val="0039436C"/>
    <w:rsid w:val="00394583"/>
    <w:rsid w:val="00394C13"/>
    <w:rsid w:val="00395D02"/>
    <w:rsid w:val="0039678D"/>
    <w:rsid w:val="00397068"/>
    <w:rsid w:val="003979A2"/>
    <w:rsid w:val="003A0AC8"/>
    <w:rsid w:val="003A1370"/>
    <w:rsid w:val="003A282E"/>
    <w:rsid w:val="003A33E7"/>
    <w:rsid w:val="003A35D1"/>
    <w:rsid w:val="003A45DC"/>
    <w:rsid w:val="003A4B23"/>
    <w:rsid w:val="003A4FF6"/>
    <w:rsid w:val="003A65A5"/>
    <w:rsid w:val="003B055F"/>
    <w:rsid w:val="003B08D4"/>
    <w:rsid w:val="003B0A9B"/>
    <w:rsid w:val="003B0EFC"/>
    <w:rsid w:val="003B11DD"/>
    <w:rsid w:val="003B138B"/>
    <w:rsid w:val="003B2B76"/>
    <w:rsid w:val="003B3852"/>
    <w:rsid w:val="003B49EA"/>
    <w:rsid w:val="003B5593"/>
    <w:rsid w:val="003B67CC"/>
    <w:rsid w:val="003B7DBC"/>
    <w:rsid w:val="003C18DD"/>
    <w:rsid w:val="003C1D89"/>
    <w:rsid w:val="003C1E90"/>
    <w:rsid w:val="003C259F"/>
    <w:rsid w:val="003C2694"/>
    <w:rsid w:val="003C3C8B"/>
    <w:rsid w:val="003C4337"/>
    <w:rsid w:val="003C554E"/>
    <w:rsid w:val="003C79C5"/>
    <w:rsid w:val="003D1A93"/>
    <w:rsid w:val="003D256C"/>
    <w:rsid w:val="003D2BCB"/>
    <w:rsid w:val="003D30C0"/>
    <w:rsid w:val="003D39F4"/>
    <w:rsid w:val="003D43AB"/>
    <w:rsid w:val="003D5020"/>
    <w:rsid w:val="003D5204"/>
    <w:rsid w:val="003D5DAC"/>
    <w:rsid w:val="003D6527"/>
    <w:rsid w:val="003D6861"/>
    <w:rsid w:val="003D6ADC"/>
    <w:rsid w:val="003D7D71"/>
    <w:rsid w:val="003D7E6E"/>
    <w:rsid w:val="003E03B7"/>
    <w:rsid w:val="003E03CA"/>
    <w:rsid w:val="003E0DBD"/>
    <w:rsid w:val="003E1480"/>
    <w:rsid w:val="003E1BF6"/>
    <w:rsid w:val="003E1E81"/>
    <w:rsid w:val="003E418E"/>
    <w:rsid w:val="003E449F"/>
    <w:rsid w:val="003E4760"/>
    <w:rsid w:val="003E4AAF"/>
    <w:rsid w:val="003E4C82"/>
    <w:rsid w:val="003E6764"/>
    <w:rsid w:val="003E6B45"/>
    <w:rsid w:val="003E71C2"/>
    <w:rsid w:val="003E7E11"/>
    <w:rsid w:val="003E7E48"/>
    <w:rsid w:val="003F084C"/>
    <w:rsid w:val="003F11F5"/>
    <w:rsid w:val="003F19D1"/>
    <w:rsid w:val="003F1F37"/>
    <w:rsid w:val="003F21C4"/>
    <w:rsid w:val="003F2A2A"/>
    <w:rsid w:val="003F3822"/>
    <w:rsid w:val="003F458F"/>
    <w:rsid w:val="003F45B9"/>
    <w:rsid w:val="003F46D1"/>
    <w:rsid w:val="003F4718"/>
    <w:rsid w:val="003F4DE4"/>
    <w:rsid w:val="003F50C6"/>
    <w:rsid w:val="003F52F7"/>
    <w:rsid w:val="003F5ADC"/>
    <w:rsid w:val="003F5C3D"/>
    <w:rsid w:val="003F719B"/>
    <w:rsid w:val="003F75D8"/>
    <w:rsid w:val="003F7983"/>
    <w:rsid w:val="003F7D80"/>
    <w:rsid w:val="003F7FC8"/>
    <w:rsid w:val="004004C6"/>
    <w:rsid w:val="004015CA"/>
    <w:rsid w:val="00403668"/>
    <w:rsid w:val="00404156"/>
    <w:rsid w:val="00404F1B"/>
    <w:rsid w:val="00405FE5"/>
    <w:rsid w:val="00406629"/>
    <w:rsid w:val="00406B5F"/>
    <w:rsid w:val="00407C45"/>
    <w:rsid w:val="00407DA0"/>
    <w:rsid w:val="0041057E"/>
    <w:rsid w:val="0041178A"/>
    <w:rsid w:val="0041229F"/>
    <w:rsid w:val="0041330A"/>
    <w:rsid w:val="004136A6"/>
    <w:rsid w:val="00414598"/>
    <w:rsid w:val="004152EF"/>
    <w:rsid w:val="004169B6"/>
    <w:rsid w:val="0041700F"/>
    <w:rsid w:val="00417F6E"/>
    <w:rsid w:val="0042039A"/>
    <w:rsid w:val="00420DC2"/>
    <w:rsid w:val="00422142"/>
    <w:rsid w:val="004221E0"/>
    <w:rsid w:val="00423955"/>
    <w:rsid w:val="00423B76"/>
    <w:rsid w:val="00425ACF"/>
    <w:rsid w:val="00425E9C"/>
    <w:rsid w:val="00426307"/>
    <w:rsid w:val="00426E60"/>
    <w:rsid w:val="00430124"/>
    <w:rsid w:val="004310E0"/>
    <w:rsid w:val="00431BB4"/>
    <w:rsid w:val="00431F5F"/>
    <w:rsid w:val="00432B54"/>
    <w:rsid w:val="00432E2C"/>
    <w:rsid w:val="00432F38"/>
    <w:rsid w:val="0043313D"/>
    <w:rsid w:val="004332AD"/>
    <w:rsid w:val="00433497"/>
    <w:rsid w:val="00433516"/>
    <w:rsid w:val="0043414D"/>
    <w:rsid w:val="0043515E"/>
    <w:rsid w:val="004358FC"/>
    <w:rsid w:val="00436626"/>
    <w:rsid w:val="00437872"/>
    <w:rsid w:val="00440FF5"/>
    <w:rsid w:val="00441564"/>
    <w:rsid w:val="0044175C"/>
    <w:rsid w:val="00441EB0"/>
    <w:rsid w:val="00442131"/>
    <w:rsid w:val="00442691"/>
    <w:rsid w:val="004437DF"/>
    <w:rsid w:val="004444EF"/>
    <w:rsid w:val="004468C1"/>
    <w:rsid w:val="00447362"/>
    <w:rsid w:val="00447CFC"/>
    <w:rsid w:val="004507BD"/>
    <w:rsid w:val="0045232A"/>
    <w:rsid w:val="00452EE3"/>
    <w:rsid w:val="004539D1"/>
    <w:rsid w:val="0045569E"/>
    <w:rsid w:val="00456526"/>
    <w:rsid w:val="00456D62"/>
    <w:rsid w:val="0046085F"/>
    <w:rsid w:val="00460EBF"/>
    <w:rsid w:val="00461827"/>
    <w:rsid w:val="00462780"/>
    <w:rsid w:val="00462DFD"/>
    <w:rsid w:val="00462E69"/>
    <w:rsid w:val="00463CC3"/>
    <w:rsid w:val="004647AE"/>
    <w:rsid w:val="0046580C"/>
    <w:rsid w:val="00465859"/>
    <w:rsid w:val="0046646D"/>
    <w:rsid w:val="004664E0"/>
    <w:rsid w:val="00466B3F"/>
    <w:rsid w:val="00471E1D"/>
    <w:rsid w:val="0047250F"/>
    <w:rsid w:val="0047283A"/>
    <w:rsid w:val="0047338D"/>
    <w:rsid w:val="00473EF2"/>
    <w:rsid w:val="004740D7"/>
    <w:rsid w:val="004760A7"/>
    <w:rsid w:val="00476839"/>
    <w:rsid w:val="00477E55"/>
    <w:rsid w:val="00477F1F"/>
    <w:rsid w:val="00480148"/>
    <w:rsid w:val="00480156"/>
    <w:rsid w:val="0048042E"/>
    <w:rsid w:val="00481658"/>
    <w:rsid w:val="00483013"/>
    <w:rsid w:val="004832B2"/>
    <w:rsid w:val="004834E7"/>
    <w:rsid w:val="00483633"/>
    <w:rsid w:val="00483789"/>
    <w:rsid w:val="00483B84"/>
    <w:rsid w:val="0048407B"/>
    <w:rsid w:val="00484ECD"/>
    <w:rsid w:val="0048541F"/>
    <w:rsid w:val="00485523"/>
    <w:rsid w:val="00485993"/>
    <w:rsid w:val="00485D62"/>
    <w:rsid w:val="004874C5"/>
    <w:rsid w:val="0049207E"/>
    <w:rsid w:val="0049260C"/>
    <w:rsid w:val="004929E5"/>
    <w:rsid w:val="00492C71"/>
    <w:rsid w:val="004934A1"/>
    <w:rsid w:val="0049397A"/>
    <w:rsid w:val="00493A1F"/>
    <w:rsid w:val="00493C28"/>
    <w:rsid w:val="00493D66"/>
    <w:rsid w:val="00494656"/>
    <w:rsid w:val="00494A67"/>
    <w:rsid w:val="00494F32"/>
    <w:rsid w:val="004962C0"/>
    <w:rsid w:val="00497227"/>
    <w:rsid w:val="004A026A"/>
    <w:rsid w:val="004A1A9F"/>
    <w:rsid w:val="004A1DC0"/>
    <w:rsid w:val="004A1DE4"/>
    <w:rsid w:val="004A1FF1"/>
    <w:rsid w:val="004A2275"/>
    <w:rsid w:val="004A3CEE"/>
    <w:rsid w:val="004A3FFD"/>
    <w:rsid w:val="004A4BC0"/>
    <w:rsid w:val="004A5E68"/>
    <w:rsid w:val="004A6F6F"/>
    <w:rsid w:val="004A7436"/>
    <w:rsid w:val="004A770F"/>
    <w:rsid w:val="004B06AB"/>
    <w:rsid w:val="004B0DA9"/>
    <w:rsid w:val="004B1FAB"/>
    <w:rsid w:val="004B3134"/>
    <w:rsid w:val="004B3478"/>
    <w:rsid w:val="004B3F85"/>
    <w:rsid w:val="004B414A"/>
    <w:rsid w:val="004B4856"/>
    <w:rsid w:val="004B4965"/>
    <w:rsid w:val="004B5309"/>
    <w:rsid w:val="004B65BF"/>
    <w:rsid w:val="004B6CFA"/>
    <w:rsid w:val="004C01D5"/>
    <w:rsid w:val="004C0EE0"/>
    <w:rsid w:val="004C233F"/>
    <w:rsid w:val="004C30CF"/>
    <w:rsid w:val="004C3D4C"/>
    <w:rsid w:val="004C43C2"/>
    <w:rsid w:val="004C489C"/>
    <w:rsid w:val="004C5DA1"/>
    <w:rsid w:val="004C711D"/>
    <w:rsid w:val="004C7F7B"/>
    <w:rsid w:val="004D012F"/>
    <w:rsid w:val="004D01FF"/>
    <w:rsid w:val="004D0D7E"/>
    <w:rsid w:val="004D1052"/>
    <w:rsid w:val="004D2158"/>
    <w:rsid w:val="004D2E63"/>
    <w:rsid w:val="004D4E52"/>
    <w:rsid w:val="004D6097"/>
    <w:rsid w:val="004D6FCD"/>
    <w:rsid w:val="004D71BC"/>
    <w:rsid w:val="004E034D"/>
    <w:rsid w:val="004E140E"/>
    <w:rsid w:val="004E1CF8"/>
    <w:rsid w:val="004E2550"/>
    <w:rsid w:val="004E297F"/>
    <w:rsid w:val="004E3452"/>
    <w:rsid w:val="004E3FF9"/>
    <w:rsid w:val="004E400B"/>
    <w:rsid w:val="004E6EA7"/>
    <w:rsid w:val="004E7852"/>
    <w:rsid w:val="004E7E65"/>
    <w:rsid w:val="004F0848"/>
    <w:rsid w:val="004F0BBF"/>
    <w:rsid w:val="004F1267"/>
    <w:rsid w:val="004F12E5"/>
    <w:rsid w:val="004F2472"/>
    <w:rsid w:val="004F27A2"/>
    <w:rsid w:val="004F2BB8"/>
    <w:rsid w:val="004F2F2D"/>
    <w:rsid w:val="004F359F"/>
    <w:rsid w:val="004F4294"/>
    <w:rsid w:val="004F4309"/>
    <w:rsid w:val="004F5C4F"/>
    <w:rsid w:val="004F5FDF"/>
    <w:rsid w:val="004F671D"/>
    <w:rsid w:val="004F726A"/>
    <w:rsid w:val="004F7E8D"/>
    <w:rsid w:val="0050099F"/>
    <w:rsid w:val="00501036"/>
    <w:rsid w:val="0050105D"/>
    <w:rsid w:val="00501C11"/>
    <w:rsid w:val="00501CA7"/>
    <w:rsid w:val="00502803"/>
    <w:rsid w:val="00502878"/>
    <w:rsid w:val="005030F3"/>
    <w:rsid w:val="00503162"/>
    <w:rsid w:val="00504C77"/>
    <w:rsid w:val="0050552C"/>
    <w:rsid w:val="005056E7"/>
    <w:rsid w:val="00505EB3"/>
    <w:rsid w:val="00505F86"/>
    <w:rsid w:val="00506B3A"/>
    <w:rsid w:val="00506D1E"/>
    <w:rsid w:val="00506FDC"/>
    <w:rsid w:val="00510CDE"/>
    <w:rsid w:val="00512C07"/>
    <w:rsid w:val="00513275"/>
    <w:rsid w:val="00513353"/>
    <w:rsid w:val="00513BCF"/>
    <w:rsid w:val="00513EE7"/>
    <w:rsid w:val="0051433F"/>
    <w:rsid w:val="00517152"/>
    <w:rsid w:val="00517414"/>
    <w:rsid w:val="00520785"/>
    <w:rsid w:val="005216B0"/>
    <w:rsid w:val="005218BA"/>
    <w:rsid w:val="00522384"/>
    <w:rsid w:val="00522557"/>
    <w:rsid w:val="005226F7"/>
    <w:rsid w:val="00523794"/>
    <w:rsid w:val="005239AF"/>
    <w:rsid w:val="00523A9B"/>
    <w:rsid w:val="005244AC"/>
    <w:rsid w:val="00524BFC"/>
    <w:rsid w:val="00524EF2"/>
    <w:rsid w:val="005266F3"/>
    <w:rsid w:val="005274DD"/>
    <w:rsid w:val="00527AAC"/>
    <w:rsid w:val="00531A4B"/>
    <w:rsid w:val="005326C2"/>
    <w:rsid w:val="005329C0"/>
    <w:rsid w:val="00533897"/>
    <w:rsid w:val="0053392F"/>
    <w:rsid w:val="00533E12"/>
    <w:rsid w:val="00533E40"/>
    <w:rsid w:val="005344A1"/>
    <w:rsid w:val="00534571"/>
    <w:rsid w:val="00535F78"/>
    <w:rsid w:val="00536145"/>
    <w:rsid w:val="00536195"/>
    <w:rsid w:val="005379C6"/>
    <w:rsid w:val="00537C84"/>
    <w:rsid w:val="0054132B"/>
    <w:rsid w:val="00541D60"/>
    <w:rsid w:val="0054205E"/>
    <w:rsid w:val="005431EA"/>
    <w:rsid w:val="00543933"/>
    <w:rsid w:val="00543976"/>
    <w:rsid w:val="00543B0F"/>
    <w:rsid w:val="0054504C"/>
    <w:rsid w:val="00546563"/>
    <w:rsid w:val="005465EF"/>
    <w:rsid w:val="00546746"/>
    <w:rsid w:val="005467B7"/>
    <w:rsid w:val="00546A7F"/>
    <w:rsid w:val="00546AED"/>
    <w:rsid w:val="00547CAF"/>
    <w:rsid w:val="00551390"/>
    <w:rsid w:val="005525A1"/>
    <w:rsid w:val="00553249"/>
    <w:rsid w:val="00553850"/>
    <w:rsid w:val="0055490C"/>
    <w:rsid w:val="005550D7"/>
    <w:rsid w:val="00556034"/>
    <w:rsid w:val="00556490"/>
    <w:rsid w:val="005566B1"/>
    <w:rsid w:val="005571B3"/>
    <w:rsid w:val="0055767E"/>
    <w:rsid w:val="005602E4"/>
    <w:rsid w:val="0056043B"/>
    <w:rsid w:val="005621CD"/>
    <w:rsid w:val="00562864"/>
    <w:rsid w:val="00562C6B"/>
    <w:rsid w:val="0056433B"/>
    <w:rsid w:val="005649EB"/>
    <w:rsid w:val="00564EB3"/>
    <w:rsid w:val="0056596F"/>
    <w:rsid w:val="00567ED1"/>
    <w:rsid w:val="00570037"/>
    <w:rsid w:val="0057012D"/>
    <w:rsid w:val="00570A85"/>
    <w:rsid w:val="0057182D"/>
    <w:rsid w:val="00572220"/>
    <w:rsid w:val="00572B45"/>
    <w:rsid w:val="00573564"/>
    <w:rsid w:val="00573CF4"/>
    <w:rsid w:val="00573E12"/>
    <w:rsid w:val="0057464F"/>
    <w:rsid w:val="00580960"/>
    <w:rsid w:val="0058117C"/>
    <w:rsid w:val="00581F8A"/>
    <w:rsid w:val="0058255E"/>
    <w:rsid w:val="00584095"/>
    <w:rsid w:val="005851B2"/>
    <w:rsid w:val="00585B12"/>
    <w:rsid w:val="005862D5"/>
    <w:rsid w:val="00586A0E"/>
    <w:rsid w:val="0058741B"/>
    <w:rsid w:val="0059138B"/>
    <w:rsid w:val="0059146A"/>
    <w:rsid w:val="005925F8"/>
    <w:rsid w:val="005928B1"/>
    <w:rsid w:val="005930D2"/>
    <w:rsid w:val="005943FB"/>
    <w:rsid w:val="005945A5"/>
    <w:rsid w:val="00594931"/>
    <w:rsid w:val="005A0B71"/>
    <w:rsid w:val="005A22F5"/>
    <w:rsid w:val="005A3365"/>
    <w:rsid w:val="005A33B2"/>
    <w:rsid w:val="005A5238"/>
    <w:rsid w:val="005A5A07"/>
    <w:rsid w:val="005A6C53"/>
    <w:rsid w:val="005A762F"/>
    <w:rsid w:val="005B014B"/>
    <w:rsid w:val="005B0C8F"/>
    <w:rsid w:val="005B0D13"/>
    <w:rsid w:val="005B1D6B"/>
    <w:rsid w:val="005B24E0"/>
    <w:rsid w:val="005B4893"/>
    <w:rsid w:val="005B5071"/>
    <w:rsid w:val="005B56F4"/>
    <w:rsid w:val="005B6932"/>
    <w:rsid w:val="005C02A4"/>
    <w:rsid w:val="005C07FF"/>
    <w:rsid w:val="005C0809"/>
    <w:rsid w:val="005C0A91"/>
    <w:rsid w:val="005C15C6"/>
    <w:rsid w:val="005C35C6"/>
    <w:rsid w:val="005C38A3"/>
    <w:rsid w:val="005C458B"/>
    <w:rsid w:val="005C5A08"/>
    <w:rsid w:val="005C5A18"/>
    <w:rsid w:val="005D0693"/>
    <w:rsid w:val="005D0C30"/>
    <w:rsid w:val="005D1681"/>
    <w:rsid w:val="005D170C"/>
    <w:rsid w:val="005D3821"/>
    <w:rsid w:val="005D4751"/>
    <w:rsid w:val="005D5015"/>
    <w:rsid w:val="005D5C1A"/>
    <w:rsid w:val="005D5FAD"/>
    <w:rsid w:val="005D7145"/>
    <w:rsid w:val="005D732D"/>
    <w:rsid w:val="005D7C29"/>
    <w:rsid w:val="005E01B3"/>
    <w:rsid w:val="005E073C"/>
    <w:rsid w:val="005E08F0"/>
    <w:rsid w:val="005E26F9"/>
    <w:rsid w:val="005E290C"/>
    <w:rsid w:val="005E2CDA"/>
    <w:rsid w:val="005E4BB7"/>
    <w:rsid w:val="005E557F"/>
    <w:rsid w:val="005E5597"/>
    <w:rsid w:val="005E6A2D"/>
    <w:rsid w:val="005E6E1A"/>
    <w:rsid w:val="005E752C"/>
    <w:rsid w:val="005E79D8"/>
    <w:rsid w:val="005F0270"/>
    <w:rsid w:val="005F1680"/>
    <w:rsid w:val="005F26A9"/>
    <w:rsid w:val="005F273D"/>
    <w:rsid w:val="005F3F47"/>
    <w:rsid w:val="005F5778"/>
    <w:rsid w:val="005F5DDE"/>
    <w:rsid w:val="005F69DC"/>
    <w:rsid w:val="005F6A90"/>
    <w:rsid w:val="005F6BC9"/>
    <w:rsid w:val="005F79B1"/>
    <w:rsid w:val="006011EB"/>
    <w:rsid w:val="0060183E"/>
    <w:rsid w:val="006029CD"/>
    <w:rsid w:val="00604649"/>
    <w:rsid w:val="00605F85"/>
    <w:rsid w:val="006064F8"/>
    <w:rsid w:val="006073A3"/>
    <w:rsid w:val="006100EA"/>
    <w:rsid w:val="00611397"/>
    <w:rsid w:val="006113BA"/>
    <w:rsid w:val="00612041"/>
    <w:rsid w:val="00612691"/>
    <w:rsid w:val="00612CC2"/>
    <w:rsid w:val="00612E00"/>
    <w:rsid w:val="006133B5"/>
    <w:rsid w:val="0061341A"/>
    <w:rsid w:val="00613B29"/>
    <w:rsid w:val="00614BCF"/>
    <w:rsid w:val="00615C1B"/>
    <w:rsid w:val="00615C41"/>
    <w:rsid w:val="00615E24"/>
    <w:rsid w:val="0061648D"/>
    <w:rsid w:val="00616A8F"/>
    <w:rsid w:val="00616DFC"/>
    <w:rsid w:val="00616E71"/>
    <w:rsid w:val="006203C3"/>
    <w:rsid w:val="0062164F"/>
    <w:rsid w:val="0062171C"/>
    <w:rsid w:val="006227A8"/>
    <w:rsid w:val="00622899"/>
    <w:rsid w:val="006247EE"/>
    <w:rsid w:val="00626874"/>
    <w:rsid w:val="00626897"/>
    <w:rsid w:val="006270CF"/>
    <w:rsid w:val="006272B1"/>
    <w:rsid w:val="0063011B"/>
    <w:rsid w:val="00630514"/>
    <w:rsid w:val="0063196B"/>
    <w:rsid w:val="00631EDA"/>
    <w:rsid w:val="00632439"/>
    <w:rsid w:val="006324B9"/>
    <w:rsid w:val="00632CA9"/>
    <w:rsid w:val="006333FD"/>
    <w:rsid w:val="00633C82"/>
    <w:rsid w:val="0063501F"/>
    <w:rsid w:val="006359E3"/>
    <w:rsid w:val="00635D3A"/>
    <w:rsid w:val="00636E4F"/>
    <w:rsid w:val="00637957"/>
    <w:rsid w:val="00637D5C"/>
    <w:rsid w:val="00637E8A"/>
    <w:rsid w:val="00640A5D"/>
    <w:rsid w:val="00640B93"/>
    <w:rsid w:val="00641BC9"/>
    <w:rsid w:val="00642325"/>
    <w:rsid w:val="00642801"/>
    <w:rsid w:val="00642A8A"/>
    <w:rsid w:val="00642CCC"/>
    <w:rsid w:val="00644A30"/>
    <w:rsid w:val="00644D47"/>
    <w:rsid w:val="006459DC"/>
    <w:rsid w:val="00645F76"/>
    <w:rsid w:val="006469B8"/>
    <w:rsid w:val="00647585"/>
    <w:rsid w:val="00647A89"/>
    <w:rsid w:val="00650D0B"/>
    <w:rsid w:val="0065113B"/>
    <w:rsid w:val="006513A1"/>
    <w:rsid w:val="0065241F"/>
    <w:rsid w:val="00652503"/>
    <w:rsid w:val="00652ECC"/>
    <w:rsid w:val="00653A91"/>
    <w:rsid w:val="00653D13"/>
    <w:rsid w:val="0065455A"/>
    <w:rsid w:val="00654B13"/>
    <w:rsid w:val="00656C9F"/>
    <w:rsid w:val="00657CC8"/>
    <w:rsid w:val="00660698"/>
    <w:rsid w:val="00660E50"/>
    <w:rsid w:val="006619E0"/>
    <w:rsid w:val="006626BF"/>
    <w:rsid w:val="00662A8D"/>
    <w:rsid w:val="00662F34"/>
    <w:rsid w:val="0066330B"/>
    <w:rsid w:val="0066463C"/>
    <w:rsid w:val="00665DF1"/>
    <w:rsid w:val="006674E0"/>
    <w:rsid w:val="00667ACF"/>
    <w:rsid w:val="00670BB0"/>
    <w:rsid w:val="006712F5"/>
    <w:rsid w:val="00672D90"/>
    <w:rsid w:val="006731D4"/>
    <w:rsid w:val="006740D7"/>
    <w:rsid w:val="006742FE"/>
    <w:rsid w:val="0067469F"/>
    <w:rsid w:val="006746A8"/>
    <w:rsid w:val="00676477"/>
    <w:rsid w:val="00676681"/>
    <w:rsid w:val="00677234"/>
    <w:rsid w:val="006773E6"/>
    <w:rsid w:val="0067761A"/>
    <w:rsid w:val="00677EAC"/>
    <w:rsid w:val="00680097"/>
    <w:rsid w:val="00680245"/>
    <w:rsid w:val="00680408"/>
    <w:rsid w:val="0068081C"/>
    <w:rsid w:val="00681F31"/>
    <w:rsid w:val="00682282"/>
    <w:rsid w:val="006823CC"/>
    <w:rsid w:val="00682776"/>
    <w:rsid w:val="00682F62"/>
    <w:rsid w:val="006835F9"/>
    <w:rsid w:val="00683C3E"/>
    <w:rsid w:val="00683ED6"/>
    <w:rsid w:val="0068529B"/>
    <w:rsid w:val="00685CB4"/>
    <w:rsid w:val="006860AA"/>
    <w:rsid w:val="00686922"/>
    <w:rsid w:val="00686E6F"/>
    <w:rsid w:val="006871E8"/>
    <w:rsid w:val="0069036E"/>
    <w:rsid w:val="006904B2"/>
    <w:rsid w:val="006916A0"/>
    <w:rsid w:val="00692141"/>
    <w:rsid w:val="006925F5"/>
    <w:rsid w:val="00692AB0"/>
    <w:rsid w:val="006936CA"/>
    <w:rsid w:val="0069435F"/>
    <w:rsid w:val="00694605"/>
    <w:rsid w:val="00694B25"/>
    <w:rsid w:val="00695C96"/>
    <w:rsid w:val="00697781"/>
    <w:rsid w:val="006A02CC"/>
    <w:rsid w:val="006A0734"/>
    <w:rsid w:val="006A0BE5"/>
    <w:rsid w:val="006A1887"/>
    <w:rsid w:val="006A2073"/>
    <w:rsid w:val="006A2A57"/>
    <w:rsid w:val="006A307A"/>
    <w:rsid w:val="006A3CA3"/>
    <w:rsid w:val="006A3D9D"/>
    <w:rsid w:val="006A3E14"/>
    <w:rsid w:val="006A46E0"/>
    <w:rsid w:val="006A4967"/>
    <w:rsid w:val="006A69CC"/>
    <w:rsid w:val="006B068E"/>
    <w:rsid w:val="006B07C3"/>
    <w:rsid w:val="006B2299"/>
    <w:rsid w:val="006B22F5"/>
    <w:rsid w:val="006B38DE"/>
    <w:rsid w:val="006B4CB1"/>
    <w:rsid w:val="006B5621"/>
    <w:rsid w:val="006B646B"/>
    <w:rsid w:val="006B6A8D"/>
    <w:rsid w:val="006B6AC9"/>
    <w:rsid w:val="006B72F2"/>
    <w:rsid w:val="006B769F"/>
    <w:rsid w:val="006C0357"/>
    <w:rsid w:val="006C0751"/>
    <w:rsid w:val="006C10BF"/>
    <w:rsid w:val="006C1605"/>
    <w:rsid w:val="006C163B"/>
    <w:rsid w:val="006C16B8"/>
    <w:rsid w:val="006C2A51"/>
    <w:rsid w:val="006C3B10"/>
    <w:rsid w:val="006C4264"/>
    <w:rsid w:val="006C4D68"/>
    <w:rsid w:val="006C678D"/>
    <w:rsid w:val="006C7344"/>
    <w:rsid w:val="006C7C2B"/>
    <w:rsid w:val="006C7D00"/>
    <w:rsid w:val="006D079C"/>
    <w:rsid w:val="006D07E7"/>
    <w:rsid w:val="006D0B56"/>
    <w:rsid w:val="006D0F3E"/>
    <w:rsid w:val="006D1A3F"/>
    <w:rsid w:val="006D1FB2"/>
    <w:rsid w:val="006D20B3"/>
    <w:rsid w:val="006D228B"/>
    <w:rsid w:val="006D2E1F"/>
    <w:rsid w:val="006D3BC6"/>
    <w:rsid w:val="006D3C92"/>
    <w:rsid w:val="006D47E0"/>
    <w:rsid w:val="006D4CCB"/>
    <w:rsid w:val="006D4EDA"/>
    <w:rsid w:val="006D5268"/>
    <w:rsid w:val="006D64A7"/>
    <w:rsid w:val="006E0579"/>
    <w:rsid w:val="006E06B8"/>
    <w:rsid w:val="006E180B"/>
    <w:rsid w:val="006E2426"/>
    <w:rsid w:val="006E4270"/>
    <w:rsid w:val="006E4688"/>
    <w:rsid w:val="006E542A"/>
    <w:rsid w:val="006E5E78"/>
    <w:rsid w:val="006E73F3"/>
    <w:rsid w:val="006E79E7"/>
    <w:rsid w:val="006E7C04"/>
    <w:rsid w:val="006E7DA6"/>
    <w:rsid w:val="006F0FB4"/>
    <w:rsid w:val="006F1863"/>
    <w:rsid w:val="006F2A2C"/>
    <w:rsid w:val="006F3479"/>
    <w:rsid w:val="006F41CE"/>
    <w:rsid w:val="006F431A"/>
    <w:rsid w:val="006F43AB"/>
    <w:rsid w:val="006F5F97"/>
    <w:rsid w:val="006F6862"/>
    <w:rsid w:val="006F7E30"/>
    <w:rsid w:val="006F7F9C"/>
    <w:rsid w:val="007007F1"/>
    <w:rsid w:val="0070215F"/>
    <w:rsid w:val="007045AD"/>
    <w:rsid w:val="00704CD1"/>
    <w:rsid w:val="00705CE6"/>
    <w:rsid w:val="00706A4E"/>
    <w:rsid w:val="00706CF6"/>
    <w:rsid w:val="007111F9"/>
    <w:rsid w:val="00711DDF"/>
    <w:rsid w:val="00712A3A"/>
    <w:rsid w:val="0071309E"/>
    <w:rsid w:val="007155FC"/>
    <w:rsid w:val="00715805"/>
    <w:rsid w:val="00715998"/>
    <w:rsid w:val="00715A82"/>
    <w:rsid w:val="00715B30"/>
    <w:rsid w:val="007165C6"/>
    <w:rsid w:val="00717593"/>
    <w:rsid w:val="007209EC"/>
    <w:rsid w:val="00721A3F"/>
    <w:rsid w:val="00721ED4"/>
    <w:rsid w:val="00722A52"/>
    <w:rsid w:val="00725610"/>
    <w:rsid w:val="00725BB0"/>
    <w:rsid w:val="00725E63"/>
    <w:rsid w:val="00726422"/>
    <w:rsid w:val="00726AFA"/>
    <w:rsid w:val="00726EBE"/>
    <w:rsid w:val="007273FF"/>
    <w:rsid w:val="0072784D"/>
    <w:rsid w:val="00730080"/>
    <w:rsid w:val="00730854"/>
    <w:rsid w:val="00730BBB"/>
    <w:rsid w:val="00730D93"/>
    <w:rsid w:val="007314A2"/>
    <w:rsid w:val="00732531"/>
    <w:rsid w:val="00732685"/>
    <w:rsid w:val="00732818"/>
    <w:rsid w:val="00732AFA"/>
    <w:rsid w:val="00733ECC"/>
    <w:rsid w:val="00734D5B"/>
    <w:rsid w:val="00734E0E"/>
    <w:rsid w:val="0073564F"/>
    <w:rsid w:val="007356B3"/>
    <w:rsid w:val="00735D6E"/>
    <w:rsid w:val="00736887"/>
    <w:rsid w:val="00736BC0"/>
    <w:rsid w:val="00736DED"/>
    <w:rsid w:val="00736EFF"/>
    <w:rsid w:val="007371D2"/>
    <w:rsid w:val="007404E5"/>
    <w:rsid w:val="007424E6"/>
    <w:rsid w:val="00744E89"/>
    <w:rsid w:val="00745734"/>
    <w:rsid w:val="00745BCB"/>
    <w:rsid w:val="007462FD"/>
    <w:rsid w:val="00746753"/>
    <w:rsid w:val="0074702F"/>
    <w:rsid w:val="00747BE3"/>
    <w:rsid w:val="007505B5"/>
    <w:rsid w:val="00751B0A"/>
    <w:rsid w:val="00752A96"/>
    <w:rsid w:val="00753CC8"/>
    <w:rsid w:val="00753E5A"/>
    <w:rsid w:val="00754A2F"/>
    <w:rsid w:val="007555CB"/>
    <w:rsid w:val="007562AF"/>
    <w:rsid w:val="00756A42"/>
    <w:rsid w:val="007573A6"/>
    <w:rsid w:val="00757A9B"/>
    <w:rsid w:val="00760F23"/>
    <w:rsid w:val="00761C66"/>
    <w:rsid w:val="007622BB"/>
    <w:rsid w:val="00762334"/>
    <w:rsid w:val="0076244F"/>
    <w:rsid w:val="007644A3"/>
    <w:rsid w:val="00764A81"/>
    <w:rsid w:val="00765CA6"/>
    <w:rsid w:val="00765EA8"/>
    <w:rsid w:val="007660AE"/>
    <w:rsid w:val="007667DB"/>
    <w:rsid w:val="00766C91"/>
    <w:rsid w:val="00767591"/>
    <w:rsid w:val="00767B0C"/>
    <w:rsid w:val="00767FF4"/>
    <w:rsid w:val="00770C39"/>
    <w:rsid w:val="007710FD"/>
    <w:rsid w:val="00772EC9"/>
    <w:rsid w:val="007746BD"/>
    <w:rsid w:val="007747FB"/>
    <w:rsid w:val="0077493A"/>
    <w:rsid w:val="00775BBA"/>
    <w:rsid w:val="00775FAF"/>
    <w:rsid w:val="00776323"/>
    <w:rsid w:val="007763B9"/>
    <w:rsid w:val="0077677A"/>
    <w:rsid w:val="00776A10"/>
    <w:rsid w:val="00777E38"/>
    <w:rsid w:val="00780125"/>
    <w:rsid w:val="00780BE0"/>
    <w:rsid w:val="0078142C"/>
    <w:rsid w:val="00781AAA"/>
    <w:rsid w:val="00784707"/>
    <w:rsid w:val="00784ECD"/>
    <w:rsid w:val="00785246"/>
    <w:rsid w:val="007858E5"/>
    <w:rsid w:val="00785E2B"/>
    <w:rsid w:val="00786E72"/>
    <w:rsid w:val="00787512"/>
    <w:rsid w:val="0078766F"/>
    <w:rsid w:val="007876F7"/>
    <w:rsid w:val="00787B82"/>
    <w:rsid w:val="00791072"/>
    <w:rsid w:val="00791187"/>
    <w:rsid w:val="00792D53"/>
    <w:rsid w:val="00794BB8"/>
    <w:rsid w:val="00796104"/>
    <w:rsid w:val="00796A4E"/>
    <w:rsid w:val="007A063D"/>
    <w:rsid w:val="007A16AA"/>
    <w:rsid w:val="007A20CE"/>
    <w:rsid w:val="007A260A"/>
    <w:rsid w:val="007A26D1"/>
    <w:rsid w:val="007A3336"/>
    <w:rsid w:val="007A33FB"/>
    <w:rsid w:val="007A50FD"/>
    <w:rsid w:val="007A54CA"/>
    <w:rsid w:val="007A77A9"/>
    <w:rsid w:val="007A7E92"/>
    <w:rsid w:val="007B09C2"/>
    <w:rsid w:val="007B11FE"/>
    <w:rsid w:val="007B1537"/>
    <w:rsid w:val="007B244F"/>
    <w:rsid w:val="007B2C3F"/>
    <w:rsid w:val="007B2C76"/>
    <w:rsid w:val="007B30FD"/>
    <w:rsid w:val="007B38E4"/>
    <w:rsid w:val="007B3972"/>
    <w:rsid w:val="007B3D38"/>
    <w:rsid w:val="007B3E75"/>
    <w:rsid w:val="007B5CC5"/>
    <w:rsid w:val="007B6E43"/>
    <w:rsid w:val="007B707B"/>
    <w:rsid w:val="007B71EA"/>
    <w:rsid w:val="007B7532"/>
    <w:rsid w:val="007B75AA"/>
    <w:rsid w:val="007B75B2"/>
    <w:rsid w:val="007B7898"/>
    <w:rsid w:val="007C04BA"/>
    <w:rsid w:val="007C11D2"/>
    <w:rsid w:val="007C182B"/>
    <w:rsid w:val="007C1C19"/>
    <w:rsid w:val="007C2433"/>
    <w:rsid w:val="007C24EE"/>
    <w:rsid w:val="007C3406"/>
    <w:rsid w:val="007C3798"/>
    <w:rsid w:val="007C4B6A"/>
    <w:rsid w:val="007D0DFD"/>
    <w:rsid w:val="007D1E19"/>
    <w:rsid w:val="007D22AD"/>
    <w:rsid w:val="007D26C2"/>
    <w:rsid w:val="007D2AD2"/>
    <w:rsid w:val="007D2B1D"/>
    <w:rsid w:val="007D3075"/>
    <w:rsid w:val="007D372C"/>
    <w:rsid w:val="007D38C9"/>
    <w:rsid w:val="007D437C"/>
    <w:rsid w:val="007D478A"/>
    <w:rsid w:val="007D51E1"/>
    <w:rsid w:val="007D5C0C"/>
    <w:rsid w:val="007D5C8C"/>
    <w:rsid w:val="007D649D"/>
    <w:rsid w:val="007D6704"/>
    <w:rsid w:val="007D680D"/>
    <w:rsid w:val="007E06AC"/>
    <w:rsid w:val="007E1A4B"/>
    <w:rsid w:val="007E2BCD"/>
    <w:rsid w:val="007E34C0"/>
    <w:rsid w:val="007E41E7"/>
    <w:rsid w:val="007E47F9"/>
    <w:rsid w:val="007E6571"/>
    <w:rsid w:val="007E6ED9"/>
    <w:rsid w:val="007E7764"/>
    <w:rsid w:val="007E7E8A"/>
    <w:rsid w:val="007E7FC1"/>
    <w:rsid w:val="007F0278"/>
    <w:rsid w:val="007F0D81"/>
    <w:rsid w:val="007F0F9E"/>
    <w:rsid w:val="007F11A5"/>
    <w:rsid w:val="007F2699"/>
    <w:rsid w:val="007F3174"/>
    <w:rsid w:val="007F32E3"/>
    <w:rsid w:val="007F419E"/>
    <w:rsid w:val="007F44F5"/>
    <w:rsid w:val="007F5667"/>
    <w:rsid w:val="007F7632"/>
    <w:rsid w:val="007F7793"/>
    <w:rsid w:val="0080126D"/>
    <w:rsid w:val="008014AD"/>
    <w:rsid w:val="008014F1"/>
    <w:rsid w:val="00802DAC"/>
    <w:rsid w:val="00803370"/>
    <w:rsid w:val="00803EE6"/>
    <w:rsid w:val="00805F8C"/>
    <w:rsid w:val="00807A1A"/>
    <w:rsid w:val="008103B1"/>
    <w:rsid w:val="0081140E"/>
    <w:rsid w:val="008129F6"/>
    <w:rsid w:val="00812EB5"/>
    <w:rsid w:val="008131FE"/>
    <w:rsid w:val="00814850"/>
    <w:rsid w:val="00814FA7"/>
    <w:rsid w:val="008155B3"/>
    <w:rsid w:val="0081618B"/>
    <w:rsid w:val="008169D0"/>
    <w:rsid w:val="008173D6"/>
    <w:rsid w:val="0081749E"/>
    <w:rsid w:val="008203BF"/>
    <w:rsid w:val="0082085D"/>
    <w:rsid w:val="0082195F"/>
    <w:rsid w:val="008233E6"/>
    <w:rsid w:val="008236BB"/>
    <w:rsid w:val="0082387A"/>
    <w:rsid w:val="0082549A"/>
    <w:rsid w:val="00825509"/>
    <w:rsid w:val="00825C01"/>
    <w:rsid w:val="00825DE5"/>
    <w:rsid w:val="008263D5"/>
    <w:rsid w:val="00826F0B"/>
    <w:rsid w:val="0082716D"/>
    <w:rsid w:val="008278A8"/>
    <w:rsid w:val="00830175"/>
    <w:rsid w:val="008305ED"/>
    <w:rsid w:val="0083089D"/>
    <w:rsid w:val="008308C7"/>
    <w:rsid w:val="008319C5"/>
    <w:rsid w:val="008323D2"/>
    <w:rsid w:val="008343AA"/>
    <w:rsid w:val="00834563"/>
    <w:rsid w:val="0083501C"/>
    <w:rsid w:val="008350A8"/>
    <w:rsid w:val="0083564F"/>
    <w:rsid w:val="00835DE3"/>
    <w:rsid w:val="008366BF"/>
    <w:rsid w:val="0083672A"/>
    <w:rsid w:val="0083753B"/>
    <w:rsid w:val="00837C04"/>
    <w:rsid w:val="00840358"/>
    <w:rsid w:val="00840864"/>
    <w:rsid w:val="00840D10"/>
    <w:rsid w:val="00840DC8"/>
    <w:rsid w:val="008410C6"/>
    <w:rsid w:val="00841C1A"/>
    <w:rsid w:val="00845E87"/>
    <w:rsid w:val="008474B2"/>
    <w:rsid w:val="00847577"/>
    <w:rsid w:val="0084761D"/>
    <w:rsid w:val="00850083"/>
    <w:rsid w:val="008514FA"/>
    <w:rsid w:val="00851643"/>
    <w:rsid w:val="008519B3"/>
    <w:rsid w:val="008528F3"/>
    <w:rsid w:val="00852DF5"/>
    <w:rsid w:val="0085468D"/>
    <w:rsid w:val="008564AF"/>
    <w:rsid w:val="00856FF6"/>
    <w:rsid w:val="00857E7A"/>
    <w:rsid w:val="008603B9"/>
    <w:rsid w:val="00864ABD"/>
    <w:rsid w:val="008663F9"/>
    <w:rsid w:val="00866AAE"/>
    <w:rsid w:val="0086721C"/>
    <w:rsid w:val="008673E0"/>
    <w:rsid w:val="008677D9"/>
    <w:rsid w:val="00867FB8"/>
    <w:rsid w:val="00871344"/>
    <w:rsid w:val="00871AE2"/>
    <w:rsid w:val="00871FAD"/>
    <w:rsid w:val="00872248"/>
    <w:rsid w:val="00872CB8"/>
    <w:rsid w:val="00874A50"/>
    <w:rsid w:val="00874BFF"/>
    <w:rsid w:val="00874DE2"/>
    <w:rsid w:val="00874E8F"/>
    <w:rsid w:val="00880DE7"/>
    <w:rsid w:val="008811F3"/>
    <w:rsid w:val="00881A61"/>
    <w:rsid w:val="00883495"/>
    <w:rsid w:val="008847C0"/>
    <w:rsid w:val="00885214"/>
    <w:rsid w:val="00885F78"/>
    <w:rsid w:val="00886CAB"/>
    <w:rsid w:val="008871AD"/>
    <w:rsid w:val="00887BA5"/>
    <w:rsid w:val="00890304"/>
    <w:rsid w:val="008917DD"/>
    <w:rsid w:val="008920BB"/>
    <w:rsid w:val="0089286D"/>
    <w:rsid w:val="00893568"/>
    <w:rsid w:val="008944B7"/>
    <w:rsid w:val="00895BD0"/>
    <w:rsid w:val="0089619D"/>
    <w:rsid w:val="00896EE0"/>
    <w:rsid w:val="008976E1"/>
    <w:rsid w:val="008979DD"/>
    <w:rsid w:val="008A01AD"/>
    <w:rsid w:val="008A044B"/>
    <w:rsid w:val="008A0A57"/>
    <w:rsid w:val="008A114B"/>
    <w:rsid w:val="008A1549"/>
    <w:rsid w:val="008A1C2D"/>
    <w:rsid w:val="008A2149"/>
    <w:rsid w:val="008A2737"/>
    <w:rsid w:val="008A29D1"/>
    <w:rsid w:val="008A2E59"/>
    <w:rsid w:val="008A3A9E"/>
    <w:rsid w:val="008A3CB7"/>
    <w:rsid w:val="008A5E4F"/>
    <w:rsid w:val="008A5F59"/>
    <w:rsid w:val="008A78F6"/>
    <w:rsid w:val="008B057C"/>
    <w:rsid w:val="008B2119"/>
    <w:rsid w:val="008B231A"/>
    <w:rsid w:val="008B247E"/>
    <w:rsid w:val="008B26C4"/>
    <w:rsid w:val="008B3F91"/>
    <w:rsid w:val="008B4288"/>
    <w:rsid w:val="008B473A"/>
    <w:rsid w:val="008B49B4"/>
    <w:rsid w:val="008B4DF9"/>
    <w:rsid w:val="008B5EEC"/>
    <w:rsid w:val="008B62EF"/>
    <w:rsid w:val="008B6C71"/>
    <w:rsid w:val="008B7AFC"/>
    <w:rsid w:val="008C0868"/>
    <w:rsid w:val="008C33B7"/>
    <w:rsid w:val="008C3A47"/>
    <w:rsid w:val="008C3D5D"/>
    <w:rsid w:val="008C4080"/>
    <w:rsid w:val="008C4A29"/>
    <w:rsid w:val="008C5316"/>
    <w:rsid w:val="008C6192"/>
    <w:rsid w:val="008C678E"/>
    <w:rsid w:val="008C6E66"/>
    <w:rsid w:val="008C772B"/>
    <w:rsid w:val="008C7C79"/>
    <w:rsid w:val="008C7FD9"/>
    <w:rsid w:val="008D0D0E"/>
    <w:rsid w:val="008D0FC0"/>
    <w:rsid w:val="008D1EDA"/>
    <w:rsid w:val="008D3762"/>
    <w:rsid w:val="008D443A"/>
    <w:rsid w:val="008D4DE7"/>
    <w:rsid w:val="008D6364"/>
    <w:rsid w:val="008D641A"/>
    <w:rsid w:val="008D70B0"/>
    <w:rsid w:val="008D75DA"/>
    <w:rsid w:val="008D797B"/>
    <w:rsid w:val="008D7F27"/>
    <w:rsid w:val="008E005D"/>
    <w:rsid w:val="008E1107"/>
    <w:rsid w:val="008E161C"/>
    <w:rsid w:val="008E178E"/>
    <w:rsid w:val="008E18D6"/>
    <w:rsid w:val="008E19F2"/>
    <w:rsid w:val="008E2042"/>
    <w:rsid w:val="008E40FE"/>
    <w:rsid w:val="008E437F"/>
    <w:rsid w:val="008E473D"/>
    <w:rsid w:val="008E59DD"/>
    <w:rsid w:val="008E6141"/>
    <w:rsid w:val="008E68EE"/>
    <w:rsid w:val="008E6911"/>
    <w:rsid w:val="008E6D63"/>
    <w:rsid w:val="008F248F"/>
    <w:rsid w:val="008F3B6E"/>
    <w:rsid w:val="008F43D9"/>
    <w:rsid w:val="008F667F"/>
    <w:rsid w:val="008F6E31"/>
    <w:rsid w:val="008F7DC5"/>
    <w:rsid w:val="00900DFE"/>
    <w:rsid w:val="00901825"/>
    <w:rsid w:val="00901B64"/>
    <w:rsid w:val="0090293F"/>
    <w:rsid w:val="00903816"/>
    <w:rsid w:val="00903C31"/>
    <w:rsid w:val="00904418"/>
    <w:rsid w:val="00904565"/>
    <w:rsid w:val="00905A67"/>
    <w:rsid w:val="00907527"/>
    <w:rsid w:val="00907635"/>
    <w:rsid w:val="0090785D"/>
    <w:rsid w:val="00907C3C"/>
    <w:rsid w:val="0091045E"/>
    <w:rsid w:val="00911675"/>
    <w:rsid w:val="00911A75"/>
    <w:rsid w:val="00911FB4"/>
    <w:rsid w:val="009134D7"/>
    <w:rsid w:val="00913F9E"/>
    <w:rsid w:val="00915617"/>
    <w:rsid w:val="009163F3"/>
    <w:rsid w:val="00916BFC"/>
    <w:rsid w:val="00916F54"/>
    <w:rsid w:val="0091750B"/>
    <w:rsid w:val="00917804"/>
    <w:rsid w:val="00921DF9"/>
    <w:rsid w:val="00922591"/>
    <w:rsid w:val="009225BB"/>
    <w:rsid w:val="0092597F"/>
    <w:rsid w:val="00925FB7"/>
    <w:rsid w:val="009266D5"/>
    <w:rsid w:val="0092692E"/>
    <w:rsid w:val="00926A5F"/>
    <w:rsid w:val="00927D2A"/>
    <w:rsid w:val="009307C3"/>
    <w:rsid w:val="009320DD"/>
    <w:rsid w:val="009322CE"/>
    <w:rsid w:val="00932F1B"/>
    <w:rsid w:val="0093496F"/>
    <w:rsid w:val="00934FD2"/>
    <w:rsid w:val="00935203"/>
    <w:rsid w:val="009355E8"/>
    <w:rsid w:val="009358BE"/>
    <w:rsid w:val="009361A1"/>
    <w:rsid w:val="00936A70"/>
    <w:rsid w:val="00936AD1"/>
    <w:rsid w:val="00937918"/>
    <w:rsid w:val="00940FEC"/>
    <w:rsid w:val="00941525"/>
    <w:rsid w:val="00941995"/>
    <w:rsid w:val="00941EB3"/>
    <w:rsid w:val="00943014"/>
    <w:rsid w:val="009438BC"/>
    <w:rsid w:val="009438F2"/>
    <w:rsid w:val="00944170"/>
    <w:rsid w:val="00944CFD"/>
    <w:rsid w:val="00945367"/>
    <w:rsid w:val="009464AD"/>
    <w:rsid w:val="00947435"/>
    <w:rsid w:val="00951D05"/>
    <w:rsid w:val="00951E6B"/>
    <w:rsid w:val="00952BD3"/>
    <w:rsid w:val="009559A6"/>
    <w:rsid w:val="00956B03"/>
    <w:rsid w:val="00960293"/>
    <w:rsid w:val="00960362"/>
    <w:rsid w:val="00960A89"/>
    <w:rsid w:val="00961083"/>
    <w:rsid w:val="00961AF5"/>
    <w:rsid w:val="00961B43"/>
    <w:rsid w:val="00962E36"/>
    <w:rsid w:val="00963AD9"/>
    <w:rsid w:val="00963F52"/>
    <w:rsid w:val="00964FF0"/>
    <w:rsid w:val="00965451"/>
    <w:rsid w:val="009658A9"/>
    <w:rsid w:val="00965A57"/>
    <w:rsid w:val="009663F7"/>
    <w:rsid w:val="009669AB"/>
    <w:rsid w:val="009679E2"/>
    <w:rsid w:val="00970C3A"/>
    <w:rsid w:val="0097296F"/>
    <w:rsid w:val="00972BF1"/>
    <w:rsid w:val="00972F1D"/>
    <w:rsid w:val="00973949"/>
    <w:rsid w:val="00973D73"/>
    <w:rsid w:val="00974287"/>
    <w:rsid w:val="0097462B"/>
    <w:rsid w:val="0097465E"/>
    <w:rsid w:val="009756E1"/>
    <w:rsid w:val="00975D97"/>
    <w:rsid w:val="00976DF2"/>
    <w:rsid w:val="00977AAC"/>
    <w:rsid w:val="009813A9"/>
    <w:rsid w:val="00982144"/>
    <w:rsid w:val="009825A7"/>
    <w:rsid w:val="009837A9"/>
    <w:rsid w:val="0098468C"/>
    <w:rsid w:val="009853F8"/>
    <w:rsid w:val="00985D3A"/>
    <w:rsid w:val="0098730E"/>
    <w:rsid w:val="009905B8"/>
    <w:rsid w:val="009927DE"/>
    <w:rsid w:val="00992887"/>
    <w:rsid w:val="00993624"/>
    <w:rsid w:val="00993915"/>
    <w:rsid w:val="00994E25"/>
    <w:rsid w:val="00995AF8"/>
    <w:rsid w:val="009962F7"/>
    <w:rsid w:val="0099754F"/>
    <w:rsid w:val="009A01EB"/>
    <w:rsid w:val="009A2C2B"/>
    <w:rsid w:val="009A302A"/>
    <w:rsid w:val="009A36B3"/>
    <w:rsid w:val="009A395E"/>
    <w:rsid w:val="009A49A7"/>
    <w:rsid w:val="009A6B34"/>
    <w:rsid w:val="009A72D9"/>
    <w:rsid w:val="009A73B4"/>
    <w:rsid w:val="009A78CD"/>
    <w:rsid w:val="009A790D"/>
    <w:rsid w:val="009A7EA1"/>
    <w:rsid w:val="009B0812"/>
    <w:rsid w:val="009B1CA2"/>
    <w:rsid w:val="009B2667"/>
    <w:rsid w:val="009B2973"/>
    <w:rsid w:val="009B2CAC"/>
    <w:rsid w:val="009B446C"/>
    <w:rsid w:val="009B52EE"/>
    <w:rsid w:val="009B6281"/>
    <w:rsid w:val="009B64F2"/>
    <w:rsid w:val="009B6772"/>
    <w:rsid w:val="009B7EE4"/>
    <w:rsid w:val="009C0037"/>
    <w:rsid w:val="009C0190"/>
    <w:rsid w:val="009C48D4"/>
    <w:rsid w:val="009C498D"/>
    <w:rsid w:val="009C4C1C"/>
    <w:rsid w:val="009C5F58"/>
    <w:rsid w:val="009C61BA"/>
    <w:rsid w:val="009C644F"/>
    <w:rsid w:val="009C697D"/>
    <w:rsid w:val="009C7B15"/>
    <w:rsid w:val="009D054D"/>
    <w:rsid w:val="009D212F"/>
    <w:rsid w:val="009D2217"/>
    <w:rsid w:val="009D2580"/>
    <w:rsid w:val="009D2A31"/>
    <w:rsid w:val="009D2D74"/>
    <w:rsid w:val="009D4325"/>
    <w:rsid w:val="009D46FE"/>
    <w:rsid w:val="009D4F73"/>
    <w:rsid w:val="009D500C"/>
    <w:rsid w:val="009D7D1D"/>
    <w:rsid w:val="009D7FCA"/>
    <w:rsid w:val="009E0BD7"/>
    <w:rsid w:val="009E0E36"/>
    <w:rsid w:val="009E1702"/>
    <w:rsid w:val="009E18BA"/>
    <w:rsid w:val="009E1CAC"/>
    <w:rsid w:val="009E23AC"/>
    <w:rsid w:val="009E29F2"/>
    <w:rsid w:val="009E2A9E"/>
    <w:rsid w:val="009E31F2"/>
    <w:rsid w:val="009E47E8"/>
    <w:rsid w:val="009E5DAF"/>
    <w:rsid w:val="009E7925"/>
    <w:rsid w:val="009E7ADB"/>
    <w:rsid w:val="009E7C48"/>
    <w:rsid w:val="009F11BC"/>
    <w:rsid w:val="009F156A"/>
    <w:rsid w:val="009F1751"/>
    <w:rsid w:val="009F1E32"/>
    <w:rsid w:val="009F1E47"/>
    <w:rsid w:val="009F245F"/>
    <w:rsid w:val="009F31A8"/>
    <w:rsid w:val="009F322F"/>
    <w:rsid w:val="009F3E96"/>
    <w:rsid w:val="009F4724"/>
    <w:rsid w:val="009F52BC"/>
    <w:rsid w:val="009F538E"/>
    <w:rsid w:val="009F56AC"/>
    <w:rsid w:val="009F5AEF"/>
    <w:rsid w:val="009F6191"/>
    <w:rsid w:val="009F7831"/>
    <w:rsid w:val="009F7EF9"/>
    <w:rsid w:val="00A00227"/>
    <w:rsid w:val="00A0167B"/>
    <w:rsid w:val="00A0385D"/>
    <w:rsid w:val="00A04E8E"/>
    <w:rsid w:val="00A059E0"/>
    <w:rsid w:val="00A05F35"/>
    <w:rsid w:val="00A0692E"/>
    <w:rsid w:val="00A069A6"/>
    <w:rsid w:val="00A06A2B"/>
    <w:rsid w:val="00A07718"/>
    <w:rsid w:val="00A07D47"/>
    <w:rsid w:val="00A07D60"/>
    <w:rsid w:val="00A07E71"/>
    <w:rsid w:val="00A1092F"/>
    <w:rsid w:val="00A12110"/>
    <w:rsid w:val="00A12646"/>
    <w:rsid w:val="00A12E7C"/>
    <w:rsid w:val="00A132F6"/>
    <w:rsid w:val="00A132FA"/>
    <w:rsid w:val="00A13F4D"/>
    <w:rsid w:val="00A14EAA"/>
    <w:rsid w:val="00A15164"/>
    <w:rsid w:val="00A15426"/>
    <w:rsid w:val="00A17280"/>
    <w:rsid w:val="00A17C74"/>
    <w:rsid w:val="00A17E7E"/>
    <w:rsid w:val="00A2082F"/>
    <w:rsid w:val="00A20A0F"/>
    <w:rsid w:val="00A21551"/>
    <w:rsid w:val="00A21A34"/>
    <w:rsid w:val="00A22439"/>
    <w:rsid w:val="00A240E4"/>
    <w:rsid w:val="00A24D7A"/>
    <w:rsid w:val="00A276B5"/>
    <w:rsid w:val="00A30476"/>
    <w:rsid w:val="00A30634"/>
    <w:rsid w:val="00A31239"/>
    <w:rsid w:val="00A31D47"/>
    <w:rsid w:val="00A3225A"/>
    <w:rsid w:val="00A332AF"/>
    <w:rsid w:val="00A345DD"/>
    <w:rsid w:val="00A34DC1"/>
    <w:rsid w:val="00A359A8"/>
    <w:rsid w:val="00A36737"/>
    <w:rsid w:val="00A36C1F"/>
    <w:rsid w:val="00A36D1A"/>
    <w:rsid w:val="00A376AE"/>
    <w:rsid w:val="00A37E36"/>
    <w:rsid w:val="00A41B8D"/>
    <w:rsid w:val="00A4253B"/>
    <w:rsid w:val="00A428FB"/>
    <w:rsid w:val="00A43786"/>
    <w:rsid w:val="00A442E2"/>
    <w:rsid w:val="00A44320"/>
    <w:rsid w:val="00A44450"/>
    <w:rsid w:val="00A453DE"/>
    <w:rsid w:val="00A454F7"/>
    <w:rsid w:val="00A45599"/>
    <w:rsid w:val="00A45A48"/>
    <w:rsid w:val="00A469B9"/>
    <w:rsid w:val="00A47416"/>
    <w:rsid w:val="00A474B9"/>
    <w:rsid w:val="00A47C87"/>
    <w:rsid w:val="00A51017"/>
    <w:rsid w:val="00A51A9B"/>
    <w:rsid w:val="00A52F0C"/>
    <w:rsid w:val="00A5361F"/>
    <w:rsid w:val="00A53A7C"/>
    <w:rsid w:val="00A54C2E"/>
    <w:rsid w:val="00A565BE"/>
    <w:rsid w:val="00A6068D"/>
    <w:rsid w:val="00A60E1F"/>
    <w:rsid w:val="00A61964"/>
    <w:rsid w:val="00A62BAD"/>
    <w:rsid w:val="00A64203"/>
    <w:rsid w:val="00A651A3"/>
    <w:rsid w:val="00A66589"/>
    <w:rsid w:val="00A678A1"/>
    <w:rsid w:val="00A70EB6"/>
    <w:rsid w:val="00A7108E"/>
    <w:rsid w:val="00A72280"/>
    <w:rsid w:val="00A72553"/>
    <w:rsid w:val="00A725FF"/>
    <w:rsid w:val="00A7399B"/>
    <w:rsid w:val="00A762AA"/>
    <w:rsid w:val="00A77C78"/>
    <w:rsid w:val="00A81A51"/>
    <w:rsid w:val="00A8266D"/>
    <w:rsid w:val="00A86491"/>
    <w:rsid w:val="00A873E3"/>
    <w:rsid w:val="00A903C9"/>
    <w:rsid w:val="00A903E3"/>
    <w:rsid w:val="00A90507"/>
    <w:rsid w:val="00A90FAE"/>
    <w:rsid w:val="00A92373"/>
    <w:rsid w:val="00A92690"/>
    <w:rsid w:val="00A927A7"/>
    <w:rsid w:val="00A94B1E"/>
    <w:rsid w:val="00A94CD4"/>
    <w:rsid w:val="00A95B82"/>
    <w:rsid w:val="00A96665"/>
    <w:rsid w:val="00A96AD8"/>
    <w:rsid w:val="00A96E93"/>
    <w:rsid w:val="00A971AD"/>
    <w:rsid w:val="00AA04CF"/>
    <w:rsid w:val="00AA11EA"/>
    <w:rsid w:val="00AA3B46"/>
    <w:rsid w:val="00AA3BFF"/>
    <w:rsid w:val="00AA44C4"/>
    <w:rsid w:val="00AA47D8"/>
    <w:rsid w:val="00AA52A9"/>
    <w:rsid w:val="00AA5EA4"/>
    <w:rsid w:val="00AA6F69"/>
    <w:rsid w:val="00AA7EB3"/>
    <w:rsid w:val="00AB01F8"/>
    <w:rsid w:val="00AB0B2F"/>
    <w:rsid w:val="00AB1617"/>
    <w:rsid w:val="00AB1822"/>
    <w:rsid w:val="00AB22E7"/>
    <w:rsid w:val="00AB3366"/>
    <w:rsid w:val="00AB3614"/>
    <w:rsid w:val="00AB508E"/>
    <w:rsid w:val="00AB69BC"/>
    <w:rsid w:val="00AB6AAB"/>
    <w:rsid w:val="00AB6B65"/>
    <w:rsid w:val="00AB7333"/>
    <w:rsid w:val="00AB7742"/>
    <w:rsid w:val="00AB7B77"/>
    <w:rsid w:val="00AC04F5"/>
    <w:rsid w:val="00AC24E6"/>
    <w:rsid w:val="00AC489D"/>
    <w:rsid w:val="00AC4FE7"/>
    <w:rsid w:val="00AC515F"/>
    <w:rsid w:val="00AC641C"/>
    <w:rsid w:val="00AC6BED"/>
    <w:rsid w:val="00AD0EF9"/>
    <w:rsid w:val="00AD2781"/>
    <w:rsid w:val="00AD2889"/>
    <w:rsid w:val="00AD2E6E"/>
    <w:rsid w:val="00AD333A"/>
    <w:rsid w:val="00AD450B"/>
    <w:rsid w:val="00AD7957"/>
    <w:rsid w:val="00AE0917"/>
    <w:rsid w:val="00AE2F73"/>
    <w:rsid w:val="00AE3CD0"/>
    <w:rsid w:val="00AE4F30"/>
    <w:rsid w:val="00AE4F4A"/>
    <w:rsid w:val="00AE5207"/>
    <w:rsid w:val="00AE530D"/>
    <w:rsid w:val="00AE5EF4"/>
    <w:rsid w:val="00AE759E"/>
    <w:rsid w:val="00AE765D"/>
    <w:rsid w:val="00AE7ADE"/>
    <w:rsid w:val="00AF1158"/>
    <w:rsid w:val="00AF12FD"/>
    <w:rsid w:val="00AF137C"/>
    <w:rsid w:val="00AF1C1B"/>
    <w:rsid w:val="00AF354B"/>
    <w:rsid w:val="00AF4602"/>
    <w:rsid w:val="00AF4654"/>
    <w:rsid w:val="00AF690B"/>
    <w:rsid w:val="00AF783B"/>
    <w:rsid w:val="00B00E11"/>
    <w:rsid w:val="00B01BE4"/>
    <w:rsid w:val="00B03660"/>
    <w:rsid w:val="00B03840"/>
    <w:rsid w:val="00B04446"/>
    <w:rsid w:val="00B05C10"/>
    <w:rsid w:val="00B061BD"/>
    <w:rsid w:val="00B06AA3"/>
    <w:rsid w:val="00B06D64"/>
    <w:rsid w:val="00B0717A"/>
    <w:rsid w:val="00B07211"/>
    <w:rsid w:val="00B075EA"/>
    <w:rsid w:val="00B078B1"/>
    <w:rsid w:val="00B11A7C"/>
    <w:rsid w:val="00B12533"/>
    <w:rsid w:val="00B1474A"/>
    <w:rsid w:val="00B14AF8"/>
    <w:rsid w:val="00B14D19"/>
    <w:rsid w:val="00B151E0"/>
    <w:rsid w:val="00B156F8"/>
    <w:rsid w:val="00B16019"/>
    <w:rsid w:val="00B173AC"/>
    <w:rsid w:val="00B17FF4"/>
    <w:rsid w:val="00B202AC"/>
    <w:rsid w:val="00B20EAD"/>
    <w:rsid w:val="00B20F38"/>
    <w:rsid w:val="00B22BF3"/>
    <w:rsid w:val="00B23808"/>
    <w:rsid w:val="00B238FC"/>
    <w:rsid w:val="00B23B75"/>
    <w:rsid w:val="00B23FDB"/>
    <w:rsid w:val="00B251A4"/>
    <w:rsid w:val="00B26718"/>
    <w:rsid w:val="00B26A7F"/>
    <w:rsid w:val="00B303BB"/>
    <w:rsid w:val="00B307A4"/>
    <w:rsid w:val="00B315C6"/>
    <w:rsid w:val="00B337AE"/>
    <w:rsid w:val="00B34481"/>
    <w:rsid w:val="00B3457D"/>
    <w:rsid w:val="00B35430"/>
    <w:rsid w:val="00B37DFB"/>
    <w:rsid w:val="00B404F5"/>
    <w:rsid w:val="00B40CD8"/>
    <w:rsid w:val="00B41485"/>
    <w:rsid w:val="00B41CF6"/>
    <w:rsid w:val="00B42830"/>
    <w:rsid w:val="00B43EF3"/>
    <w:rsid w:val="00B440BB"/>
    <w:rsid w:val="00B44CC6"/>
    <w:rsid w:val="00B459FA"/>
    <w:rsid w:val="00B45E4B"/>
    <w:rsid w:val="00B462A4"/>
    <w:rsid w:val="00B4654A"/>
    <w:rsid w:val="00B46EEC"/>
    <w:rsid w:val="00B47AFE"/>
    <w:rsid w:val="00B47BAF"/>
    <w:rsid w:val="00B47C08"/>
    <w:rsid w:val="00B502B3"/>
    <w:rsid w:val="00B50FE4"/>
    <w:rsid w:val="00B514A0"/>
    <w:rsid w:val="00B51A80"/>
    <w:rsid w:val="00B534BF"/>
    <w:rsid w:val="00B53B33"/>
    <w:rsid w:val="00B53F8D"/>
    <w:rsid w:val="00B54020"/>
    <w:rsid w:val="00B54E45"/>
    <w:rsid w:val="00B562B7"/>
    <w:rsid w:val="00B57109"/>
    <w:rsid w:val="00B57874"/>
    <w:rsid w:val="00B60093"/>
    <w:rsid w:val="00B61596"/>
    <w:rsid w:val="00B619D5"/>
    <w:rsid w:val="00B62991"/>
    <w:rsid w:val="00B63A9B"/>
    <w:rsid w:val="00B63EF4"/>
    <w:rsid w:val="00B648DE"/>
    <w:rsid w:val="00B64A38"/>
    <w:rsid w:val="00B652AE"/>
    <w:rsid w:val="00B65A04"/>
    <w:rsid w:val="00B65E1F"/>
    <w:rsid w:val="00B6678E"/>
    <w:rsid w:val="00B67372"/>
    <w:rsid w:val="00B70F09"/>
    <w:rsid w:val="00B72C27"/>
    <w:rsid w:val="00B7435C"/>
    <w:rsid w:val="00B74404"/>
    <w:rsid w:val="00B74DB4"/>
    <w:rsid w:val="00B751C8"/>
    <w:rsid w:val="00B7763C"/>
    <w:rsid w:val="00B77DA5"/>
    <w:rsid w:val="00B77DE3"/>
    <w:rsid w:val="00B80C45"/>
    <w:rsid w:val="00B816F5"/>
    <w:rsid w:val="00B861F9"/>
    <w:rsid w:val="00B868A0"/>
    <w:rsid w:val="00B8747A"/>
    <w:rsid w:val="00B87490"/>
    <w:rsid w:val="00B875F4"/>
    <w:rsid w:val="00B90CAC"/>
    <w:rsid w:val="00B9172E"/>
    <w:rsid w:val="00B91D2D"/>
    <w:rsid w:val="00B921D5"/>
    <w:rsid w:val="00B92C6D"/>
    <w:rsid w:val="00B9415D"/>
    <w:rsid w:val="00B9489C"/>
    <w:rsid w:val="00B95216"/>
    <w:rsid w:val="00B95244"/>
    <w:rsid w:val="00B96335"/>
    <w:rsid w:val="00B96421"/>
    <w:rsid w:val="00B96602"/>
    <w:rsid w:val="00B96686"/>
    <w:rsid w:val="00B96A44"/>
    <w:rsid w:val="00B97108"/>
    <w:rsid w:val="00BA0485"/>
    <w:rsid w:val="00BA0B98"/>
    <w:rsid w:val="00BA1068"/>
    <w:rsid w:val="00BA1120"/>
    <w:rsid w:val="00BA1192"/>
    <w:rsid w:val="00BA141A"/>
    <w:rsid w:val="00BA16E9"/>
    <w:rsid w:val="00BA1ABE"/>
    <w:rsid w:val="00BA1CC1"/>
    <w:rsid w:val="00BA2DB7"/>
    <w:rsid w:val="00BA2F4A"/>
    <w:rsid w:val="00BA39C1"/>
    <w:rsid w:val="00BA470A"/>
    <w:rsid w:val="00BA5252"/>
    <w:rsid w:val="00BA63DB"/>
    <w:rsid w:val="00BA65AC"/>
    <w:rsid w:val="00BA6EC7"/>
    <w:rsid w:val="00BA6FB4"/>
    <w:rsid w:val="00BA7921"/>
    <w:rsid w:val="00BA7FED"/>
    <w:rsid w:val="00BB01E8"/>
    <w:rsid w:val="00BB1C4B"/>
    <w:rsid w:val="00BB1FEA"/>
    <w:rsid w:val="00BB2760"/>
    <w:rsid w:val="00BB4D79"/>
    <w:rsid w:val="00BB5328"/>
    <w:rsid w:val="00BB5B27"/>
    <w:rsid w:val="00BB5E0B"/>
    <w:rsid w:val="00BB5E30"/>
    <w:rsid w:val="00BB7000"/>
    <w:rsid w:val="00BB729B"/>
    <w:rsid w:val="00BC03D3"/>
    <w:rsid w:val="00BC0765"/>
    <w:rsid w:val="00BC2088"/>
    <w:rsid w:val="00BC3AE6"/>
    <w:rsid w:val="00BC4620"/>
    <w:rsid w:val="00BC6EA1"/>
    <w:rsid w:val="00BC7180"/>
    <w:rsid w:val="00BC784B"/>
    <w:rsid w:val="00BC7E5D"/>
    <w:rsid w:val="00BD07D2"/>
    <w:rsid w:val="00BD0D52"/>
    <w:rsid w:val="00BD11FC"/>
    <w:rsid w:val="00BD24B6"/>
    <w:rsid w:val="00BD343D"/>
    <w:rsid w:val="00BD40E6"/>
    <w:rsid w:val="00BD66B7"/>
    <w:rsid w:val="00BE022F"/>
    <w:rsid w:val="00BE1A01"/>
    <w:rsid w:val="00BE2495"/>
    <w:rsid w:val="00BE2792"/>
    <w:rsid w:val="00BE2C83"/>
    <w:rsid w:val="00BE2CAE"/>
    <w:rsid w:val="00BE311B"/>
    <w:rsid w:val="00BE3B81"/>
    <w:rsid w:val="00BE52B4"/>
    <w:rsid w:val="00BE5E1E"/>
    <w:rsid w:val="00BE6406"/>
    <w:rsid w:val="00BE64DA"/>
    <w:rsid w:val="00BE68DE"/>
    <w:rsid w:val="00BE7E31"/>
    <w:rsid w:val="00BE7FCE"/>
    <w:rsid w:val="00BF0834"/>
    <w:rsid w:val="00BF090E"/>
    <w:rsid w:val="00BF50D1"/>
    <w:rsid w:val="00BF5199"/>
    <w:rsid w:val="00BF688A"/>
    <w:rsid w:val="00BF7CDC"/>
    <w:rsid w:val="00C0016F"/>
    <w:rsid w:val="00C0085A"/>
    <w:rsid w:val="00C02DDC"/>
    <w:rsid w:val="00C0328E"/>
    <w:rsid w:val="00C04ADC"/>
    <w:rsid w:val="00C04BF3"/>
    <w:rsid w:val="00C06AA9"/>
    <w:rsid w:val="00C06C0B"/>
    <w:rsid w:val="00C075EC"/>
    <w:rsid w:val="00C07B5D"/>
    <w:rsid w:val="00C10997"/>
    <w:rsid w:val="00C11407"/>
    <w:rsid w:val="00C11AEC"/>
    <w:rsid w:val="00C14128"/>
    <w:rsid w:val="00C15011"/>
    <w:rsid w:val="00C15FE7"/>
    <w:rsid w:val="00C169C2"/>
    <w:rsid w:val="00C16BA1"/>
    <w:rsid w:val="00C172F1"/>
    <w:rsid w:val="00C17451"/>
    <w:rsid w:val="00C1775C"/>
    <w:rsid w:val="00C17DA3"/>
    <w:rsid w:val="00C209B0"/>
    <w:rsid w:val="00C20CA1"/>
    <w:rsid w:val="00C20E66"/>
    <w:rsid w:val="00C224AD"/>
    <w:rsid w:val="00C23070"/>
    <w:rsid w:val="00C232D1"/>
    <w:rsid w:val="00C2354D"/>
    <w:rsid w:val="00C23E66"/>
    <w:rsid w:val="00C23F95"/>
    <w:rsid w:val="00C24104"/>
    <w:rsid w:val="00C243F2"/>
    <w:rsid w:val="00C24B99"/>
    <w:rsid w:val="00C25382"/>
    <w:rsid w:val="00C261AF"/>
    <w:rsid w:val="00C26886"/>
    <w:rsid w:val="00C269F5"/>
    <w:rsid w:val="00C26E87"/>
    <w:rsid w:val="00C27F4A"/>
    <w:rsid w:val="00C30046"/>
    <w:rsid w:val="00C30740"/>
    <w:rsid w:val="00C30869"/>
    <w:rsid w:val="00C30AE5"/>
    <w:rsid w:val="00C30BAB"/>
    <w:rsid w:val="00C30EB5"/>
    <w:rsid w:val="00C31259"/>
    <w:rsid w:val="00C312F4"/>
    <w:rsid w:val="00C31CBE"/>
    <w:rsid w:val="00C32B1E"/>
    <w:rsid w:val="00C34701"/>
    <w:rsid w:val="00C34DD5"/>
    <w:rsid w:val="00C36989"/>
    <w:rsid w:val="00C36F12"/>
    <w:rsid w:val="00C3742E"/>
    <w:rsid w:val="00C37497"/>
    <w:rsid w:val="00C405EC"/>
    <w:rsid w:val="00C4073C"/>
    <w:rsid w:val="00C40FF5"/>
    <w:rsid w:val="00C41BD4"/>
    <w:rsid w:val="00C42F42"/>
    <w:rsid w:val="00C43F4D"/>
    <w:rsid w:val="00C443FA"/>
    <w:rsid w:val="00C44590"/>
    <w:rsid w:val="00C47D87"/>
    <w:rsid w:val="00C508B5"/>
    <w:rsid w:val="00C5175A"/>
    <w:rsid w:val="00C519CB"/>
    <w:rsid w:val="00C52ED7"/>
    <w:rsid w:val="00C534C9"/>
    <w:rsid w:val="00C53CDB"/>
    <w:rsid w:val="00C53D33"/>
    <w:rsid w:val="00C54D89"/>
    <w:rsid w:val="00C5547B"/>
    <w:rsid w:val="00C556C3"/>
    <w:rsid w:val="00C557D7"/>
    <w:rsid w:val="00C5586E"/>
    <w:rsid w:val="00C57261"/>
    <w:rsid w:val="00C602BD"/>
    <w:rsid w:val="00C621F7"/>
    <w:rsid w:val="00C625B2"/>
    <w:rsid w:val="00C631A6"/>
    <w:rsid w:val="00C63D34"/>
    <w:rsid w:val="00C64F74"/>
    <w:rsid w:val="00C6539D"/>
    <w:rsid w:val="00C65F48"/>
    <w:rsid w:val="00C66495"/>
    <w:rsid w:val="00C66C78"/>
    <w:rsid w:val="00C66E1D"/>
    <w:rsid w:val="00C67B73"/>
    <w:rsid w:val="00C67C46"/>
    <w:rsid w:val="00C71F72"/>
    <w:rsid w:val="00C72228"/>
    <w:rsid w:val="00C72BD8"/>
    <w:rsid w:val="00C731BF"/>
    <w:rsid w:val="00C733B8"/>
    <w:rsid w:val="00C73D42"/>
    <w:rsid w:val="00C745EB"/>
    <w:rsid w:val="00C75776"/>
    <w:rsid w:val="00C804EC"/>
    <w:rsid w:val="00C8089D"/>
    <w:rsid w:val="00C81331"/>
    <w:rsid w:val="00C82C45"/>
    <w:rsid w:val="00C8355C"/>
    <w:rsid w:val="00C835B4"/>
    <w:rsid w:val="00C83626"/>
    <w:rsid w:val="00C84000"/>
    <w:rsid w:val="00C84A11"/>
    <w:rsid w:val="00C84A4E"/>
    <w:rsid w:val="00C84D7E"/>
    <w:rsid w:val="00C86A02"/>
    <w:rsid w:val="00C90293"/>
    <w:rsid w:val="00C9500B"/>
    <w:rsid w:val="00C95188"/>
    <w:rsid w:val="00C95784"/>
    <w:rsid w:val="00C96CBB"/>
    <w:rsid w:val="00C96E22"/>
    <w:rsid w:val="00C97384"/>
    <w:rsid w:val="00C97D12"/>
    <w:rsid w:val="00CA0459"/>
    <w:rsid w:val="00CA059B"/>
    <w:rsid w:val="00CA141D"/>
    <w:rsid w:val="00CA3531"/>
    <w:rsid w:val="00CA538E"/>
    <w:rsid w:val="00CA5751"/>
    <w:rsid w:val="00CA5C5F"/>
    <w:rsid w:val="00CA72B4"/>
    <w:rsid w:val="00CA7747"/>
    <w:rsid w:val="00CA7B3A"/>
    <w:rsid w:val="00CB0078"/>
    <w:rsid w:val="00CB04A8"/>
    <w:rsid w:val="00CB0A2B"/>
    <w:rsid w:val="00CB1260"/>
    <w:rsid w:val="00CB1521"/>
    <w:rsid w:val="00CB1B98"/>
    <w:rsid w:val="00CB2434"/>
    <w:rsid w:val="00CB24C9"/>
    <w:rsid w:val="00CB2DB3"/>
    <w:rsid w:val="00CB3983"/>
    <w:rsid w:val="00CB39BC"/>
    <w:rsid w:val="00CB3A8B"/>
    <w:rsid w:val="00CB4521"/>
    <w:rsid w:val="00CB4FBB"/>
    <w:rsid w:val="00CB5D15"/>
    <w:rsid w:val="00CB6B3C"/>
    <w:rsid w:val="00CB6C80"/>
    <w:rsid w:val="00CB7C3A"/>
    <w:rsid w:val="00CB7DE7"/>
    <w:rsid w:val="00CC080F"/>
    <w:rsid w:val="00CC100E"/>
    <w:rsid w:val="00CC1AC4"/>
    <w:rsid w:val="00CC41D4"/>
    <w:rsid w:val="00CC51F1"/>
    <w:rsid w:val="00CC6101"/>
    <w:rsid w:val="00CC734D"/>
    <w:rsid w:val="00CC77E6"/>
    <w:rsid w:val="00CC7C19"/>
    <w:rsid w:val="00CD047E"/>
    <w:rsid w:val="00CD06E9"/>
    <w:rsid w:val="00CD078B"/>
    <w:rsid w:val="00CD07EF"/>
    <w:rsid w:val="00CD1082"/>
    <w:rsid w:val="00CD1804"/>
    <w:rsid w:val="00CD1C81"/>
    <w:rsid w:val="00CD2D3E"/>
    <w:rsid w:val="00CD313E"/>
    <w:rsid w:val="00CD365A"/>
    <w:rsid w:val="00CD452C"/>
    <w:rsid w:val="00CD4CFB"/>
    <w:rsid w:val="00CD4E11"/>
    <w:rsid w:val="00CD5FF4"/>
    <w:rsid w:val="00CD606D"/>
    <w:rsid w:val="00CD6076"/>
    <w:rsid w:val="00CD6A89"/>
    <w:rsid w:val="00CD7013"/>
    <w:rsid w:val="00CD7168"/>
    <w:rsid w:val="00CD7EB0"/>
    <w:rsid w:val="00CE09E4"/>
    <w:rsid w:val="00CE2269"/>
    <w:rsid w:val="00CE25F7"/>
    <w:rsid w:val="00CE2683"/>
    <w:rsid w:val="00CE4035"/>
    <w:rsid w:val="00CE76E8"/>
    <w:rsid w:val="00CF0845"/>
    <w:rsid w:val="00CF1513"/>
    <w:rsid w:val="00CF280F"/>
    <w:rsid w:val="00CF38F7"/>
    <w:rsid w:val="00CF4B5F"/>
    <w:rsid w:val="00CF4C7D"/>
    <w:rsid w:val="00CF4E27"/>
    <w:rsid w:val="00CF5531"/>
    <w:rsid w:val="00CF585B"/>
    <w:rsid w:val="00CF63DE"/>
    <w:rsid w:val="00CF64DB"/>
    <w:rsid w:val="00CF6929"/>
    <w:rsid w:val="00CF6D63"/>
    <w:rsid w:val="00D006CD"/>
    <w:rsid w:val="00D013F3"/>
    <w:rsid w:val="00D01BDC"/>
    <w:rsid w:val="00D01CAF"/>
    <w:rsid w:val="00D02294"/>
    <w:rsid w:val="00D02B6D"/>
    <w:rsid w:val="00D02E22"/>
    <w:rsid w:val="00D03369"/>
    <w:rsid w:val="00D03AB6"/>
    <w:rsid w:val="00D049C5"/>
    <w:rsid w:val="00D04B96"/>
    <w:rsid w:val="00D0576B"/>
    <w:rsid w:val="00D0651E"/>
    <w:rsid w:val="00D07E68"/>
    <w:rsid w:val="00D10880"/>
    <w:rsid w:val="00D11DC6"/>
    <w:rsid w:val="00D13161"/>
    <w:rsid w:val="00D131FD"/>
    <w:rsid w:val="00D13833"/>
    <w:rsid w:val="00D15D5C"/>
    <w:rsid w:val="00D16735"/>
    <w:rsid w:val="00D2095F"/>
    <w:rsid w:val="00D243D8"/>
    <w:rsid w:val="00D24C87"/>
    <w:rsid w:val="00D2528E"/>
    <w:rsid w:val="00D25EB7"/>
    <w:rsid w:val="00D26481"/>
    <w:rsid w:val="00D26B04"/>
    <w:rsid w:val="00D275CF"/>
    <w:rsid w:val="00D30327"/>
    <w:rsid w:val="00D30B66"/>
    <w:rsid w:val="00D30CD3"/>
    <w:rsid w:val="00D30D1E"/>
    <w:rsid w:val="00D30E63"/>
    <w:rsid w:val="00D33D9C"/>
    <w:rsid w:val="00D35A3A"/>
    <w:rsid w:val="00D35D24"/>
    <w:rsid w:val="00D35FC3"/>
    <w:rsid w:val="00D37A79"/>
    <w:rsid w:val="00D402BF"/>
    <w:rsid w:val="00D42204"/>
    <w:rsid w:val="00D4343C"/>
    <w:rsid w:val="00D441C0"/>
    <w:rsid w:val="00D4427E"/>
    <w:rsid w:val="00D446AE"/>
    <w:rsid w:val="00D45A46"/>
    <w:rsid w:val="00D46777"/>
    <w:rsid w:val="00D4700C"/>
    <w:rsid w:val="00D4721E"/>
    <w:rsid w:val="00D47ABB"/>
    <w:rsid w:val="00D47B05"/>
    <w:rsid w:val="00D47CC7"/>
    <w:rsid w:val="00D47FF8"/>
    <w:rsid w:val="00D512F7"/>
    <w:rsid w:val="00D519C1"/>
    <w:rsid w:val="00D522FB"/>
    <w:rsid w:val="00D52450"/>
    <w:rsid w:val="00D52920"/>
    <w:rsid w:val="00D52B86"/>
    <w:rsid w:val="00D52C1C"/>
    <w:rsid w:val="00D531E2"/>
    <w:rsid w:val="00D538CA"/>
    <w:rsid w:val="00D53AFB"/>
    <w:rsid w:val="00D54378"/>
    <w:rsid w:val="00D54535"/>
    <w:rsid w:val="00D55A8B"/>
    <w:rsid w:val="00D55D4F"/>
    <w:rsid w:val="00D5631C"/>
    <w:rsid w:val="00D56351"/>
    <w:rsid w:val="00D57B00"/>
    <w:rsid w:val="00D60333"/>
    <w:rsid w:val="00D60F19"/>
    <w:rsid w:val="00D6236E"/>
    <w:rsid w:val="00D623F9"/>
    <w:rsid w:val="00D6259A"/>
    <w:rsid w:val="00D62A41"/>
    <w:rsid w:val="00D63765"/>
    <w:rsid w:val="00D64AB0"/>
    <w:rsid w:val="00D64CF4"/>
    <w:rsid w:val="00D64FAE"/>
    <w:rsid w:val="00D65C61"/>
    <w:rsid w:val="00D65E39"/>
    <w:rsid w:val="00D675E3"/>
    <w:rsid w:val="00D67DE1"/>
    <w:rsid w:val="00D67FA8"/>
    <w:rsid w:val="00D70ED5"/>
    <w:rsid w:val="00D7104F"/>
    <w:rsid w:val="00D71092"/>
    <w:rsid w:val="00D71601"/>
    <w:rsid w:val="00D7268A"/>
    <w:rsid w:val="00D72981"/>
    <w:rsid w:val="00D7355F"/>
    <w:rsid w:val="00D73DB6"/>
    <w:rsid w:val="00D73F70"/>
    <w:rsid w:val="00D746FC"/>
    <w:rsid w:val="00D7477B"/>
    <w:rsid w:val="00D74AA8"/>
    <w:rsid w:val="00D74BCA"/>
    <w:rsid w:val="00D755D5"/>
    <w:rsid w:val="00D76473"/>
    <w:rsid w:val="00D76915"/>
    <w:rsid w:val="00D76B36"/>
    <w:rsid w:val="00D76F50"/>
    <w:rsid w:val="00D77E9C"/>
    <w:rsid w:val="00D80353"/>
    <w:rsid w:val="00D80564"/>
    <w:rsid w:val="00D816BD"/>
    <w:rsid w:val="00D8290E"/>
    <w:rsid w:val="00D82CE0"/>
    <w:rsid w:val="00D84664"/>
    <w:rsid w:val="00D858BA"/>
    <w:rsid w:val="00D85A54"/>
    <w:rsid w:val="00D86895"/>
    <w:rsid w:val="00D86E3A"/>
    <w:rsid w:val="00D873E9"/>
    <w:rsid w:val="00D91B65"/>
    <w:rsid w:val="00D9267C"/>
    <w:rsid w:val="00D93DBD"/>
    <w:rsid w:val="00D96130"/>
    <w:rsid w:val="00D96BD3"/>
    <w:rsid w:val="00D97369"/>
    <w:rsid w:val="00D97A23"/>
    <w:rsid w:val="00DA0412"/>
    <w:rsid w:val="00DA1153"/>
    <w:rsid w:val="00DA27D1"/>
    <w:rsid w:val="00DA2AAA"/>
    <w:rsid w:val="00DA3494"/>
    <w:rsid w:val="00DA3E87"/>
    <w:rsid w:val="00DA4027"/>
    <w:rsid w:val="00DA507D"/>
    <w:rsid w:val="00DA64F7"/>
    <w:rsid w:val="00DA6AEE"/>
    <w:rsid w:val="00DA712D"/>
    <w:rsid w:val="00DA7305"/>
    <w:rsid w:val="00DA7B75"/>
    <w:rsid w:val="00DB086A"/>
    <w:rsid w:val="00DB21AF"/>
    <w:rsid w:val="00DB24B4"/>
    <w:rsid w:val="00DB4FF6"/>
    <w:rsid w:val="00DB5E99"/>
    <w:rsid w:val="00DB61C8"/>
    <w:rsid w:val="00DB700C"/>
    <w:rsid w:val="00DC08B7"/>
    <w:rsid w:val="00DC1F7B"/>
    <w:rsid w:val="00DC2162"/>
    <w:rsid w:val="00DC2335"/>
    <w:rsid w:val="00DC2DAA"/>
    <w:rsid w:val="00DC2E69"/>
    <w:rsid w:val="00DC35C7"/>
    <w:rsid w:val="00DC3992"/>
    <w:rsid w:val="00DC3DC9"/>
    <w:rsid w:val="00DC3F4F"/>
    <w:rsid w:val="00DC4924"/>
    <w:rsid w:val="00DC566A"/>
    <w:rsid w:val="00DC67B4"/>
    <w:rsid w:val="00DC68F4"/>
    <w:rsid w:val="00DC7C1B"/>
    <w:rsid w:val="00DD3E09"/>
    <w:rsid w:val="00DD3EFF"/>
    <w:rsid w:val="00DD4A8C"/>
    <w:rsid w:val="00DD4ACE"/>
    <w:rsid w:val="00DD4D08"/>
    <w:rsid w:val="00DD4DD7"/>
    <w:rsid w:val="00DD567C"/>
    <w:rsid w:val="00DD5CA5"/>
    <w:rsid w:val="00DD5EEC"/>
    <w:rsid w:val="00DD61EC"/>
    <w:rsid w:val="00DD73E2"/>
    <w:rsid w:val="00DE0FE4"/>
    <w:rsid w:val="00DE1C42"/>
    <w:rsid w:val="00DE1DA8"/>
    <w:rsid w:val="00DE2563"/>
    <w:rsid w:val="00DE2BDB"/>
    <w:rsid w:val="00DE3724"/>
    <w:rsid w:val="00DE3831"/>
    <w:rsid w:val="00DE3C4E"/>
    <w:rsid w:val="00DE4340"/>
    <w:rsid w:val="00DE4AAF"/>
    <w:rsid w:val="00DE582F"/>
    <w:rsid w:val="00DE591E"/>
    <w:rsid w:val="00DE5EC1"/>
    <w:rsid w:val="00DE6B1E"/>
    <w:rsid w:val="00DE6F77"/>
    <w:rsid w:val="00DE7153"/>
    <w:rsid w:val="00DE7282"/>
    <w:rsid w:val="00DE77D6"/>
    <w:rsid w:val="00DF0F7F"/>
    <w:rsid w:val="00DF14B8"/>
    <w:rsid w:val="00DF3A3A"/>
    <w:rsid w:val="00DF4162"/>
    <w:rsid w:val="00DF4349"/>
    <w:rsid w:val="00DF4CAB"/>
    <w:rsid w:val="00DF4F78"/>
    <w:rsid w:val="00DF518D"/>
    <w:rsid w:val="00DF5746"/>
    <w:rsid w:val="00DF5B49"/>
    <w:rsid w:val="00DF6230"/>
    <w:rsid w:val="00DF72E5"/>
    <w:rsid w:val="00DF7385"/>
    <w:rsid w:val="00E006F6"/>
    <w:rsid w:val="00E00847"/>
    <w:rsid w:val="00E01DD7"/>
    <w:rsid w:val="00E03BD8"/>
    <w:rsid w:val="00E04A8B"/>
    <w:rsid w:val="00E04B53"/>
    <w:rsid w:val="00E05372"/>
    <w:rsid w:val="00E0573D"/>
    <w:rsid w:val="00E05B34"/>
    <w:rsid w:val="00E05EDB"/>
    <w:rsid w:val="00E0635D"/>
    <w:rsid w:val="00E063B4"/>
    <w:rsid w:val="00E07972"/>
    <w:rsid w:val="00E07DD3"/>
    <w:rsid w:val="00E07E79"/>
    <w:rsid w:val="00E1066D"/>
    <w:rsid w:val="00E1132B"/>
    <w:rsid w:val="00E117C9"/>
    <w:rsid w:val="00E1225F"/>
    <w:rsid w:val="00E13CB9"/>
    <w:rsid w:val="00E15913"/>
    <w:rsid w:val="00E160E0"/>
    <w:rsid w:val="00E1629E"/>
    <w:rsid w:val="00E1655B"/>
    <w:rsid w:val="00E170D5"/>
    <w:rsid w:val="00E1779E"/>
    <w:rsid w:val="00E17E8C"/>
    <w:rsid w:val="00E20246"/>
    <w:rsid w:val="00E20A89"/>
    <w:rsid w:val="00E214A7"/>
    <w:rsid w:val="00E22F2B"/>
    <w:rsid w:val="00E230C8"/>
    <w:rsid w:val="00E232B2"/>
    <w:rsid w:val="00E23C2B"/>
    <w:rsid w:val="00E24292"/>
    <w:rsid w:val="00E242E0"/>
    <w:rsid w:val="00E2486D"/>
    <w:rsid w:val="00E248BE"/>
    <w:rsid w:val="00E261FC"/>
    <w:rsid w:val="00E2641E"/>
    <w:rsid w:val="00E266DB"/>
    <w:rsid w:val="00E27149"/>
    <w:rsid w:val="00E272ED"/>
    <w:rsid w:val="00E30C1E"/>
    <w:rsid w:val="00E30C5F"/>
    <w:rsid w:val="00E31896"/>
    <w:rsid w:val="00E31F33"/>
    <w:rsid w:val="00E32263"/>
    <w:rsid w:val="00E330D8"/>
    <w:rsid w:val="00E332BD"/>
    <w:rsid w:val="00E33510"/>
    <w:rsid w:val="00E3391D"/>
    <w:rsid w:val="00E34442"/>
    <w:rsid w:val="00E36946"/>
    <w:rsid w:val="00E36FB9"/>
    <w:rsid w:val="00E3723D"/>
    <w:rsid w:val="00E373EF"/>
    <w:rsid w:val="00E3747D"/>
    <w:rsid w:val="00E376E0"/>
    <w:rsid w:val="00E404DA"/>
    <w:rsid w:val="00E406CE"/>
    <w:rsid w:val="00E40CD2"/>
    <w:rsid w:val="00E40E97"/>
    <w:rsid w:val="00E418C8"/>
    <w:rsid w:val="00E42086"/>
    <w:rsid w:val="00E420F3"/>
    <w:rsid w:val="00E465EB"/>
    <w:rsid w:val="00E46F2A"/>
    <w:rsid w:val="00E47129"/>
    <w:rsid w:val="00E4792D"/>
    <w:rsid w:val="00E50268"/>
    <w:rsid w:val="00E51C61"/>
    <w:rsid w:val="00E51FC5"/>
    <w:rsid w:val="00E528E0"/>
    <w:rsid w:val="00E5291C"/>
    <w:rsid w:val="00E52EF2"/>
    <w:rsid w:val="00E55927"/>
    <w:rsid w:val="00E55FE5"/>
    <w:rsid w:val="00E570B6"/>
    <w:rsid w:val="00E57868"/>
    <w:rsid w:val="00E57CC0"/>
    <w:rsid w:val="00E600FA"/>
    <w:rsid w:val="00E606A7"/>
    <w:rsid w:val="00E60BD0"/>
    <w:rsid w:val="00E61009"/>
    <w:rsid w:val="00E6179D"/>
    <w:rsid w:val="00E621CE"/>
    <w:rsid w:val="00E629C8"/>
    <w:rsid w:val="00E62B00"/>
    <w:rsid w:val="00E62F1B"/>
    <w:rsid w:val="00E636C4"/>
    <w:rsid w:val="00E63B6B"/>
    <w:rsid w:val="00E6594F"/>
    <w:rsid w:val="00E659F9"/>
    <w:rsid w:val="00E6688D"/>
    <w:rsid w:val="00E673B8"/>
    <w:rsid w:val="00E67E57"/>
    <w:rsid w:val="00E716B0"/>
    <w:rsid w:val="00E7175C"/>
    <w:rsid w:val="00E71AA9"/>
    <w:rsid w:val="00E71B9D"/>
    <w:rsid w:val="00E71CAA"/>
    <w:rsid w:val="00E727B2"/>
    <w:rsid w:val="00E734F7"/>
    <w:rsid w:val="00E73730"/>
    <w:rsid w:val="00E73B92"/>
    <w:rsid w:val="00E73FA4"/>
    <w:rsid w:val="00E7746B"/>
    <w:rsid w:val="00E808D4"/>
    <w:rsid w:val="00E811A4"/>
    <w:rsid w:val="00E82C1D"/>
    <w:rsid w:val="00E8311F"/>
    <w:rsid w:val="00E8375D"/>
    <w:rsid w:val="00E83D75"/>
    <w:rsid w:val="00E848AB"/>
    <w:rsid w:val="00E85D30"/>
    <w:rsid w:val="00E85D8C"/>
    <w:rsid w:val="00E862FF"/>
    <w:rsid w:val="00E86BB1"/>
    <w:rsid w:val="00E8738F"/>
    <w:rsid w:val="00E87F21"/>
    <w:rsid w:val="00E90A29"/>
    <w:rsid w:val="00E91496"/>
    <w:rsid w:val="00E91716"/>
    <w:rsid w:val="00E92BB0"/>
    <w:rsid w:val="00E9344D"/>
    <w:rsid w:val="00E942DB"/>
    <w:rsid w:val="00E947A3"/>
    <w:rsid w:val="00E95ED2"/>
    <w:rsid w:val="00E97F57"/>
    <w:rsid w:val="00EA03BE"/>
    <w:rsid w:val="00EA085C"/>
    <w:rsid w:val="00EA0E22"/>
    <w:rsid w:val="00EA13B4"/>
    <w:rsid w:val="00EA1CD2"/>
    <w:rsid w:val="00EA2414"/>
    <w:rsid w:val="00EA2CCD"/>
    <w:rsid w:val="00EA2D33"/>
    <w:rsid w:val="00EA34A1"/>
    <w:rsid w:val="00EA352D"/>
    <w:rsid w:val="00EA3FF1"/>
    <w:rsid w:val="00EA464E"/>
    <w:rsid w:val="00EA4A3B"/>
    <w:rsid w:val="00EA5715"/>
    <w:rsid w:val="00EA6216"/>
    <w:rsid w:val="00EA66F5"/>
    <w:rsid w:val="00EA7A97"/>
    <w:rsid w:val="00EA7F46"/>
    <w:rsid w:val="00EB007E"/>
    <w:rsid w:val="00EB0E51"/>
    <w:rsid w:val="00EB1352"/>
    <w:rsid w:val="00EB19CC"/>
    <w:rsid w:val="00EB23A5"/>
    <w:rsid w:val="00EB500F"/>
    <w:rsid w:val="00EB6EA3"/>
    <w:rsid w:val="00EB7548"/>
    <w:rsid w:val="00EC15D0"/>
    <w:rsid w:val="00EC18E9"/>
    <w:rsid w:val="00EC1975"/>
    <w:rsid w:val="00EC2B90"/>
    <w:rsid w:val="00EC3373"/>
    <w:rsid w:val="00EC4238"/>
    <w:rsid w:val="00EC4350"/>
    <w:rsid w:val="00EC4B00"/>
    <w:rsid w:val="00EC548D"/>
    <w:rsid w:val="00EC588A"/>
    <w:rsid w:val="00EC7025"/>
    <w:rsid w:val="00EC7C03"/>
    <w:rsid w:val="00EC7CBE"/>
    <w:rsid w:val="00ED08A2"/>
    <w:rsid w:val="00ED0DB9"/>
    <w:rsid w:val="00ED2024"/>
    <w:rsid w:val="00ED2E64"/>
    <w:rsid w:val="00ED39E3"/>
    <w:rsid w:val="00ED4767"/>
    <w:rsid w:val="00ED57BA"/>
    <w:rsid w:val="00ED6644"/>
    <w:rsid w:val="00ED716F"/>
    <w:rsid w:val="00EE1C56"/>
    <w:rsid w:val="00EE2B28"/>
    <w:rsid w:val="00EE2B52"/>
    <w:rsid w:val="00EE3B9C"/>
    <w:rsid w:val="00EE46B7"/>
    <w:rsid w:val="00EE48CD"/>
    <w:rsid w:val="00EE4A05"/>
    <w:rsid w:val="00EE4EAD"/>
    <w:rsid w:val="00EE5CB7"/>
    <w:rsid w:val="00EE5EEB"/>
    <w:rsid w:val="00EE63FB"/>
    <w:rsid w:val="00EE646F"/>
    <w:rsid w:val="00EE679C"/>
    <w:rsid w:val="00EE685A"/>
    <w:rsid w:val="00EE6CC1"/>
    <w:rsid w:val="00EE6D7C"/>
    <w:rsid w:val="00EE75A0"/>
    <w:rsid w:val="00EE7BDB"/>
    <w:rsid w:val="00EF07CE"/>
    <w:rsid w:val="00EF0DEE"/>
    <w:rsid w:val="00EF0DF3"/>
    <w:rsid w:val="00EF1531"/>
    <w:rsid w:val="00EF1953"/>
    <w:rsid w:val="00EF1B41"/>
    <w:rsid w:val="00EF23AB"/>
    <w:rsid w:val="00EF2785"/>
    <w:rsid w:val="00EF3754"/>
    <w:rsid w:val="00EF457E"/>
    <w:rsid w:val="00EF5347"/>
    <w:rsid w:val="00EF591F"/>
    <w:rsid w:val="00EF5DD3"/>
    <w:rsid w:val="00EF6671"/>
    <w:rsid w:val="00EF68E0"/>
    <w:rsid w:val="00EF6F4D"/>
    <w:rsid w:val="00EF7F2F"/>
    <w:rsid w:val="00F00048"/>
    <w:rsid w:val="00F0005C"/>
    <w:rsid w:val="00F005DF"/>
    <w:rsid w:val="00F00868"/>
    <w:rsid w:val="00F0125E"/>
    <w:rsid w:val="00F01743"/>
    <w:rsid w:val="00F01C59"/>
    <w:rsid w:val="00F038F9"/>
    <w:rsid w:val="00F0404C"/>
    <w:rsid w:val="00F04159"/>
    <w:rsid w:val="00F041D3"/>
    <w:rsid w:val="00F0454F"/>
    <w:rsid w:val="00F05A92"/>
    <w:rsid w:val="00F05C31"/>
    <w:rsid w:val="00F0686C"/>
    <w:rsid w:val="00F07033"/>
    <w:rsid w:val="00F075D4"/>
    <w:rsid w:val="00F11B02"/>
    <w:rsid w:val="00F1223F"/>
    <w:rsid w:val="00F12A8D"/>
    <w:rsid w:val="00F12BF2"/>
    <w:rsid w:val="00F138EC"/>
    <w:rsid w:val="00F147EB"/>
    <w:rsid w:val="00F14A7D"/>
    <w:rsid w:val="00F15804"/>
    <w:rsid w:val="00F15A6C"/>
    <w:rsid w:val="00F15AF7"/>
    <w:rsid w:val="00F15D34"/>
    <w:rsid w:val="00F1661C"/>
    <w:rsid w:val="00F167BC"/>
    <w:rsid w:val="00F17182"/>
    <w:rsid w:val="00F17529"/>
    <w:rsid w:val="00F202EF"/>
    <w:rsid w:val="00F20426"/>
    <w:rsid w:val="00F21FA6"/>
    <w:rsid w:val="00F2364A"/>
    <w:rsid w:val="00F23F3F"/>
    <w:rsid w:val="00F255CA"/>
    <w:rsid w:val="00F2673B"/>
    <w:rsid w:val="00F26BBC"/>
    <w:rsid w:val="00F27364"/>
    <w:rsid w:val="00F2780B"/>
    <w:rsid w:val="00F27FBE"/>
    <w:rsid w:val="00F303B8"/>
    <w:rsid w:val="00F30EA4"/>
    <w:rsid w:val="00F317B3"/>
    <w:rsid w:val="00F32C57"/>
    <w:rsid w:val="00F33629"/>
    <w:rsid w:val="00F33E13"/>
    <w:rsid w:val="00F34B53"/>
    <w:rsid w:val="00F34C97"/>
    <w:rsid w:val="00F3560C"/>
    <w:rsid w:val="00F37BC6"/>
    <w:rsid w:val="00F37F90"/>
    <w:rsid w:val="00F4130F"/>
    <w:rsid w:val="00F41FB7"/>
    <w:rsid w:val="00F42978"/>
    <w:rsid w:val="00F450B8"/>
    <w:rsid w:val="00F4681F"/>
    <w:rsid w:val="00F46E7A"/>
    <w:rsid w:val="00F47D39"/>
    <w:rsid w:val="00F47D49"/>
    <w:rsid w:val="00F52E80"/>
    <w:rsid w:val="00F54575"/>
    <w:rsid w:val="00F54B34"/>
    <w:rsid w:val="00F5548F"/>
    <w:rsid w:val="00F57A2B"/>
    <w:rsid w:val="00F620BC"/>
    <w:rsid w:val="00F622AF"/>
    <w:rsid w:val="00F6402E"/>
    <w:rsid w:val="00F64317"/>
    <w:rsid w:val="00F64C06"/>
    <w:rsid w:val="00F65333"/>
    <w:rsid w:val="00F666F6"/>
    <w:rsid w:val="00F6681B"/>
    <w:rsid w:val="00F66FBD"/>
    <w:rsid w:val="00F701D2"/>
    <w:rsid w:val="00F70F57"/>
    <w:rsid w:val="00F71A3B"/>
    <w:rsid w:val="00F71AAB"/>
    <w:rsid w:val="00F71C40"/>
    <w:rsid w:val="00F72C81"/>
    <w:rsid w:val="00F73B70"/>
    <w:rsid w:val="00F74769"/>
    <w:rsid w:val="00F756D9"/>
    <w:rsid w:val="00F76174"/>
    <w:rsid w:val="00F7618D"/>
    <w:rsid w:val="00F802C9"/>
    <w:rsid w:val="00F80394"/>
    <w:rsid w:val="00F8068A"/>
    <w:rsid w:val="00F80A65"/>
    <w:rsid w:val="00F811CE"/>
    <w:rsid w:val="00F83C81"/>
    <w:rsid w:val="00F83C99"/>
    <w:rsid w:val="00F84194"/>
    <w:rsid w:val="00F843AB"/>
    <w:rsid w:val="00F84605"/>
    <w:rsid w:val="00F84BE1"/>
    <w:rsid w:val="00F865AF"/>
    <w:rsid w:val="00F86C9B"/>
    <w:rsid w:val="00F90E46"/>
    <w:rsid w:val="00F914D6"/>
    <w:rsid w:val="00F91604"/>
    <w:rsid w:val="00F918EF"/>
    <w:rsid w:val="00F91C36"/>
    <w:rsid w:val="00F91C56"/>
    <w:rsid w:val="00F92494"/>
    <w:rsid w:val="00F92A43"/>
    <w:rsid w:val="00F94950"/>
    <w:rsid w:val="00F95578"/>
    <w:rsid w:val="00F9752A"/>
    <w:rsid w:val="00FA04B7"/>
    <w:rsid w:val="00FA1667"/>
    <w:rsid w:val="00FA1B11"/>
    <w:rsid w:val="00FA2C68"/>
    <w:rsid w:val="00FA3134"/>
    <w:rsid w:val="00FA45C6"/>
    <w:rsid w:val="00FA56AE"/>
    <w:rsid w:val="00FA695E"/>
    <w:rsid w:val="00FA7EF2"/>
    <w:rsid w:val="00FB00E8"/>
    <w:rsid w:val="00FB061B"/>
    <w:rsid w:val="00FB07AC"/>
    <w:rsid w:val="00FB1A0F"/>
    <w:rsid w:val="00FB1A21"/>
    <w:rsid w:val="00FB1C34"/>
    <w:rsid w:val="00FB6597"/>
    <w:rsid w:val="00FB672A"/>
    <w:rsid w:val="00FB747C"/>
    <w:rsid w:val="00FB7CA5"/>
    <w:rsid w:val="00FC172E"/>
    <w:rsid w:val="00FC2894"/>
    <w:rsid w:val="00FC3D5F"/>
    <w:rsid w:val="00FC3E20"/>
    <w:rsid w:val="00FC4DCF"/>
    <w:rsid w:val="00FC5A36"/>
    <w:rsid w:val="00FC7468"/>
    <w:rsid w:val="00FC7AC0"/>
    <w:rsid w:val="00FC7F7F"/>
    <w:rsid w:val="00FD06E7"/>
    <w:rsid w:val="00FD094B"/>
    <w:rsid w:val="00FD2B68"/>
    <w:rsid w:val="00FD2D1C"/>
    <w:rsid w:val="00FD4D3F"/>
    <w:rsid w:val="00FD4FAA"/>
    <w:rsid w:val="00FD50E9"/>
    <w:rsid w:val="00FD567E"/>
    <w:rsid w:val="00FD62DA"/>
    <w:rsid w:val="00FD7071"/>
    <w:rsid w:val="00FD7BA1"/>
    <w:rsid w:val="00FE031C"/>
    <w:rsid w:val="00FE0955"/>
    <w:rsid w:val="00FE1EA0"/>
    <w:rsid w:val="00FE28AB"/>
    <w:rsid w:val="00FE3506"/>
    <w:rsid w:val="00FE36B3"/>
    <w:rsid w:val="00FE3910"/>
    <w:rsid w:val="00FE4512"/>
    <w:rsid w:val="00FE4C97"/>
    <w:rsid w:val="00FE4FEA"/>
    <w:rsid w:val="00FE5602"/>
    <w:rsid w:val="00FE6CB7"/>
    <w:rsid w:val="00FE7790"/>
    <w:rsid w:val="00FE7ADB"/>
    <w:rsid w:val="00FF174E"/>
    <w:rsid w:val="00FF1D5E"/>
    <w:rsid w:val="00FF2D63"/>
    <w:rsid w:val="00FF3173"/>
    <w:rsid w:val="00FF32FE"/>
    <w:rsid w:val="00FF3FB8"/>
    <w:rsid w:val="00FF47BD"/>
    <w:rsid w:val="00FF49C5"/>
    <w:rsid w:val="00FF4D08"/>
    <w:rsid w:val="00FF5C20"/>
    <w:rsid w:val="00FF67B1"/>
    <w:rsid w:val="00FF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7BD77FBB"/>
  <w15:docId w15:val="{E7E92F3E-18B8-4980-8177-C4CC88DD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D63"/>
    <w:pPr>
      <w:tabs>
        <w:tab w:val="left" w:pos="540"/>
        <w:tab w:val="left" w:pos="1350"/>
        <w:tab w:val="left" w:pos="3600"/>
        <w:tab w:val="left" w:pos="4440"/>
      </w:tabs>
      <w:overflowPunct w:val="0"/>
      <w:autoSpaceDE w:val="0"/>
      <w:autoSpaceDN w:val="0"/>
      <w:adjustRightInd w:val="0"/>
      <w:spacing w:after="240" w:line="260" w:lineRule="atLeast"/>
      <w:jc w:val="both"/>
      <w:textAlignment w:val="baseline"/>
    </w:pPr>
    <w:rPr>
      <w:rFonts w:ascii="Times New Roman" w:hAnsi="Times New Roman"/>
      <w:sz w:val="24"/>
    </w:rPr>
  </w:style>
  <w:style w:type="paragraph" w:styleId="Heading1">
    <w:name w:val="heading 1"/>
    <w:basedOn w:val="Normal"/>
    <w:next w:val="Normal"/>
    <w:link w:val="Heading1Char"/>
    <w:qFormat/>
    <w:rsid w:val="008C772B"/>
    <w:pPr>
      <w:keepNext/>
      <w:keepLines/>
      <w:numPr>
        <w:numId w:val="15"/>
      </w:numPr>
      <w:spacing w:before="240" w:after="120"/>
      <w:outlineLvl w:val="0"/>
    </w:pPr>
    <w:rPr>
      <w:rFonts w:eastAsiaTheme="majorEastAsia" w:cstheme="majorBidi"/>
      <w:b/>
      <w:bCs/>
      <w:szCs w:val="28"/>
    </w:rPr>
  </w:style>
  <w:style w:type="paragraph" w:styleId="Heading2">
    <w:name w:val="heading 2"/>
    <w:basedOn w:val="Normal"/>
    <w:next w:val="Normal"/>
    <w:link w:val="Heading2Char"/>
    <w:qFormat/>
    <w:rsid w:val="008C772B"/>
    <w:pPr>
      <w:keepNext/>
      <w:numPr>
        <w:ilvl w:val="1"/>
        <w:numId w:val="15"/>
      </w:numPr>
      <w:spacing w:before="240" w:after="120"/>
      <w:outlineLvl w:val="1"/>
    </w:pPr>
    <w:rPr>
      <w:rFonts w:cs="Arial"/>
      <w:b/>
      <w:bCs/>
      <w:i/>
      <w:iCs/>
      <w:szCs w:val="28"/>
    </w:rPr>
  </w:style>
  <w:style w:type="paragraph" w:styleId="Heading3">
    <w:name w:val="heading 3"/>
    <w:basedOn w:val="Normal"/>
    <w:next w:val="Normal"/>
    <w:link w:val="Heading3Char"/>
    <w:qFormat/>
    <w:rsid w:val="005E5597"/>
    <w:pPr>
      <w:keepNext/>
      <w:numPr>
        <w:ilvl w:val="2"/>
        <w:numId w:val="15"/>
      </w:numPr>
      <w:spacing w:before="240" w:after="120"/>
      <w:outlineLvl w:val="2"/>
    </w:pPr>
    <w:rPr>
      <w:rFonts w:cs="Arial"/>
      <w:b/>
      <w:bCs/>
      <w:i/>
      <w:sz w:val="22"/>
      <w:szCs w:val="26"/>
    </w:rPr>
  </w:style>
  <w:style w:type="paragraph" w:styleId="Heading4">
    <w:name w:val="heading 4"/>
    <w:basedOn w:val="Normal"/>
    <w:next w:val="Normal"/>
    <w:qFormat/>
    <w:rsid w:val="00B22BF3"/>
    <w:pPr>
      <w:keepNext/>
      <w:numPr>
        <w:ilvl w:val="3"/>
        <w:numId w:val="15"/>
      </w:numPr>
      <w:spacing w:before="240" w:after="60"/>
      <w:outlineLvl w:val="3"/>
    </w:pPr>
    <w:rPr>
      <w:bCs/>
      <w:i/>
      <w:sz w:val="22"/>
      <w:szCs w:val="28"/>
    </w:rPr>
  </w:style>
  <w:style w:type="paragraph" w:styleId="Heading5">
    <w:name w:val="heading 5"/>
    <w:basedOn w:val="Normal"/>
    <w:next w:val="Normal"/>
    <w:link w:val="Heading5Char"/>
    <w:rsid w:val="006F5F97"/>
    <w:pPr>
      <w:numPr>
        <w:ilvl w:val="4"/>
        <w:numId w:val="15"/>
      </w:numPr>
      <w:tabs>
        <w:tab w:val="clear" w:pos="540"/>
        <w:tab w:val="clear" w:pos="1350"/>
        <w:tab w:val="clear" w:pos="3600"/>
        <w:tab w:val="clear" w:pos="4440"/>
      </w:tabs>
      <w:overflowPunct/>
      <w:autoSpaceDE/>
      <w:autoSpaceDN/>
      <w:adjustRightInd/>
      <w:spacing w:line="264" w:lineRule="auto"/>
      <w:jc w:val="left"/>
      <w:textAlignment w:val="auto"/>
      <w:outlineLvl w:val="4"/>
    </w:pPr>
    <w:rPr>
      <w:rFonts w:asciiTheme="minorHAnsi" w:hAnsiTheme="minorHAnsi"/>
      <w:b/>
      <w:bCs/>
      <w:caps/>
      <w:color w:val="005595"/>
      <w:sz w:val="32"/>
      <w:szCs w:val="22"/>
      <w:lang w:val="en-CA"/>
    </w:rPr>
  </w:style>
  <w:style w:type="paragraph" w:styleId="Heading6">
    <w:name w:val="heading 6"/>
    <w:basedOn w:val="Normal"/>
    <w:next w:val="Normal"/>
    <w:link w:val="Heading6Char"/>
    <w:rsid w:val="006F5F97"/>
    <w:pPr>
      <w:numPr>
        <w:ilvl w:val="5"/>
        <w:numId w:val="15"/>
      </w:numPr>
      <w:tabs>
        <w:tab w:val="clear" w:pos="540"/>
        <w:tab w:val="clear" w:pos="1350"/>
        <w:tab w:val="clear" w:pos="3600"/>
        <w:tab w:val="clear" w:pos="4440"/>
      </w:tabs>
      <w:overflowPunct/>
      <w:autoSpaceDE/>
      <w:autoSpaceDN/>
      <w:adjustRightInd/>
      <w:spacing w:before="240" w:after="60" w:line="264" w:lineRule="auto"/>
      <w:jc w:val="left"/>
      <w:textAlignment w:val="auto"/>
      <w:outlineLvl w:val="5"/>
    </w:pPr>
    <w:rPr>
      <w:rFonts w:asciiTheme="minorHAnsi" w:hAnsiTheme="minorHAnsi"/>
      <w:b/>
      <w:bCs/>
      <w:sz w:val="22"/>
      <w:szCs w:val="22"/>
      <w:lang w:val="en-CA"/>
    </w:rPr>
  </w:style>
  <w:style w:type="paragraph" w:styleId="Heading7">
    <w:name w:val="heading 7"/>
    <w:basedOn w:val="Normal"/>
    <w:next w:val="Normal"/>
    <w:link w:val="Heading7Char"/>
    <w:rsid w:val="006F5F97"/>
    <w:pPr>
      <w:numPr>
        <w:ilvl w:val="6"/>
        <w:numId w:val="15"/>
      </w:numPr>
      <w:tabs>
        <w:tab w:val="clear" w:pos="540"/>
        <w:tab w:val="clear" w:pos="1350"/>
        <w:tab w:val="clear" w:pos="3600"/>
        <w:tab w:val="clear" w:pos="4440"/>
      </w:tabs>
      <w:overflowPunct/>
      <w:autoSpaceDE/>
      <w:autoSpaceDN/>
      <w:adjustRightInd/>
      <w:spacing w:before="240" w:after="60" w:line="264" w:lineRule="auto"/>
      <w:jc w:val="left"/>
      <w:textAlignment w:val="auto"/>
      <w:outlineLvl w:val="6"/>
    </w:pPr>
    <w:rPr>
      <w:rFonts w:asciiTheme="minorHAnsi" w:hAnsiTheme="minorHAnsi"/>
      <w:sz w:val="22"/>
      <w:szCs w:val="22"/>
      <w:lang w:val="en-CA"/>
    </w:rPr>
  </w:style>
  <w:style w:type="paragraph" w:styleId="Heading8">
    <w:name w:val="heading 8"/>
    <w:basedOn w:val="Normal"/>
    <w:next w:val="Normal"/>
    <w:link w:val="Heading8Char"/>
    <w:rsid w:val="006F5F97"/>
    <w:pPr>
      <w:numPr>
        <w:ilvl w:val="7"/>
        <w:numId w:val="15"/>
      </w:numPr>
      <w:tabs>
        <w:tab w:val="clear" w:pos="540"/>
        <w:tab w:val="clear" w:pos="1350"/>
        <w:tab w:val="clear" w:pos="3600"/>
        <w:tab w:val="clear" w:pos="4440"/>
      </w:tabs>
      <w:overflowPunct/>
      <w:autoSpaceDE/>
      <w:autoSpaceDN/>
      <w:adjustRightInd/>
      <w:spacing w:before="240" w:after="60" w:line="264" w:lineRule="auto"/>
      <w:jc w:val="left"/>
      <w:textAlignment w:val="auto"/>
      <w:outlineLvl w:val="7"/>
    </w:pPr>
    <w:rPr>
      <w:rFonts w:asciiTheme="minorHAnsi" w:hAnsiTheme="minorHAnsi"/>
      <w:i/>
      <w:iCs/>
      <w:sz w:val="22"/>
      <w:szCs w:val="22"/>
      <w:lang w:val="en-CA"/>
    </w:rPr>
  </w:style>
  <w:style w:type="paragraph" w:styleId="Heading9">
    <w:name w:val="heading 9"/>
    <w:basedOn w:val="Normal"/>
    <w:next w:val="Normal"/>
    <w:link w:val="Heading9Char"/>
    <w:rsid w:val="006F5F97"/>
    <w:pPr>
      <w:numPr>
        <w:ilvl w:val="8"/>
        <w:numId w:val="15"/>
      </w:numPr>
      <w:tabs>
        <w:tab w:val="clear" w:pos="540"/>
        <w:tab w:val="clear" w:pos="1350"/>
        <w:tab w:val="clear" w:pos="3600"/>
        <w:tab w:val="clear" w:pos="4440"/>
      </w:tabs>
      <w:overflowPunct/>
      <w:autoSpaceDE/>
      <w:autoSpaceDN/>
      <w:adjustRightInd/>
      <w:spacing w:before="240" w:after="60" w:line="264" w:lineRule="auto"/>
      <w:jc w:val="left"/>
      <w:textAlignment w:val="auto"/>
      <w:outlineLvl w:val="8"/>
    </w:pPr>
    <w:rPr>
      <w:rFonts w:ascii="Arial" w:hAnsi="Arial" w:cs="Arial"/>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99"/>
    <w:pPr>
      <w:tabs>
        <w:tab w:val="center" w:pos="4320"/>
        <w:tab w:val="right" w:pos="8640"/>
      </w:tabs>
    </w:pPr>
  </w:style>
  <w:style w:type="paragraph" w:styleId="Header">
    <w:name w:val="header"/>
    <w:basedOn w:val="Normal"/>
    <w:next w:val="Normal"/>
    <w:link w:val="HeaderChar"/>
    <w:pPr>
      <w:tabs>
        <w:tab w:val="center" w:pos="4320"/>
        <w:tab w:val="right" w:pos="8640"/>
      </w:tabs>
    </w:pPr>
  </w:style>
  <w:style w:type="paragraph" w:customStyle="1" w:styleId="MemoBodyText">
    <w:name w:val="Memo Body Text"/>
    <w:basedOn w:val="Normal"/>
    <w:pPr>
      <w:spacing w:line="280" w:lineRule="atLeast"/>
    </w:pPr>
  </w:style>
  <w:style w:type="paragraph" w:customStyle="1" w:styleId="Level1">
    <w:name w:val="Level 1"/>
    <w:basedOn w:val="MemoBodyText"/>
    <w:pPr>
      <w:tabs>
        <w:tab w:val="left" w:pos="720"/>
      </w:tabs>
      <w:ind w:left="720" w:hanging="720"/>
    </w:pPr>
  </w:style>
  <w:style w:type="paragraph" w:customStyle="1" w:styleId="Level2">
    <w:name w:val="Level 2"/>
    <w:basedOn w:val="Level1"/>
    <w:pPr>
      <w:tabs>
        <w:tab w:val="left" w:pos="1440"/>
      </w:tabs>
      <w:ind w:left="1440"/>
    </w:pPr>
  </w:style>
  <w:style w:type="paragraph" w:styleId="List2">
    <w:name w:val="List 2"/>
    <w:basedOn w:val="Normal"/>
    <w:rsid w:val="005329C0"/>
    <w:pPr>
      <w:ind w:left="720" w:hanging="360"/>
    </w:pPr>
  </w:style>
  <w:style w:type="paragraph" w:styleId="BodyText">
    <w:name w:val="Body Text"/>
    <w:basedOn w:val="Normal"/>
    <w:link w:val="BodyTextChar"/>
    <w:uiPriority w:val="1"/>
    <w:qFormat/>
    <w:rsid w:val="005329C0"/>
    <w:pPr>
      <w:spacing w:after="120"/>
    </w:pPr>
  </w:style>
  <w:style w:type="paragraph" w:styleId="BodyTextIndent">
    <w:name w:val="Body Text Indent"/>
    <w:basedOn w:val="Normal"/>
    <w:rsid w:val="005329C0"/>
    <w:pPr>
      <w:spacing w:after="120"/>
      <w:ind w:left="360"/>
    </w:pPr>
  </w:style>
  <w:style w:type="paragraph" w:styleId="BodyTextFirstIndent2">
    <w:name w:val="Body Text First Indent 2"/>
    <w:basedOn w:val="BodyTextIndent"/>
    <w:rsid w:val="005329C0"/>
    <w:pPr>
      <w:ind w:firstLine="210"/>
    </w:pPr>
  </w:style>
  <w:style w:type="character" w:customStyle="1" w:styleId="Heading1Char">
    <w:name w:val="Heading 1 Char"/>
    <w:basedOn w:val="DefaultParagraphFont"/>
    <w:link w:val="Heading1"/>
    <w:rsid w:val="008C772B"/>
    <w:rPr>
      <w:rFonts w:ascii="Times New Roman" w:eastAsiaTheme="majorEastAsia" w:hAnsi="Times New Roman" w:cstheme="majorBidi"/>
      <w:b/>
      <w:bCs/>
      <w:sz w:val="24"/>
      <w:szCs w:val="28"/>
    </w:rPr>
  </w:style>
  <w:style w:type="paragraph" w:styleId="BalloonText">
    <w:name w:val="Balloon Text"/>
    <w:basedOn w:val="Normal"/>
    <w:link w:val="BalloonTextChar"/>
    <w:rsid w:val="00F80A6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80A65"/>
    <w:rPr>
      <w:rFonts w:ascii="Tahoma" w:hAnsi="Tahoma" w:cs="Tahoma"/>
      <w:sz w:val="16"/>
      <w:szCs w:val="16"/>
    </w:rPr>
  </w:style>
  <w:style w:type="paragraph" w:styleId="Caption">
    <w:name w:val="caption"/>
    <w:basedOn w:val="Normal"/>
    <w:next w:val="Normal"/>
    <w:unhideWhenUsed/>
    <w:qFormat/>
    <w:rsid w:val="00911675"/>
    <w:pPr>
      <w:tabs>
        <w:tab w:val="clear" w:pos="540"/>
        <w:tab w:val="clear" w:pos="1350"/>
        <w:tab w:val="clear" w:pos="3600"/>
        <w:tab w:val="clear" w:pos="4440"/>
      </w:tabs>
      <w:overflowPunct/>
      <w:autoSpaceDE/>
      <w:autoSpaceDN/>
      <w:adjustRightInd/>
      <w:spacing w:after="200" w:line="240" w:lineRule="auto"/>
      <w:textAlignment w:val="auto"/>
    </w:pPr>
    <w:rPr>
      <w:b/>
      <w:bCs/>
      <w:sz w:val="20"/>
      <w:szCs w:val="18"/>
    </w:rPr>
  </w:style>
  <w:style w:type="paragraph" w:styleId="NoSpacing">
    <w:name w:val="No Spacing"/>
    <w:uiPriority w:val="1"/>
    <w:qFormat/>
    <w:rsid w:val="00485523"/>
    <w:pPr>
      <w:tabs>
        <w:tab w:val="left" w:pos="540"/>
        <w:tab w:val="left" w:pos="1350"/>
        <w:tab w:val="left" w:pos="3600"/>
        <w:tab w:val="left" w:pos="4440"/>
      </w:tabs>
      <w:overflowPunct w:val="0"/>
      <w:autoSpaceDE w:val="0"/>
      <w:autoSpaceDN w:val="0"/>
      <w:adjustRightInd w:val="0"/>
      <w:textAlignment w:val="baseline"/>
    </w:pPr>
    <w:rPr>
      <w:rFonts w:ascii="Times New Roman" w:hAnsi="Times New Roman"/>
      <w:sz w:val="24"/>
    </w:rPr>
  </w:style>
  <w:style w:type="character" w:styleId="CommentReference">
    <w:name w:val="annotation reference"/>
    <w:basedOn w:val="DefaultParagraphFont"/>
    <w:uiPriority w:val="99"/>
    <w:semiHidden/>
    <w:unhideWhenUsed/>
    <w:rsid w:val="007B707B"/>
    <w:rPr>
      <w:sz w:val="16"/>
      <w:szCs w:val="16"/>
    </w:rPr>
  </w:style>
  <w:style w:type="paragraph" w:styleId="CommentText">
    <w:name w:val="annotation text"/>
    <w:basedOn w:val="Normal"/>
    <w:link w:val="CommentTextChar"/>
    <w:uiPriority w:val="99"/>
    <w:unhideWhenUsed/>
    <w:rsid w:val="007B707B"/>
    <w:pPr>
      <w:spacing w:line="240" w:lineRule="auto"/>
    </w:pPr>
    <w:rPr>
      <w:sz w:val="20"/>
    </w:rPr>
  </w:style>
  <w:style w:type="character" w:customStyle="1" w:styleId="CommentTextChar">
    <w:name w:val="Comment Text Char"/>
    <w:basedOn w:val="DefaultParagraphFont"/>
    <w:link w:val="CommentText"/>
    <w:uiPriority w:val="99"/>
    <w:rsid w:val="007B707B"/>
    <w:rPr>
      <w:rFonts w:ascii="Times New Roman" w:hAnsi="Times New Roman"/>
    </w:rPr>
  </w:style>
  <w:style w:type="paragraph" w:styleId="CommentSubject">
    <w:name w:val="annotation subject"/>
    <w:basedOn w:val="CommentText"/>
    <w:next w:val="CommentText"/>
    <w:link w:val="CommentSubjectChar"/>
    <w:semiHidden/>
    <w:unhideWhenUsed/>
    <w:rsid w:val="007B707B"/>
    <w:rPr>
      <w:b/>
      <w:bCs/>
    </w:rPr>
  </w:style>
  <w:style w:type="character" w:customStyle="1" w:styleId="CommentSubjectChar">
    <w:name w:val="Comment Subject Char"/>
    <w:basedOn w:val="CommentTextChar"/>
    <w:link w:val="CommentSubject"/>
    <w:semiHidden/>
    <w:rsid w:val="007B707B"/>
    <w:rPr>
      <w:rFonts w:ascii="Times New Roman" w:hAnsi="Times New Roman"/>
      <w:b/>
      <w:bCs/>
    </w:rPr>
  </w:style>
  <w:style w:type="paragraph" w:styleId="FootnoteText">
    <w:name w:val="footnote text"/>
    <w:basedOn w:val="Normal"/>
    <w:link w:val="FootnoteTextChar"/>
    <w:semiHidden/>
    <w:unhideWhenUsed/>
    <w:rsid w:val="00CA538E"/>
    <w:pPr>
      <w:spacing w:after="0" w:line="240" w:lineRule="auto"/>
    </w:pPr>
    <w:rPr>
      <w:sz w:val="20"/>
    </w:rPr>
  </w:style>
  <w:style w:type="character" w:customStyle="1" w:styleId="FootnoteTextChar">
    <w:name w:val="Footnote Text Char"/>
    <w:basedOn w:val="DefaultParagraphFont"/>
    <w:link w:val="FootnoteText"/>
    <w:semiHidden/>
    <w:rsid w:val="00CA538E"/>
    <w:rPr>
      <w:rFonts w:ascii="Times New Roman" w:hAnsi="Times New Roman"/>
    </w:rPr>
  </w:style>
  <w:style w:type="character" w:styleId="FootnoteReference">
    <w:name w:val="footnote reference"/>
    <w:basedOn w:val="DefaultParagraphFont"/>
    <w:semiHidden/>
    <w:unhideWhenUsed/>
    <w:rsid w:val="00CA538E"/>
    <w:rPr>
      <w:vertAlign w:val="superscript"/>
    </w:rPr>
  </w:style>
  <w:style w:type="character" w:styleId="Hyperlink">
    <w:name w:val="Hyperlink"/>
    <w:basedOn w:val="DefaultParagraphFont"/>
    <w:uiPriority w:val="99"/>
    <w:unhideWhenUsed/>
    <w:rsid w:val="00CA538E"/>
    <w:rPr>
      <w:color w:val="0000FF" w:themeColor="hyperlink"/>
      <w:u w:val="single"/>
    </w:rPr>
  </w:style>
  <w:style w:type="paragraph" w:styleId="EndnoteText">
    <w:name w:val="endnote text"/>
    <w:basedOn w:val="Normal"/>
    <w:link w:val="EndnoteTextChar"/>
    <w:semiHidden/>
    <w:unhideWhenUsed/>
    <w:rsid w:val="00CA538E"/>
    <w:pPr>
      <w:spacing w:after="0" w:line="240" w:lineRule="auto"/>
    </w:pPr>
    <w:rPr>
      <w:sz w:val="20"/>
    </w:rPr>
  </w:style>
  <w:style w:type="character" w:customStyle="1" w:styleId="EndnoteTextChar">
    <w:name w:val="Endnote Text Char"/>
    <w:basedOn w:val="DefaultParagraphFont"/>
    <w:link w:val="EndnoteText"/>
    <w:semiHidden/>
    <w:rsid w:val="00CA538E"/>
    <w:rPr>
      <w:rFonts w:ascii="Times New Roman" w:hAnsi="Times New Roman"/>
    </w:rPr>
  </w:style>
  <w:style w:type="character" w:styleId="EndnoteReference">
    <w:name w:val="endnote reference"/>
    <w:basedOn w:val="DefaultParagraphFont"/>
    <w:semiHidden/>
    <w:unhideWhenUsed/>
    <w:rsid w:val="00CA538E"/>
    <w:rPr>
      <w:vertAlign w:val="superscript"/>
    </w:rPr>
  </w:style>
  <w:style w:type="paragraph" w:styleId="ListParagraph">
    <w:name w:val="List Paragraph"/>
    <w:basedOn w:val="Normal"/>
    <w:uiPriority w:val="1"/>
    <w:qFormat/>
    <w:rsid w:val="009D2217"/>
    <w:pPr>
      <w:ind w:left="720"/>
      <w:contextualSpacing/>
    </w:pPr>
  </w:style>
  <w:style w:type="paragraph" w:customStyle="1" w:styleId="BodyParagraph">
    <w:name w:val="*Body Paragraph"/>
    <w:basedOn w:val="Normal"/>
    <w:qFormat/>
    <w:rsid w:val="006F5F97"/>
    <w:pPr>
      <w:tabs>
        <w:tab w:val="clear" w:pos="540"/>
        <w:tab w:val="clear" w:pos="1350"/>
        <w:tab w:val="clear" w:pos="3600"/>
        <w:tab w:val="clear" w:pos="4440"/>
      </w:tabs>
      <w:overflowPunct/>
      <w:autoSpaceDE/>
      <w:autoSpaceDN/>
      <w:adjustRightInd/>
      <w:spacing w:line="264" w:lineRule="auto"/>
      <w:jc w:val="left"/>
      <w:textAlignment w:val="auto"/>
    </w:pPr>
    <w:rPr>
      <w:rFonts w:asciiTheme="minorHAnsi" w:hAnsiTheme="minorHAnsi"/>
      <w:sz w:val="22"/>
      <w:szCs w:val="22"/>
      <w:lang w:val="en-CA"/>
    </w:rPr>
  </w:style>
  <w:style w:type="character" w:customStyle="1" w:styleId="Heading5Char">
    <w:name w:val="Heading 5 Char"/>
    <w:basedOn w:val="DefaultParagraphFont"/>
    <w:link w:val="Heading5"/>
    <w:rsid w:val="006F5F97"/>
    <w:rPr>
      <w:rFonts w:asciiTheme="minorHAnsi" w:hAnsiTheme="minorHAnsi"/>
      <w:b/>
      <w:bCs/>
      <w:caps/>
      <w:color w:val="005595"/>
      <w:sz w:val="32"/>
      <w:szCs w:val="22"/>
      <w:lang w:val="en-CA"/>
    </w:rPr>
  </w:style>
  <w:style w:type="character" w:customStyle="1" w:styleId="Heading6Char">
    <w:name w:val="Heading 6 Char"/>
    <w:basedOn w:val="DefaultParagraphFont"/>
    <w:link w:val="Heading6"/>
    <w:rsid w:val="006F5F97"/>
    <w:rPr>
      <w:rFonts w:asciiTheme="minorHAnsi" w:hAnsiTheme="minorHAnsi"/>
      <w:b/>
      <w:bCs/>
      <w:sz w:val="22"/>
      <w:szCs w:val="22"/>
      <w:lang w:val="en-CA"/>
    </w:rPr>
  </w:style>
  <w:style w:type="character" w:customStyle="1" w:styleId="Heading7Char">
    <w:name w:val="Heading 7 Char"/>
    <w:basedOn w:val="DefaultParagraphFont"/>
    <w:link w:val="Heading7"/>
    <w:rsid w:val="006F5F97"/>
    <w:rPr>
      <w:rFonts w:asciiTheme="minorHAnsi" w:hAnsiTheme="minorHAnsi"/>
      <w:sz w:val="22"/>
      <w:szCs w:val="22"/>
      <w:lang w:val="en-CA"/>
    </w:rPr>
  </w:style>
  <w:style w:type="character" w:customStyle="1" w:styleId="Heading8Char">
    <w:name w:val="Heading 8 Char"/>
    <w:basedOn w:val="DefaultParagraphFont"/>
    <w:link w:val="Heading8"/>
    <w:rsid w:val="006F5F97"/>
    <w:rPr>
      <w:rFonts w:asciiTheme="minorHAnsi" w:hAnsiTheme="minorHAnsi"/>
      <w:i/>
      <w:iCs/>
      <w:sz w:val="22"/>
      <w:szCs w:val="22"/>
      <w:lang w:val="en-CA"/>
    </w:rPr>
  </w:style>
  <w:style w:type="character" w:customStyle="1" w:styleId="Heading9Char">
    <w:name w:val="Heading 9 Char"/>
    <w:basedOn w:val="DefaultParagraphFont"/>
    <w:link w:val="Heading9"/>
    <w:rsid w:val="006F5F97"/>
    <w:rPr>
      <w:rFonts w:ascii="Arial" w:hAnsi="Arial" w:cs="Arial"/>
      <w:sz w:val="22"/>
      <w:szCs w:val="22"/>
      <w:lang w:val="en-CA"/>
    </w:rPr>
  </w:style>
  <w:style w:type="character" w:customStyle="1" w:styleId="Heading2Char">
    <w:name w:val="Heading 2 Char"/>
    <w:link w:val="Heading2"/>
    <w:rsid w:val="008C772B"/>
    <w:rPr>
      <w:rFonts w:ascii="Times New Roman" w:hAnsi="Times New Roman" w:cs="Arial"/>
      <w:b/>
      <w:bCs/>
      <w:i/>
      <w:iCs/>
      <w:sz w:val="24"/>
      <w:szCs w:val="28"/>
    </w:rPr>
  </w:style>
  <w:style w:type="character" w:styleId="PageNumber">
    <w:name w:val="page number"/>
    <w:basedOn w:val="DefaultParagraphFont"/>
    <w:rsid w:val="006F5F97"/>
  </w:style>
  <w:style w:type="paragraph" w:customStyle="1" w:styleId="Figure">
    <w:name w:val="Figure"/>
    <w:basedOn w:val="Normal"/>
    <w:link w:val="FigureChar"/>
    <w:locked/>
    <w:rsid w:val="006F5F97"/>
    <w:pPr>
      <w:tabs>
        <w:tab w:val="clear" w:pos="540"/>
        <w:tab w:val="clear" w:pos="1350"/>
        <w:tab w:val="clear" w:pos="3600"/>
        <w:tab w:val="clear" w:pos="4440"/>
      </w:tabs>
      <w:overflowPunct/>
      <w:autoSpaceDE/>
      <w:autoSpaceDN/>
      <w:adjustRightInd/>
      <w:spacing w:line="264" w:lineRule="auto"/>
      <w:jc w:val="left"/>
      <w:textAlignment w:val="auto"/>
    </w:pPr>
    <w:rPr>
      <w:b/>
      <w:sz w:val="22"/>
      <w:szCs w:val="22"/>
      <w:lang w:val="en-CA"/>
    </w:rPr>
  </w:style>
  <w:style w:type="character" w:customStyle="1" w:styleId="FigureChar">
    <w:name w:val="Figure Char"/>
    <w:link w:val="Figure"/>
    <w:rsid w:val="006F5F97"/>
    <w:rPr>
      <w:rFonts w:ascii="Times New Roman" w:hAnsi="Times New Roman"/>
      <w:b/>
      <w:sz w:val="22"/>
      <w:szCs w:val="22"/>
      <w:lang w:val="en-CA"/>
    </w:rPr>
  </w:style>
  <w:style w:type="paragraph" w:styleId="TOC1">
    <w:name w:val="toc 1"/>
    <w:basedOn w:val="Normal"/>
    <w:next w:val="Normal"/>
    <w:autoRedefine/>
    <w:uiPriority w:val="39"/>
    <w:rsid w:val="006F5F97"/>
    <w:pPr>
      <w:tabs>
        <w:tab w:val="clear" w:pos="540"/>
        <w:tab w:val="clear" w:pos="1350"/>
        <w:tab w:val="clear" w:pos="3600"/>
        <w:tab w:val="clear" w:pos="4440"/>
        <w:tab w:val="left" w:pos="425"/>
        <w:tab w:val="right" w:leader="dot" w:pos="9350"/>
      </w:tabs>
      <w:overflowPunct/>
      <w:autoSpaceDE/>
      <w:autoSpaceDN/>
      <w:adjustRightInd/>
      <w:spacing w:before="120" w:after="0" w:line="240" w:lineRule="auto"/>
      <w:jc w:val="left"/>
      <w:textAlignment w:val="auto"/>
    </w:pPr>
    <w:rPr>
      <w:rFonts w:asciiTheme="minorHAnsi" w:hAnsiTheme="minorHAnsi" w:cs="Arial"/>
      <w:caps/>
      <w:noProof/>
      <w:sz w:val="22"/>
      <w:szCs w:val="22"/>
      <w:lang w:val="en-CA"/>
    </w:rPr>
  </w:style>
  <w:style w:type="paragraph" w:styleId="TOC2">
    <w:name w:val="toc 2"/>
    <w:basedOn w:val="Normal"/>
    <w:next w:val="Normal"/>
    <w:uiPriority w:val="39"/>
    <w:rsid w:val="006F5F97"/>
    <w:pPr>
      <w:tabs>
        <w:tab w:val="clear" w:pos="540"/>
        <w:tab w:val="clear" w:pos="1350"/>
        <w:tab w:val="clear" w:pos="3600"/>
        <w:tab w:val="clear" w:pos="4440"/>
        <w:tab w:val="left" w:pos="737"/>
        <w:tab w:val="right" w:leader="dot" w:pos="9350"/>
      </w:tabs>
      <w:overflowPunct/>
      <w:autoSpaceDE/>
      <w:autoSpaceDN/>
      <w:adjustRightInd/>
      <w:spacing w:after="0" w:line="240" w:lineRule="auto"/>
      <w:ind w:left="198"/>
      <w:jc w:val="left"/>
      <w:textAlignment w:val="auto"/>
    </w:pPr>
    <w:rPr>
      <w:rFonts w:asciiTheme="minorHAnsi" w:hAnsiTheme="minorHAnsi"/>
      <w:noProof/>
      <w:sz w:val="22"/>
      <w:szCs w:val="22"/>
      <w:lang w:val="en-CA"/>
    </w:rPr>
  </w:style>
  <w:style w:type="paragraph" w:styleId="TOC3">
    <w:name w:val="toc 3"/>
    <w:basedOn w:val="Normal"/>
    <w:next w:val="Normal"/>
    <w:uiPriority w:val="39"/>
    <w:rsid w:val="006F5F97"/>
    <w:pPr>
      <w:tabs>
        <w:tab w:val="clear" w:pos="540"/>
        <w:tab w:val="clear" w:pos="1350"/>
        <w:tab w:val="clear" w:pos="3600"/>
        <w:tab w:val="clear" w:pos="4440"/>
        <w:tab w:val="left" w:pos="1021"/>
        <w:tab w:val="right" w:leader="dot" w:pos="9350"/>
      </w:tabs>
      <w:overflowPunct/>
      <w:autoSpaceDE/>
      <w:autoSpaceDN/>
      <w:adjustRightInd/>
      <w:spacing w:after="0" w:line="240" w:lineRule="auto"/>
      <w:ind w:left="340"/>
      <w:jc w:val="left"/>
      <w:textAlignment w:val="auto"/>
    </w:pPr>
    <w:rPr>
      <w:rFonts w:asciiTheme="minorHAnsi" w:hAnsiTheme="minorHAnsi"/>
      <w:color w:val="000000" w:themeColor="text1"/>
      <w:sz w:val="22"/>
      <w:szCs w:val="22"/>
      <w:u w:color="000000" w:themeColor="text1"/>
      <w:lang w:val="en-CA"/>
    </w:rPr>
  </w:style>
  <w:style w:type="table" w:styleId="TableGrid">
    <w:name w:val="Table Grid"/>
    <w:basedOn w:val="TableNormal"/>
    <w:rsid w:val="006F5F97"/>
    <w:pPr>
      <w:spacing w:after="240" w:line="264" w:lineRule="auto"/>
    </w:pPr>
    <w:rPr>
      <w:rFonts w:ascii="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960"/>
      <w:jc w:val="left"/>
      <w:textAlignment w:val="auto"/>
    </w:pPr>
    <w:rPr>
      <w:rFonts w:asciiTheme="minorHAnsi" w:hAnsiTheme="minorHAnsi"/>
      <w:sz w:val="22"/>
      <w:szCs w:val="22"/>
      <w:lang w:val="en-CA"/>
    </w:rPr>
  </w:style>
  <w:style w:type="paragraph" w:styleId="TOC6">
    <w:name w:val="toc 6"/>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200"/>
      <w:jc w:val="left"/>
      <w:textAlignment w:val="auto"/>
    </w:pPr>
    <w:rPr>
      <w:rFonts w:asciiTheme="minorHAnsi" w:hAnsiTheme="minorHAnsi"/>
      <w:sz w:val="22"/>
      <w:szCs w:val="22"/>
      <w:lang w:val="en-CA"/>
    </w:rPr>
  </w:style>
  <w:style w:type="paragraph" w:styleId="TOC7">
    <w:name w:val="toc 7"/>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440"/>
      <w:jc w:val="left"/>
      <w:textAlignment w:val="auto"/>
    </w:pPr>
    <w:rPr>
      <w:rFonts w:asciiTheme="minorHAnsi" w:hAnsiTheme="minorHAnsi"/>
      <w:sz w:val="22"/>
      <w:szCs w:val="22"/>
      <w:lang w:val="en-CA"/>
    </w:rPr>
  </w:style>
  <w:style w:type="paragraph" w:styleId="TOC8">
    <w:name w:val="toc 8"/>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680"/>
      <w:jc w:val="left"/>
      <w:textAlignment w:val="auto"/>
    </w:pPr>
    <w:rPr>
      <w:rFonts w:asciiTheme="minorHAnsi" w:hAnsiTheme="minorHAnsi"/>
      <w:sz w:val="22"/>
      <w:szCs w:val="22"/>
      <w:lang w:val="en-CA"/>
    </w:rPr>
  </w:style>
  <w:style w:type="paragraph" w:styleId="TOC9">
    <w:name w:val="toc 9"/>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920"/>
      <w:jc w:val="left"/>
      <w:textAlignment w:val="auto"/>
    </w:pPr>
    <w:rPr>
      <w:rFonts w:asciiTheme="minorHAnsi" w:hAnsiTheme="minorHAnsi"/>
      <w:sz w:val="22"/>
      <w:szCs w:val="22"/>
      <w:lang w:val="en-CA"/>
    </w:rPr>
  </w:style>
  <w:style w:type="character" w:customStyle="1" w:styleId="FrontMatterHeadingsChar">
    <w:name w:val="Front Matter Headings Char"/>
    <w:basedOn w:val="DefaultParagraphFont"/>
    <w:link w:val="FrontMatterHeadings"/>
    <w:rsid w:val="006F5F97"/>
    <w:rPr>
      <w:rFonts w:asciiTheme="minorHAnsi" w:hAnsiTheme="minorHAnsi" w:cstheme="minorHAnsi"/>
      <w:b/>
      <w:caps/>
      <w:color w:val="005595"/>
      <w:sz w:val="32"/>
      <w:szCs w:val="24"/>
    </w:rPr>
  </w:style>
  <w:style w:type="character" w:customStyle="1" w:styleId="Heading3Char">
    <w:name w:val="Heading 3 Char"/>
    <w:link w:val="Heading3"/>
    <w:rsid w:val="005E5597"/>
    <w:rPr>
      <w:rFonts w:ascii="Times New Roman" w:hAnsi="Times New Roman" w:cs="Arial"/>
      <w:b/>
      <w:bCs/>
      <w:i/>
      <w:sz w:val="22"/>
      <w:szCs w:val="26"/>
    </w:rPr>
  </w:style>
  <w:style w:type="character" w:styleId="FollowedHyperlink">
    <w:name w:val="FollowedHyperlink"/>
    <w:rsid w:val="006F5F97"/>
    <w:rPr>
      <w:color w:val="800080"/>
      <w:u w:val="single"/>
    </w:rPr>
  </w:style>
  <w:style w:type="table" w:styleId="TableClassic1">
    <w:name w:val="Table Classic 1"/>
    <w:basedOn w:val="TableNormal"/>
    <w:rsid w:val="006F5F97"/>
    <w:pPr>
      <w:spacing w:after="240" w:line="264" w:lineRule="auto"/>
    </w:pPr>
    <w:rPr>
      <w:rFonts w:ascii="Calibri" w:hAnsi="Calibri"/>
      <w:sz w:val="22"/>
      <w:szCs w:val="22"/>
      <w:lang w:val="en-C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isttext">
    <w:name w:val="List text"/>
    <w:locked/>
    <w:rsid w:val="006F5F97"/>
    <w:rPr>
      <w:rFonts w:ascii="ITC Franklin Gothic Std Book" w:hAnsi="ITC Franklin Gothic Std Book"/>
      <w:b/>
      <w:bCs/>
      <w:sz w:val="36"/>
    </w:rPr>
  </w:style>
  <w:style w:type="paragraph" w:customStyle="1" w:styleId="TitlePage-CompanyName">
    <w:name w:val="*Title Page - Company Name"/>
    <w:basedOn w:val="Normal"/>
    <w:qFormat/>
    <w:rsid w:val="006F5F97"/>
    <w:pPr>
      <w:tabs>
        <w:tab w:val="clear" w:pos="540"/>
        <w:tab w:val="clear" w:pos="1350"/>
        <w:tab w:val="clear" w:pos="3600"/>
        <w:tab w:val="clear" w:pos="4440"/>
      </w:tabs>
      <w:overflowPunct/>
      <w:autoSpaceDE/>
      <w:autoSpaceDN/>
      <w:adjustRightInd/>
      <w:spacing w:after="0" w:line="240" w:lineRule="auto"/>
      <w:jc w:val="center"/>
      <w:textAlignment w:val="auto"/>
    </w:pPr>
    <w:rPr>
      <w:rFonts w:asciiTheme="minorHAnsi" w:hAnsiTheme="minorHAnsi"/>
      <w:b/>
      <w:bCs/>
      <w:sz w:val="28"/>
      <w:szCs w:val="22"/>
      <w:lang w:val="en-CA"/>
    </w:rPr>
  </w:style>
  <w:style w:type="character" w:customStyle="1" w:styleId="RefNo">
    <w:name w:val="Ref No"/>
    <w:locked/>
    <w:rsid w:val="006F5F97"/>
    <w:rPr>
      <w:rFonts w:ascii="ITC Franklin Gothic Std Book" w:hAnsi="ITC Franklin Gothic Std Book"/>
      <w:sz w:val="16"/>
    </w:rPr>
  </w:style>
  <w:style w:type="character" w:customStyle="1" w:styleId="DisclaimerHeading">
    <w:name w:val="*Disclaimer Heading"/>
    <w:qFormat/>
    <w:rsid w:val="006F5F97"/>
    <w:rPr>
      <w:rFonts w:asciiTheme="minorHAnsi" w:hAnsiTheme="minorHAnsi" w:cstheme="minorHAnsi"/>
      <w:b/>
      <w:bCs/>
      <w:sz w:val="28"/>
    </w:rPr>
  </w:style>
  <w:style w:type="paragraph" w:customStyle="1" w:styleId="TitlePage-DateCompanyLocation">
    <w:name w:val="*Title Page - Date/Company Location"/>
    <w:basedOn w:val="Normal"/>
    <w:qFormat/>
    <w:rsid w:val="006F5F97"/>
    <w:pPr>
      <w:tabs>
        <w:tab w:val="clear" w:pos="540"/>
        <w:tab w:val="clear" w:pos="1350"/>
        <w:tab w:val="clear" w:pos="3600"/>
        <w:tab w:val="clear" w:pos="4440"/>
      </w:tabs>
      <w:overflowPunct/>
      <w:autoSpaceDE/>
      <w:autoSpaceDN/>
      <w:adjustRightInd/>
      <w:spacing w:after="0" w:line="264" w:lineRule="auto"/>
      <w:jc w:val="center"/>
      <w:textAlignment w:val="auto"/>
    </w:pPr>
    <w:rPr>
      <w:rFonts w:asciiTheme="minorHAnsi" w:hAnsiTheme="minorHAnsi"/>
      <w:sz w:val="22"/>
      <w:szCs w:val="22"/>
      <w:lang w:val="en-CA"/>
    </w:rPr>
  </w:style>
  <w:style w:type="paragraph" w:customStyle="1" w:styleId="Heading1Numbering">
    <w:name w:val="Heading1+Numbering"/>
    <w:basedOn w:val="Heading1"/>
    <w:next w:val="Normal"/>
    <w:link w:val="Heading1NumberingCharChar"/>
    <w:locked/>
    <w:rsid w:val="006F5F97"/>
    <w:pPr>
      <w:keepLines w:val="0"/>
      <w:numPr>
        <w:numId w:val="3"/>
      </w:numPr>
      <w:tabs>
        <w:tab w:val="clear" w:pos="540"/>
        <w:tab w:val="clear" w:pos="1350"/>
        <w:tab w:val="clear" w:pos="3600"/>
        <w:tab w:val="clear" w:pos="4440"/>
        <w:tab w:val="left" w:pos="720"/>
        <w:tab w:val="left" w:pos="7860"/>
      </w:tabs>
      <w:overflowPunct/>
      <w:autoSpaceDE/>
      <w:autoSpaceDN/>
      <w:adjustRightInd/>
      <w:spacing w:before="480" w:after="240" w:line="264" w:lineRule="auto"/>
      <w:jc w:val="left"/>
      <w:textAlignment w:val="auto"/>
    </w:pPr>
    <w:rPr>
      <w:rFonts w:asciiTheme="minorHAnsi" w:hAnsiTheme="minorHAnsi"/>
      <w:color w:val="005595"/>
      <w:sz w:val="32"/>
      <w:szCs w:val="32"/>
      <w:lang w:val="en-CA"/>
    </w:rPr>
  </w:style>
  <w:style w:type="paragraph" w:customStyle="1" w:styleId="Heading2Numbering">
    <w:name w:val="Heading2+Numbering"/>
    <w:basedOn w:val="Normal"/>
    <w:locked/>
    <w:rsid w:val="006F5F97"/>
    <w:pPr>
      <w:keepNext/>
      <w:numPr>
        <w:ilvl w:val="1"/>
        <w:numId w:val="3"/>
      </w:numPr>
      <w:tabs>
        <w:tab w:val="clear" w:pos="540"/>
        <w:tab w:val="clear" w:pos="1350"/>
        <w:tab w:val="clear" w:pos="3600"/>
        <w:tab w:val="clear" w:pos="4440"/>
        <w:tab w:val="left" w:pos="720"/>
      </w:tabs>
      <w:overflowPunct/>
      <w:autoSpaceDE/>
      <w:autoSpaceDN/>
      <w:adjustRightInd/>
      <w:spacing w:before="120" w:after="120" w:line="264" w:lineRule="auto"/>
      <w:jc w:val="left"/>
      <w:textAlignment w:val="auto"/>
      <w:outlineLvl w:val="1"/>
    </w:pPr>
    <w:rPr>
      <w:rFonts w:asciiTheme="minorHAnsi" w:hAnsiTheme="minorHAnsi"/>
      <w:b/>
      <w:bCs/>
      <w:iCs/>
      <w:color w:val="005595"/>
      <w:sz w:val="28"/>
      <w:lang w:val="en-CA"/>
    </w:rPr>
  </w:style>
  <w:style w:type="paragraph" w:customStyle="1" w:styleId="Heading3Numbering">
    <w:name w:val="Heading3+Numbering"/>
    <w:basedOn w:val="Heading3"/>
    <w:locked/>
    <w:rsid w:val="006F5F97"/>
    <w:pPr>
      <w:numPr>
        <w:numId w:val="3"/>
      </w:numPr>
      <w:tabs>
        <w:tab w:val="clear" w:pos="540"/>
        <w:tab w:val="clear" w:pos="907"/>
        <w:tab w:val="clear" w:pos="1350"/>
        <w:tab w:val="clear" w:pos="3600"/>
        <w:tab w:val="clear" w:pos="4440"/>
        <w:tab w:val="left" w:pos="720"/>
      </w:tabs>
      <w:overflowPunct/>
      <w:autoSpaceDE/>
      <w:autoSpaceDN/>
      <w:adjustRightInd/>
      <w:spacing w:before="0" w:after="240" w:line="264" w:lineRule="auto"/>
      <w:ind w:left="720" w:hanging="720"/>
      <w:jc w:val="left"/>
      <w:textAlignment w:val="auto"/>
    </w:pPr>
    <w:rPr>
      <w:rFonts w:asciiTheme="minorHAnsi" w:hAnsiTheme="minorHAnsi" w:cs="Times New Roman"/>
      <w:iCs/>
      <w:color w:val="005595"/>
      <w:sz w:val="24"/>
      <w:szCs w:val="20"/>
      <w:lang w:val="en-CA"/>
    </w:rPr>
  </w:style>
  <w:style w:type="paragraph" w:styleId="DocumentMap">
    <w:name w:val="Document Map"/>
    <w:basedOn w:val="Normal"/>
    <w:link w:val="DocumentMapChar"/>
    <w:semiHidden/>
    <w:rsid w:val="006F5F97"/>
    <w:pPr>
      <w:shd w:val="clear" w:color="auto" w:fill="000080"/>
      <w:tabs>
        <w:tab w:val="clear" w:pos="540"/>
        <w:tab w:val="clear" w:pos="1350"/>
        <w:tab w:val="clear" w:pos="3600"/>
        <w:tab w:val="clear" w:pos="4440"/>
      </w:tabs>
      <w:overflowPunct/>
      <w:autoSpaceDE/>
      <w:autoSpaceDN/>
      <w:adjustRightInd/>
      <w:spacing w:line="264" w:lineRule="auto"/>
      <w:jc w:val="left"/>
      <w:textAlignment w:val="auto"/>
    </w:pPr>
    <w:rPr>
      <w:rFonts w:ascii="Tahoma" w:hAnsi="Tahoma" w:cs="Tahoma"/>
      <w:sz w:val="22"/>
      <w:szCs w:val="22"/>
      <w:lang w:val="en-CA"/>
    </w:rPr>
  </w:style>
  <w:style w:type="character" w:customStyle="1" w:styleId="DocumentMapChar">
    <w:name w:val="Document Map Char"/>
    <w:basedOn w:val="DefaultParagraphFont"/>
    <w:link w:val="DocumentMap"/>
    <w:semiHidden/>
    <w:rsid w:val="006F5F97"/>
    <w:rPr>
      <w:rFonts w:ascii="Tahoma" w:hAnsi="Tahoma" w:cs="Tahoma"/>
      <w:sz w:val="22"/>
      <w:szCs w:val="22"/>
      <w:shd w:val="clear" w:color="auto" w:fill="000080"/>
      <w:lang w:val="en-CA"/>
    </w:rPr>
  </w:style>
  <w:style w:type="character" w:customStyle="1" w:styleId="Heading1NumberingCharChar">
    <w:name w:val="Heading1+Numbering Char Char"/>
    <w:basedOn w:val="Heading1Char"/>
    <w:link w:val="Heading1Numbering"/>
    <w:rsid w:val="006F5F97"/>
    <w:rPr>
      <w:rFonts w:asciiTheme="minorHAnsi" w:eastAsiaTheme="majorEastAsia" w:hAnsiTheme="minorHAnsi" w:cstheme="majorBidi"/>
      <w:b/>
      <w:bCs/>
      <w:color w:val="005595"/>
      <w:sz w:val="32"/>
      <w:szCs w:val="32"/>
      <w:lang w:val="en-CA"/>
    </w:rPr>
  </w:style>
  <w:style w:type="numbering" w:customStyle="1" w:styleId="Numberingi">
    <w:name w:val="Numbering (i)"/>
    <w:basedOn w:val="NoList"/>
    <w:locked/>
    <w:rsid w:val="006F5F97"/>
    <w:pPr>
      <w:numPr>
        <w:numId w:val="4"/>
      </w:numPr>
    </w:pPr>
  </w:style>
  <w:style w:type="character" w:customStyle="1" w:styleId="FooterChar">
    <w:name w:val="Footer Char"/>
    <w:link w:val="Footer"/>
    <w:uiPriority w:val="99"/>
    <w:rsid w:val="006F5F97"/>
    <w:rPr>
      <w:rFonts w:ascii="Times New Roman" w:hAnsi="Times New Roman"/>
      <w:sz w:val="24"/>
    </w:rPr>
  </w:style>
  <w:style w:type="paragraph" w:styleId="Revision">
    <w:name w:val="Revision"/>
    <w:hidden/>
    <w:uiPriority w:val="99"/>
    <w:semiHidden/>
    <w:rsid w:val="006F5F97"/>
    <w:pPr>
      <w:spacing w:after="240" w:line="264" w:lineRule="auto"/>
    </w:pPr>
    <w:rPr>
      <w:rFonts w:ascii="ITC Franklin Gothic Std Book" w:hAnsi="ITC Franklin Gothic Std Book"/>
      <w:sz w:val="22"/>
      <w:szCs w:val="24"/>
    </w:rPr>
  </w:style>
  <w:style w:type="character" w:styleId="PlaceholderText">
    <w:name w:val="Placeholder Text"/>
    <w:basedOn w:val="DefaultParagraphFont"/>
    <w:uiPriority w:val="99"/>
    <w:semiHidden/>
    <w:rsid w:val="006F5F97"/>
    <w:rPr>
      <w:color w:val="808080"/>
    </w:rPr>
  </w:style>
  <w:style w:type="paragraph" w:customStyle="1" w:styleId="TitlePage-Heading1">
    <w:name w:val="*Title Page - Heading 1"/>
    <w:basedOn w:val="Normal"/>
    <w:qFormat/>
    <w:rsid w:val="006F5F97"/>
    <w:pPr>
      <w:tabs>
        <w:tab w:val="clear" w:pos="540"/>
        <w:tab w:val="clear" w:pos="1350"/>
        <w:tab w:val="clear" w:pos="3600"/>
        <w:tab w:val="clear" w:pos="4440"/>
      </w:tabs>
      <w:overflowPunct/>
      <w:autoSpaceDE/>
      <w:autoSpaceDN/>
      <w:adjustRightInd/>
      <w:spacing w:after="0" w:line="264" w:lineRule="auto"/>
      <w:jc w:val="center"/>
      <w:textAlignment w:val="auto"/>
    </w:pPr>
    <w:rPr>
      <w:rFonts w:asciiTheme="minorHAnsi" w:hAnsiTheme="minorHAnsi"/>
      <w:b/>
      <w:bCs/>
      <w:caps/>
      <w:sz w:val="32"/>
      <w:szCs w:val="22"/>
      <w:lang w:val="en-CA"/>
    </w:rPr>
  </w:style>
  <w:style w:type="paragraph" w:customStyle="1" w:styleId="TitlePagePN">
    <w:name w:val="*Title Page PN"/>
    <w:basedOn w:val="Normal"/>
    <w:qFormat/>
    <w:rsid w:val="006F5F97"/>
    <w:pPr>
      <w:tabs>
        <w:tab w:val="clear" w:pos="540"/>
        <w:tab w:val="clear" w:pos="1350"/>
        <w:tab w:val="clear" w:pos="3600"/>
        <w:tab w:val="clear" w:pos="4440"/>
      </w:tabs>
      <w:overflowPunct/>
      <w:autoSpaceDE/>
      <w:autoSpaceDN/>
      <w:adjustRightInd/>
      <w:spacing w:line="264" w:lineRule="auto"/>
      <w:jc w:val="center"/>
      <w:textAlignment w:val="auto"/>
    </w:pPr>
    <w:rPr>
      <w:rFonts w:asciiTheme="minorHAnsi" w:hAnsiTheme="minorHAnsi"/>
      <w:sz w:val="16"/>
      <w:szCs w:val="22"/>
      <w:lang w:val="en-CA"/>
    </w:rPr>
  </w:style>
  <w:style w:type="paragraph" w:customStyle="1" w:styleId="TitlePage-Heading2">
    <w:name w:val="*Title Page - Heading 2"/>
    <w:basedOn w:val="Normal"/>
    <w:qFormat/>
    <w:rsid w:val="006F5F97"/>
    <w:pPr>
      <w:tabs>
        <w:tab w:val="clear" w:pos="540"/>
        <w:tab w:val="clear" w:pos="1350"/>
        <w:tab w:val="clear" w:pos="3600"/>
        <w:tab w:val="clear" w:pos="4440"/>
      </w:tabs>
      <w:overflowPunct/>
      <w:autoSpaceDE/>
      <w:autoSpaceDN/>
      <w:adjustRightInd/>
      <w:spacing w:after="60" w:line="264" w:lineRule="auto"/>
      <w:jc w:val="center"/>
      <w:textAlignment w:val="auto"/>
    </w:pPr>
    <w:rPr>
      <w:rFonts w:asciiTheme="minorHAnsi" w:hAnsiTheme="minorHAnsi" w:cstheme="minorHAnsi"/>
      <w:sz w:val="22"/>
      <w:szCs w:val="22"/>
      <w:lang w:val="en-CA"/>
    </w:rPr>
  </w:style>
  <w:style w:type="paragraph" w:customStyle="1" w:styleId="BodyHeading1">
    <w:name w:val="Body Heading 1"/>
    <w:basedOn w:val="Heading1"/>
    <w:locked/>
    <w:rsid w:val="006F5F97"/>
    <w:pPr>
      <w:keepLines w:val="0"/>
      <w:tabs>
        <w:tab w:val="clear" w:pos="540"/>
        <w:tab w:val="clear" w:pos="1350"/>
        <w:tab w:val="clear" w:pos="3600"/>
        <w:tab w:val="clear" w:pos="4440"/>
        <w:tab w:val="left" w:pos="7860"/>
      </w:tabs>
      <w:overflowPunct/>
      <w:autoSpaceDE/>
      <w:autoSpaceDN/>
      <w:adjustRightInd/>
      <w:spacing w:before="480" w:after="240" w:line="264" w:lineRule="auto"/>
      <w:ind w:left="709" w:hanging="709"/>
      <w:jc w:val="left"/>
      <w:textAlignment w:val="auto"/>
    </w:pPr>
    <w:rPr>
      <w:rFonts w:asciiTheme="minorHAnsi" w:eastAsia="Times New Roman" w:hAnsiTheme="minorHAnsi" w:cs="Times New Roman"/>
      <w:bCs w:val="0"/>
      <w:caps/>
      <w:color w:val="005595"/>
      <w:sz w:val="32"/>
      <w:szCs w:val="32"/>
      <w:lang w:val="en-CA"/>
    </w:rPr>
  </w:style>
  <w:style w:type="paragraph" w:customStyle="1" w:styleId="FrontMatterHeadings">
    <w:name w:val="Front Matter Headings"/>
    <w:basedOn w:val="Normal"/>
    <w:link w:val="FrontMatterHeadingsChar"/>
    <w:locked/>
    <w:rsid w:val="006F5F97"/>
    <w:pPr>
      <w:tabs>
        <w:tab w:val="clear" w:pos="540"/>
        <w:tab w:val="clear" w:pos="1350"/>
        <w:tab w:val="clear" w:pos="3600"/>
        <w:tab w:val="clear" w:pos="4440"/>
      </w:tabs>
      <w:overflowPunct/>
      <w:autoSpaceDE/>
      <w:autoSpaceDN/>
      <w:adjustRightInd/>
      <w:spacing w:line="264" w:lineRule="auto"/>
      <w:ind w:left="360" w:hanging="360"/>
      <w:jc w:val="left"/>
      <w:textAlignment w:val="auto"/>
    </w:pPr>
    <w:rPr>
      <w:rFonts w:asciiTheme="minorHAnsi" w:hAnsiTheme="minorHAnsi" w:cstheme="minorHAnsi"/>
      <w:b/>
      <w:caps/>
      <w:color w:val="005595"/>
      <w:sz w:val="32"/>
      <w:szCs w:val="24"/>
    </w:rPr>
  </w:style>
  <w:style w:type="paragraph" w:customStyle="1" w:styleId="ListBullet1">
    <w:name w:val="*List Bullet 1"/>
    <w:basedOn w:val="Normal"/>
    <w:qFormat/>
    <w:rsid w:val="006F5F97"/>
    <w:pPr>
      <w:numPr>
        <w:numId w:val="5"/>
      </w:numPr>
      <w:tabs>
        <w:tab w:val="clear" w:pos="540"/>
        <w:tab w:val="clear" w:pos="1080"/>
        <w:tab w:val="clear" w:pos="1350"/>
        <w:tab w:val="clear" w:pos="3600"/>
        <w:tab w:val="clear" w:pos="4440"/>
        <w:tab w:val="num" w:pos="720"/>
      </w:tabs>
      <w:overflowPunct/>
      <w:autoSpaceDE/>
      <w:autoSpaceDN/>
      <w:adjustRightInd/>
      <w:spacing w:before="120" w:after="120" w:line="264" w:lineRule="auto"/>
      <w:ind w:left="720"/>
      <w:jc w:val="left"/>
      <w:textAlignment w:val="auto"/>
    </w:pPr>
    <w:rPr>
      <w:rFonts w:asciiTheme="minorHAnsi" w:hAnsiTheme="minorHAnsi" w:cstheme="minorHAnsi"/>
      <w:sz w:val="22"/>
      <w:szCs w:val="22"/>
      <w:lang w:val="en-CA"/>
    </w:rPr>
  </w:style>
  <w:style w:type="paragraph" w:customStyle="1" w:styleId="HeadingFM">
    <w:name w:val="Heading FM"/>
    <w:qFormat/>
    <w:locked/>
    <w:rsid w:val="006F5F97"/>
    <w:pPr>
      <w:spacing w:after="240" w:line="264" w:lineRule="auto"/>
    </w:pPr>
    <w:rPr>
      <w:rFonts w:ascii="Calibri" w:hAnsi="Calibri"/>
      <w:b/>
      <w:color w:val="005595"/>
      <w:sz w:val="32"/>
      <w:szCs w:val="24"/>
    </w:rPr>
  </w:style>
  <w:style w:type="paragraph" w:customStyle="1" w:styleId="Heading10">
    <w:name w:val="Heading1"/>
    <w:basedOn w:val="Normal"/>
    <w:link w:val="Heading1Char0"/>
    <w:locked/>
    <w:rsid w:val="006F5F97"/>
    <w:pPr>
      <w:tabs>
        <w:tab w:val="clear" w:pos="540"/>
        <w:tab w:val="clear" w:pos="1350"/>
        <w:tab w:val="clear" w:pos="3600"/>
        <w:tab w:val="clear" w:pos="4440"/>
      </w:tabs>
      <w:overflowPunct/>
      <w:autoSpaceDE/>
      <w:autoSpaceDN/>
      <w:adjustRightInd/>
      <w:spacing w:line="264" w:lineRule="auto"/>
      <w:jc w:val="left"/>
      <w:textAlignment w:val="auto"/>
    </w:pPr>
    <w:rPr>
      <w:b/>
      <w:szCs w:val="22"/>
      <w:lang w:val="en-CA"/>
    </w:rPr>
  </w:style>
  <w:style w:type="character" w:customStyle="1" w:styleId="Heading1Char0">
    <w:name w:val="Heading1 Char"/>
    <w:link w:val="Heading10"/>
    <w:rsid w:val="006F5F97"/>
    <w:rPr>
      <w:rFonts w:ascii="Times New Roman" w:hAnsi="Times New Roman"/>
      <w:b/>
      <w:sz w:val="24"/>
      <w:szCs w:val="22"/>
      <w:lang w:val="en-CA"/>
    </w:rPr>
  </w:style>
  <w:style w:type="character" w:customStyle="1" w:styleId="NormalBold">
    <w:name w:val="Normal +Bold"/>
    <w:locked/>
    <w:rsid w:val="006F5F97"/>
    <w:rPr>
      <w:rFonts w:ascii="ITC Franklin Gothic Std Book" w:hAnsi="ITC Franklin Gothic Std Book"/>
      <w:b/>
      <w:bCs/>
      <w:sz w:val="22"/>
    </w:rPr>
  </w:style>
  <w:style w:type="paragraph" w:customStyle="1" w:styleId="Table-NotesTitle">
    <w:name w:val="*Table - Notes Title"/>
    <w:basedOn w:val="Normal"/>
    <w:qFormat/>
    <w:rsid w:val="006F5F97"/>
    <w:pPr>
      <w:tabs>
        <w:tab w:val="clear" w:pos="540"/>
        <w:tab w:val="clear" w:pos="1350"/>
        <w:tab w:val="clear" w:pos="3600"/>
        <w:tab w:val="clear" w:pos="4440"/>
        <w:tab w:val="left" w:pos="1665"/>
      </w:tabs>
      <w:overflowPunct/>
      <w:autoSpaceDE/>
      <w:autoSpaceDN/>
      <w:adjustRightInd/>
      <w:spacing w:before="120" w:after="0" w:line="240" w:lineRule="auto"/>
      <w:jc w:val="left"/>
      <w:textAlignment w:val="auto"/>
    </w:pPr>
    <w:rPr>
      <w:rFonts w:asciiTheme="minorHAnsi" w:hAnsiTheme="minorHAnsi"/>
      <w:b/>
      <w:bCs/>
      <w:sz w:val="18"/>
      <w:szCs w:val="22"/>
      <w:lang w:val="en-CA"/>
    </w:rPr>
  </w:style>
  <w:style w:type="paragraph" w:customStyle="1" w:styleId="Table-NotesNumbered">
    <w:name w:val="*Table - Notes Numbered"/>
    <w:basedOn w:val="Normal"/>
    <w:qFormat/>
    <w:rsid w:val="006F5F97"/>
    <w:pPr>
      <w:numPr>
        <w:numId w:val="7"/>
      </w:numPr>
      <w:tabs>
        <w:tab w:val="clear" w:pos="540"/>
        <w:tab w:val="clear" w:pos="1350"/>
        <w:tab w:val="clear" w:pos="3600"/>
        <w:tab w:val="clear" w:pos="4440"/>
        <w:tab w:val="left" w:pos="1134"/>
      </w:tabs>
      <w:overflowPunct/>
      <w:autoSpaceDE/>
      <w:autoSpaceDN/>
      <w:adjustRightInd/>
      <w:spacing w:after="0" w:line="240" w:lineRule="auto"/>
      <w:ind w:left="1134" w:hanging="425"/>
      <w:jc w:val="left"/>
      <w:textAlignment w:val="auto"/>
    </w:pPr>
    <w:rPr>
      <w:rFonts w:asciiTheme="minorHAnsi" w:hAnsiTheme="minorHAnsi"/>
      <w:sz w:val="18"/>
      <w:szCs w:val="22"/>
      <w:lang w:val="en-CA"/>
    </w:rPr>
  </w:style>
  <w:style w:type="paragraph" w:customStyle="1" w:styleId="Footnotes">
    <w:name w:val="*Footnotes"/>
    <w:basedOn w:val="FootnoteText"/>
    <w:qFormat/>
    <w:rsid w:val="006F5F97"/>
    <w:pPr>
      <w:widowControl w:val="0"/>
      <w:tabs>
        <w:tab w:val="clear" w:pos="540"/>
        <w:tab w:val="clear" w:pos="1350"/>
        <w:tab w:val="clear" w:pos="3600"/>
        <w:tab w:val="clear" w:pos="4440"/>
      </w:tabs>
      <w:overflowPunct/>
      <w:autoSpaceDE/>
      <w:autoSpaceDN/>
      <w:adjustRightInd/>
      <w:spacing w:after="60"/>
      <w:ind w:left="181" w:hanging="181"/>
      <w:contextualSpacing/>
      <w:jc w:val="left"/>
      <w:textAlignment w:val="auto"/>
    </w:pPr>
    <w:rPr>
      <w:rFonts w:asciiTheme="minorHAnsi" w:hAnsiTheme="minorHAnsi" w:cstheme="minorHAnsi"/>
      <w:sz w:val="18"/>
      <w:szCs w:val="18"/>
      <w:lang w:val="en-CA"/>
    </w:rPr>
  </w:style>
  <w:style w:type="paragraph" w:customStyle="1" w:styleId="SignaturePage-Name">
    <w:name w:val="*Signature Page - Name"/>
    <w:aliases w:val="Job Title"/>
    <w:basedOn w:val="Normal"/>
    <w:qFormat/>
    <w:rsid w:val="006F5F97"/>
    <w:pPr>
      <w:tabs>
        <w:tab w:val="clear" w:pos="540"/>
        <w:tab w:val="clear" w:pos="1350"/>
        <w:tab w:val="clear" w:pos="3600"/>
        <w:tab w:val="clear" w:pos="4440"/>
      </w:tabs>
      <w:overflowPunct/>
      <w:autoSpaceDE/>
      <w:autoSpaceDN/>
      <w:adjustRightInd/>
      <w:spacing w:after="0" w:line="240" w:lineRule="auto"/>
      <w:ind w:left="-108"/>
      <w:jc w:val="left"/>
      <w:textAlignment w:val="auto"/>
    </w:pPr>
    <w:rPr>
      <w:rFonts w:asciiTheme="minorHAnsi" w:hAnsiTheme="minorHAnsi"/>
      <w:sz w:val="22"/>
      <w:szCs w:val="22"/>
      <w:lang w:val="en-CA"/>
    </w:rPr>
  </w:style>
  <w:style w:type="paragraph" w:customStyle="1" w:styleId="ListNumbered">
    <w:name w:val="*List Numbered"/>
    <w:basedOn w:val="Normal"/>
    <w:qFormat/>
    <w:rsid w:val="006F5F97"/>
    <w:pPr>
      <w:numPr>
        <w:numId w:val="6"/>
      </w:numPr>
      <w:tabs>
        <w:tab w:val="clear" w:pos="540"/>
        <w:tab w:val="clear" w:pos="1080"/>
        <w:tab w:val="clear" w:pos="1350"/>
        <w:tab w:val="clear" w:pos="3600"/>
        <w:tab w:val="clear" w:pos="4440"/>
        <w:tab w:val="num" w:pos="720"/>
      </w:tabs>
      <w:overflowPunct/>
      <w:autoSpaceDE/>
      <w:autoSpaceDN/>
      <w:adjustRightInd/>
      <w:spacing w:line="264" w:lineRule="auto"/>
      <w:ind w:left="720"/>
      <w:jc w:val="left"/>
      <w:textAlignment w:val="auto"/>
    </w:pPr>
    <w:rPr>
      <w:rFonts w:asciiTheme="minorHAnsi" w:hAnsiTheme="minorHAnsi"/>
      <w:sz w:val="22"/>
      <w:szCs w:val="22"/>
      <w:lang w:val="en-CA"/>
    </w:rPr>
  </w:style>
  <w:style w:type="paragraph" w:customStyle="1" w:styleId="SignaturePage-Stamps">
    <w:name w:val="*Signature Page - Stamps"/>
    <w:basedOn w:val="Normal"/>
    <w:qFormat/>
    <w:rsid w:val="006F5F97"/>
    <w:pPr>
      <w:tabs>
        <w:tab w:val="clear" w:pos="540"/>
        <w:tab w:val="clear" w:pos="1350"/>
        <w:tab w:val="clear" w:pos="3600"/>
        <w:tab w:val="clear" w:pos="4440"/>
      </w:tabs>
      <w:overflowPunct/>
      <w:autoSpaceDE/>
      <w:autoSpaceDN/>
      <w:adjustRightInd/>
      <w:spacing w:line="240" w:lineRule="auto"/>
      <w:ind w:left="-142"/>
      <w:jc w:val="left"/>
      <w:textAlignment w:val="auto"/>
    </w:pPr>
    <w:rPr>
      <w:rFonts w:asciiTheme="minorHAnsi" w:hAnsiTheme="minorHAnsi"/>
      <w:i/>
      <w:iCs/>
      <w:noProof/>
      <w:sz w:val="22"/>
      <w:szCs w:val="22"/>
      <w:lang w:val="en-CA" w:eastAsia="en-CA"/>
    </w:rPr>
  </w:style>
  <w:style w:type="numbering" w:customStyle="1" w:styleId="NHCHeadings">
    <w:name w:val="NHC Headings"/>
    <w:uiPriority w:val="99"/>
    <w:rsid w:val="006F5F97"/>
    <w:pPr>
      <w:numPr>
        <w:numId w:val="8"/>
      </w:numPr>
    </w:pPr>
  </w:style>
  <w:style w:type="paragraph" w:customStyle="1" w:styleId="ListBullet2">
    <w:name w:val="*List Bullet 2"/>
    <w:basedOn w:val="ListBullet1"/>
    <w:qFormat/>
    <w:rsid w:val="006F5F97"/>
    <w:pPr>
      <w:numPr>
        <w:ilvl w:val="1"/>
      </w:numPr>
      <w:tabs>
        <w:tab w:val="clear" w:pos="1440"/>
        <w:tab w:val="num" w:pos="1080"/>
      </w:tabs>
      <w:ind w:left="1080"/>
    </w:pPr>
    <w:rPr>
      <w:rFonts w:ascii="Calibri" w:hAnsi="Calibri"/>
    </w:rPr>
  </w:style>
  <w:style w:type="paragraph" w:customStyle="1" w:styleId="ListBullet3">
    <w:name w:val="*List Bullet 3"/>
    <w:basedOn w:val="ListBullet2"/>
    <w:qFormat/>
    <w:rsid w:val="006F5F97"/>
    <w:pPr>
      <w:numPr>
        <w:ilvl w:val="2"/>
      </w:numPr>
      <w:tabs>
        <w:tab w:val="clear" w:pos="2160"/>
        <w:tab w:val="num" w:pos="1440"/>
      </w:tabs>
      <w:ind w:left="1440"/>
    </w:pPr>
  </w:style>
  <w:style w:type="paragraph" w:customStyle="1" w:styleId="Footer-SubjectLines">
    <w:name w:val="*Footer - Subject Lines"/>
    <w:basedOn w:val="Footer"/>
    <w:qFormat/>
    <w:rsid w:val="006F5F97"/>
    <w:pPr>
      <w:pBdr>
        <w:top w:val="single" w:sz="8" w:space="1" w:color="005595"/>
      </w:pBdr>
      <w:tabs>
        <w:tab w:val="clear" w:pos="540"/>
        <w:tab w:val="clear" w:pos="1350"/>
        <w:tab w:val="clear" w:pos="3600"/>
        <w:tab w:val="clear" w:pos="4320"/>
        <w:tab w:val="clear" w:pos="4440"/>
        <w:tab w:val="clear" w:pos="8640"/>
        <w:tab w:val="right" w:pos="9360"/>
      </w:tabs>
      <w:overflowPunct/>
      <w:autoSpaceDE/>
      <w:autoSpaceDN/>
      <w:adjustRightInd/>
      <w:spacing w:after="0" w:line="240" w:lineRule="auto"/>
      <w:jc w:val="left"/>
      <w:textAlignment w:val="auto"/>
    </w:pPr>
    <w:rPr>
      <w:rFonts w:asciiTheme="minorHAnsi" w:hAnsiTheme="minorHAnsi" w:cs="Calibri"/>
      <w:color w:val="005595"/>
      <w:sz w:val="20"/>
      <w:lang w:val="en-CA"/>
    </w:rPr>
  </w:style>
  <w:style w:type="paragraph" w:styleId="ListBullet">
    <w:name w:val="List Bullet"/>
    <w:basedOn w:val="Normal"/>
    <w:semiHidden/>
    <w:unhideWhenUsed/>
    <w:rsid w:val="006F5F97"/>
    <w:pPr>
      <w:numPr>
        <w:numId w:val="9"/>
      </w:numPr>
      <w:tabs>
        <w:tab w:val="clear" w:pos="540"/>
        <w:tab w:val="clear" w:pos="1350"/>
        <w:tab w:val="clear" w:pos="3600"/>
        <w:tab w:val="clear" w:pos="4440"/>
      </w:tabs>
      <w:overflowPunct/>
      <w:autoSpaceDE/>
      <w:autoSpaceDN/>
      <w:adjustRightInd/>
      <w:spacing w:line="264" w:lineRule="auto"/>
      <w:contextualSpacing/>
      <w:jc w:val="left"/>
      <w:textAlignment w:val="auto"/>
    </w:pPr>
    <w:rPr>
      <w:rFonts w:asciiTheme="minorHAnsi" w:hAnsiTheme="minorHAnsi"/>
      <w:sz w:val="22"/>
      <w:szCs w:val="22"/>
      <w:lang w:val="en-CA"/>
    </w:rPr>
  </w:style>
  <w:style w:type="paragraph" w:styleId="TOCHeading">
    <w:name w:val="TOC Heading"/>
    <w:basedOn w:val="Heading1"/>
    <w:next w:val="Normal"/>
    <w:uiPriority w:val="39"/>
    <w:unhideWhenUsed/>
    <w:qFormat/>
    <w:rsid w:val="006F5F97"/>
    <w:pPr>
      <w:tabs>
        <w:tab w:val="clear" w:pos="540"/>
        <w:tab w:val="clear" w:pos="1350"/>
        <w:tab w:val="clear" w:pos="3600"/>
        <w:tab w:val="clear" w:pos="4440"/>
        <w:tab w:val="left" w:pos="7860"/>
      </w:tabs>
      <w:overflowPunct/>
      <w:autoSpaceDE/>
      <w:autoSpaceDN/>
      <w:adjustRightInd/>
      <w:spacing w:line="259" w:lineRule="auto"/>
      <w:ind w:left="709" w:hanging="709"/>
      <w:jc w:val="left"/>
      <w:textAlignment w:val="auto"/>
      <w:outlineLvl w:val="9"/>
    </w:pPr>
    <w:rPr>
      <w:rFonts w:asciiTheme="majorHAnsi" w:hAnsiTheme="majorHAnsi"/>
      <w:b w:val="0"/>
      <w:color w:val="365F91" w:themeColor="accent1" w:themeShade="BF"/>
      <w:sz w:val="32"/>
      <w:szCs w:val="32"/>
    </w:rPr>
  </w:style>
  <w:style w:type="paragraph" w:customStyle="1" w:styleId="FigurePhoto">
    <w:name w:val="*Figure/Photo"/>
    <w:basedOn w:val="Normal"/>
    <w:qFormat/>
    <w:rsid w:val="006F5F97"/>
    <w:pPr>
      <w:tabs>
        <w:tab w:val="clear" w:pos="540"/>
        <w:tab w:val="clear" w:pos="1350"/>
        <w:tab w:val="clear" w:pos="3600"/>
        <w:tab w:val="clear" w:pos="4440"/>
      </w:tabs>
      <w:overflowPunct/>
      <w:autoSpaceDE/>
      <w:autoSpaceDN/>
      <w:adjustRightInd/>
      <w:spacing w:line="264" w:lineRule="auto"/>
      <w:jc w:val="left"/>
      <w:textAlignment w:val="auto"/>
    </w:pPr>
    <w:rPr>
      <w:rFonts w:asciiTheme="minorHAnsi" w:hAnsiTheme="minorHAnsi"/>
      <w:noProof/>
      <w:sz w:val="22"/>
      <w:szCs w:val="22"/>
      <w:lang w:val="en-CA" w:eastAsia="en-CA"/>
    </w:rPr>
  </w:style>
  <w:style w:type="character" w:customStyle="1" w:styleId="BodyTextChar">
    <w:name w:val="Body Text Char"/>
    <w:basedOn w:val="DefaultParagraphFont"/>
    <w:link w:val="BodyText"/>
    <w:uiPriority w:val="1"/>
    <w:rsid w:val="006F5F97"/>
    <w:rPr>
      <w:rFonts w:ascii="Times New Roman" w:hAnsi="Times New Roman"/>
      <w:sz w:val="24"/>
    </w:rPr>
  </w:style>
  <w:style w:type="character" w:customStyle="1" w:styleId="HeaderChar">
    <w:name w:val="Header Char"/>
    <w:basedOn w:val="DefaultParagraphFont"/>
    <w:link w:val="Header"/>
    <w:rsid w:val="006F5F97"/>
    <w:rPr>
      <w:rFonts w:ascii="Times New Roman" w:hAnsi="Times New Roman"/>
      <w:sz w:val="24"/>
    </w:rPr>
  </w:style>
  <w:style w:type="paragraph" w:customStyle="1" w:styleId="Table-Text">
    <w:name w:val="*Table - Text"/>
    <w:basedOn w:val="Normal"/>
    <w:qFormat/>
    <w:rsid w:val="006F5F97"/>
    <w:pPr>
      <w:keepNext/>
      <w:tabs>
        <w:tab w:val="clear" w:pos="540"/>
        <w:tab w:val="clear" w:pos="1350"/>
        <w:tab w:val="clear" w:pos="3600"/>
        <w:tab w:val="clear" w:pos="4440"/>
      </w:tabs>
      <w:overflowPunct/>
      <w:autoSpaceDE/>
      <w:autoSpaceDN/>
      <w:adjustRightInd/>
      <w:spacing w:after="0" w:line="240" w:lineRule="auto"/>
      <w:jc w:val="left"/>
      <w:textAlignment w:val="auto"/>
    </w:pPr>
    <w:rPr>
      <w:rFonts w:asciiTheme="minorHAnsi" w:hAnsiTheme="minorHAnsi" w:cs="Arial"/>
      <w:sz w:val="22"/>
      <w:szCs w:val="22"/>
      <w:lang w:val="en-CA"/>
    </w:rPr>
  </w:style>
  <w:style w:type="paragraph" w:styleId="TableofFigures">
    <w:name w:val="table of figures"/>
    <w:basedOn w:val="Normal"/>
    <w:next w:val="Normal"/>
    <w:uiPriority w:val="99"/>
    <w:unhideWhenUsed/>
    <w:rsid w:val="006F5F97"/>
    <w:pPr>
      <w:tabs>
        <w:tab w:val="clear" w:pos="540"/>
        <w:tab w:val="clear" w:pos="1350"/>
        <w:tab w:val="clear" w:pos="3600"/>
        <w:tab w:val="clear" w:pos="4440"/>
      </w:tabs>
      <w:overflowPunct/>
      <w:autoSpaceDE/>
      <w:autoSpaceDN/>
      <w:adjustRightInd/>
      <w:spacing w:after="0" w:line="264" w:lineRule="auto"/>
      <w:ind w:left="1202" w:hanging="1202"/>
      <w:jc w:val="left"/>
      <w:textAlignment w:val="auto"/>
    </w:pPr>
    <w:rPr>
      <w:rFonts w:asciiTheme="minorHAnsi" w:hAnsiTheme="minorHAnsi"/>
      <w:sz w:val="22"/>
      <w:szCs w:val="22"/>
      <w:lang w:val="en-CA"/>
    </w:rPr>
  </w:style>
  <w:style w:type="table" w:customStyle="1" w:styleId="TableGrid1">
    <w:name w:val="Table Grid1"/>
    <w:basedOn w:val="TableNormal"/>
    <w:next w:val="TableGrid"/>
    <w:locked/>
    <w:rsid w:val="006F5F97"/>
    <w:pPr>
      <w:spacing w:line="360" w:lineRule="auto"/>
    </w:pPr>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Page-Heading">
    <w:name w:val="*Signature Page - Heading"/>
    <w:basedOn w:val="Normal"/>
    <w:qFormat/>
    <w:rsid w:val="006F5F97"/>
    <w:pPr>
      <w:keepNext/>
      <w:keepLines/>
      <w:tabs>
        <w:tab w:val="clear" w:pos="540"/>
        <w:tab w:val="clear" w:pos="1350"/>
        <w:tab w:val="clear" w:pos="3600"/>
        <w:tab w:val="clear" w:pos="4440"/>
      </w:tabs>
      <w:overflowPunct/>
      <w:autoSpaceDE/>
      <w:autoSpaceDN/>
      <w:adjustRightInd/>
      <w:spacing w:after="0" w:line="240" w:lineRule="auto"/>
      <w:ind w:left="-108"/>
      <w:contextualSpacing/>
      <w:jc w:val="left"/>
      <w:textAlignment w:val="auto"/>
    </w:pPr>
    <w:rPr>
      <w:rFonts w:asciiTheme="minorHAnsi" w:hAnsiTheme="minorHAnsi"/>
      <w:b/>
      <w:sz w:val="22"/>
      <w:szCs w:val="22"/>
      <w:lang w:eastAsia="zh-CN"/>
    </w:rPr>
  </w:style>
  <w:style w:type="paragraph" w:customStyle="1" w:styleId="TableName">
    <w:name w:val="Table Name"/>
    <w:basedOn w:val="Normal"/>
    <w:qFormat/>
    <w:rsid w:val="006F5F97"/>
    <w:pPr>
      <w:tabs>
        <w:tab w:val="clear" w:pos="540"/>
        <w:tab w:val="clear" w:pos="1350"/>
        <w:tab w:val="clear" w:pos="3600"/>
        <w:tab w:val="clear" w:pos="4440"/>
      </w:tabs>
      <w:overflowPunct/>
      <w:autoSpaceDE/>
      <w:autoSpaceDN/>
      <w:adjustRightInd/>
      <w:spacing w:before="120" w:after="180" w:line="276" w:lineRule="auto"/>
      <w:ind w:left="907" w:hanging="907"/>
      <w:jc w:val="center"/>
      <w:textAlignment w:val="auto"/>
    </w:pPr>
    <w:rPr>
      <w:rFonts w:ascii="Arial" w:eastAsiaTheme="minorHAnsi" w:hAnsi="Arial" w:cs="Arial"/>
      <w:b/>
      <w:sz w:val="18"/>
      <w:szCs w:val="18"/>
    </w:rPr>
  </w:style>
  <w:style w:type="numbering" w:customStyle="1" w:styleId="ListH5Text">
    <w:name w:val="List H5 Text"/>
    <w:basedOn w:val="NoList"/>
    <w:rsid w:val="006F5F97"/>
    <w:pPr>
      <w:numPr>
        <w:numId w:val="14"/>
      </w:numPr>
    </w:pPr>
  </w:style>
  <w:style w:type="paragraph" w:customStyle="1" w:styleId="H1Text">
    <w:name w:val="H1 Text"/>
    <w:basedOn w:val="Normal"/>
    <w:qFormat/>
    <w:rsid w:val="006F5F97"/>
    <w:pPr>
      <w:tabs>
        <w:tab w:val="clear" w:pos="540"/>
        <w:tab w:val="clear" w:pos="1350"/>
        <w:tab w:val="clear" w:pos="3600"/>
        <w:tab w:val="clear" w:pos="4440"/>
      </w:tabs>
      <w:overflowPunct/>
      <w:autoSpaceDE/>
      <w:autoSpaceDN/>
      <w:adjustRightInd/>
      <w:spacing w:before="240" w:line="240" w:lineRule="auto"/>
      <w:jc w:val="left"/>
      <w:textAlignment w:val="auto"/>
    </w:pPr>
    <w:rPr>
      <w:rFonts w:ascii="Calibri" w:hAnsi="Calibri"/>
      <w:sz w:val="22"/>
      <w:szCs w:val="24"/>
    </w:rPr>
  </w:style>
  <w:style w:type="paragraph" w:customStyle="1" w:styleId="Body1">
    <w:name w:val="Body 1"/>
    <w:basedOn w:val="Normal"/>
    <w:qFormat/>
    <w:rsid w:val="006F5F97"/>
    <w:pPr>
      <w:tabs>
        <w:tab w:val="clear" w:pos="540"/>
        <w:tab w:val="clear" w:pos="1350"/>
        <w:tab w:val="clear" w:pos="3600"/>
        <w:tab w:val="clear" w:pos="4440"/>
      </w:tabs>
      <w:overflowPunct/>
      <w:autoSpaceDE/>
      <w:autoSpaceDN/>
      <w:adjustRightInd/>
      <w:spacing w:after="180" w:line="276" w:lineRule="auto"/>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36D1A"/>
    <w:rPr>
      <w:color w:val="605E5C"/>
      <w:shd w:val="clear" w:color="auto" w:fill="E1DFDD"/>
    </w:rPr>
  </w:style>
  <w:style w:type="paragraph" w:customStyle="1" w:styleId="NonContentsHeading1">
    <w:name w:val="NonContents Heading 1"/>
    <w:basedOn w:val="Heading1"/>
    <w:qFormat/>
    <w:rsid w:val="006674E0"/>
    <w:pPr>
      <w:numPr>
        <w:numId w:val="0"/>
      </w:numPr>
      <w:pBdr>
        <w:bottom w:val="single" w:sz="12" w:space="1" w:color="auto"/>
      </w:pBdr>
      <w:tabs>
        <w:tab w:val="clear" w:pos="540"/>
        <w:tab w:val="clear" w:pos="1350"/>
        <w:tab w:val="clear" w:pos="3600"/>
        <w:tab w:val="clear" w:pos="4440"/>
      </w:tabs>
      <w:overflowPunct/>
      <w:autoSpaceDE/>
      <w:autoSpaceDN/>
      <w:adjustRightInd/>
      <w:spacing w:before="0" w:after="360" w:line="276" w:lineRule="auto"/>
      <w:jc w:val="left"/>
      <w:textAlignment w:val="auto"/>
    </w:pPr>
    <w:rPr>
      <w:rFonts w:cs="Arial"/>
      <w:sz w:val="36"/>
      <w:szCs w:val="36"/>
    </w:rPr>
  </w:style>
  <w:style w:type="table" w:styleId="PlainTable1">
    <w:name w:val="Plain Table 1"/>
    <w:basedOn w:val="TableNormal"/>
    <w:uiPriority w:val="41"/>
    <w:rsid w:val="00317DF6"/>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ell">
    <w:name w:val="Table Cell"/>
    <w:basedOn w:val="Normal"/>
    <w:qFormat/>
    <w:rsid w:val="00317DF6"/>
    <w:pPr>
      <w:tabs>
        <w:tab w:val="clear" w:pos="540"/>
        <w:tab w:val="clear" w:pos="1350"/>
        <w:tab w:val="clear" w:pos="3600"/>
        <w:tab w:val="clear" w:pos="4440"/>
      </w:tabs>
      <w:overflowPunct/>
      <w:autoSpaceDE/>
      <w:autoSpaceDN/>
      <w:adjustRightInd/>
      <w:spacing w:after="0" w:line="240" w:lineRule="auto"/>
      <w:jc w:val="left"/>
      <w:textAlignment w:val="auto"/>
    </w:pPr>
    <w:rPr>
      <w:rFonts w:ascii="Arial" w:hAnsi="Arial" w:cs="Arial"/>
      <w:color w:val="000000" w:themeColor="text1"/>
      <w:sz w:val="18"/>
      <w:szCs w:val="18"/>
    </w:rPr>
  </w:style>
  <w:style w:type="paragraph" w:customStyle="1" w:styleId="TableHeading">
    <w:name w:val="Table Heading"/>
    <w:basedOn w:val="Normal"/>
    <w:qFormat/>
    <w:rsid w:val="00317DF6"/>
    <w:pPr>
      <w:tabs>
        <w:tab w:val="clear" w:pos="540"/>
        <w:tab w:val="clear" w:pos="1350"/>
        <w:tab w:val="clear" w:pos="3600"/>
        <w:tab w:val="clear" w:pos="4440"/>
      </w:tabs>
      <w:overflowPunct/>
      <w:autoSpaceDE/>
      <w:autoSpaceDN/>
      <w:adjustRightInd/>
      <w:spacing w:after="0" w:line="240" w:lineRule="auto"/>
      <w:jc w:val="left"/>
      <w:textAlignment w:val="auto"/>
    </w:pPr>
    <w:rPr>
      <w:rFonts w:ascii="Arial Bold" w:eastAsiaTheme="minorHAnsi" w:hAnsi="Arial Bold" w:cs="Arial"/>
      <w:b/>
      <w:color w:val="000000" w:themeColor="text1"/>
      <w:sz w:val="18"/>
      <w:szCs w:val="18"/>
    </w:rPr>
  </w:style>
  <w:style w:type="paragraph" w:styleId="Title">
    <w:name w:val="Title"/>
    <w:basedOn w:val="Normal"/>
    <w:link w:val="TitleChar"/>
    <w:uiPriority w:val="10"/>
    <w:qFormat/>
    <w:rsid w:val="009A6B34"/>
    <w:pPr>
      <w:widowControl w:val="0"/>
      <w:tabs>
        <w:tab w:val="clear" w:pos="540"/>
        <w:tab w:val="clear" w:pos="1350"/>
        <w:tab w:val="clear" w:pos="3600"/>
        <w:tab w:val="clear" w:pos="4440"/>
      </w:tabs>
      <w:overflowPunct/>
      <w:adjustRightInd/>
      <w:spacing w:before="146" w:after="0" w:line="240" w:lineRule="auto"/>
      <w:ind w:right="37"/>
      <w:jc w:val="center"/>
      <w:textAlignment w:val="auto"/>
    </w:pPr>
    <w:rPr>
      <w:sz w:val="34"/>
      <w:szCs w:val="34"/>
    </w:rPr>
  </w:style>
  <w:style w:type="character" w:customStyle="1" w:styleId="TitleChar">
    <w:name w:val="Title Char"/>
    <w:basedOn w:val="DefaultParagraphFont"/>
    <w:link w:val="Title"/>
    <w:uiPriority w:val="10"/>
    <w:rsid w:val="009A6B34"/>
    <w:rPr>
      <w:rFonts w:ascii="Times New Roman" w:hAnsi="Times New Roman"/>
      <w:sz w:val="34"/>
      <w:szCs w:val="34"/>
    </w:rPr>
  </w:style>
  <w:style w:type="paragraph" w:customStyle="1" w:styleId="pf0">
    <w:name w:val="pf0"/>
    <w:basedOn w:val="Normal"/>
    <w:rsid w:val="00A0167B"/>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pPr>
    <w:rPr>
      <w:szCs w:val="24"/>
    </w:rPr>
  </w:style>
  <w:style w:type="character" w:customStyle="1" w:styleId="cf01">
    <w:name w:val="cf01"/>
    <w:basedOn w:val="DefaultParagraphFont"/>
    <w:rsid w:val="00A0167B"/>
    <w:rPr>
      <w:rFonts w:ascii="Segoe UI" w:hAnsi="Segoe UI" w:cs="Segoe UI" w:hint="default"/>
      <w:b/>
      <w:bCs/>
      <w:sz w:val="18"/>
      <w:szCs w:val="18"/>
    </w:rPr>
  </w:style>
  <w:style w:type="character" w:customStyle="1" w:styleId="cf11">
    <w:name w:val="cf11"/>
    <w:basedOn w:val="DefaultParagraphFont"/>
    <w:rsid w:val="00A0167B"/>
    <w:rPr>
      <w:rFonts w:ascii="Segoe UI" w:hAnsi="Segoe UI" w:cs="Segoe UI" w:hint="default"/>
      <w:sz w:val="18"/>
      <w:szCs w:val="18"/>
    </w:rPr>
  </w:style>
  <w:style w:type="character" w:customStyle="1" w:styleId="cf21">
    <w:name w:val="cf21"/>
    <w:basedOn w:val="DefaultParagraphFont"/>
    <w:rsid w:val="00A0167B"/>
    <w:rPr>
      <w:rFonts w:ascii="Segoe UI" w:hAnsi="Segoe UI" w:cs="Segoe UI" w:hint="default"/>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919705">
      <w:bodyDiv w:val="1"/>
      <w:marLeft w:val="0"/>
      <w:marRight w:val="0"/>
      <w:marTop w:val="0"/>
      <w:marBottom w:val="0"/>
      <w:divBdr>
        <w:top w:val="none" w:sz="0" w:space="0" w:color="auto"/>
        <w:left w:val="none" w:sz="0" w:space="0" w:color="auto"/>
        <w:bottom w:val="none" w:sz="0" w:space="0" w:color="auto"/>
        <w:right w:val="none" w:sz="0" w:space="0" w:color="auto"/>
      </w:divBdr>
    </w:div>
    <w:div w:id="410129657">
      <w:bodyDiv w:val="1"/>
      <w:marLeft w:val="0"/>
      <w:marRight w:val="0"/>
      <w:marTop w:val="0"/>
      <w:marBottom w:val="0"/>
      <w:divBdr>
        <w:top w:val="none" w:sz="0" w:space="0" w:color="auto"/>
        <w:left w:val="none" w:sz="0" w:space="0" w:color="auto"/>
        <w:bottom w:val="none" w:sz="0" w:space="0" w:color="auto"/>
        <w:right w:val="none" w:sz="0" w:space="0" w:color="auto"/>
      </w:divBdr>
    </w:div>
    <w:div w:id="714236728">
      <w:bodyDiv w:val="1"/>
      <w:marLeft w:val="0"/>
      <w:marRight w:val="0"/>
      <w:marTop w:val="0"/>
      <w:marBottom w:val="0"/>
      <w:divBdr>
        <w:top w:val="none" w:sz="0" w:space="0" w:color="auto"/>
        <w:left w:val="none" w:sz="0" w:space="0" w:color="auto"/>
        <w:bottom w:val="none" w:sz="0" w:space="0" w:color="auto"/>
        <w:right w:val="none" w:sz="0" w:space="0" w:color="auto"/>
      </w:divBdr>
    </w:div>
    <w:div w:id="740061793">
      <w:bodyDiv w:val="1"/>
      <w:marLeft w:val="0"/>
      <w:marRight w:val="0"/>
      <w:marTop w:val="0"/>
      <w:marBottom w:val="0"/>
      <w:divBdr>
        <w:top w:val="none" w:sz="0" w:space="0" w:color="auto"/>
        <w:left w:val="none" w:sz="0" w:space="0" w:color="auto"/>
        <w:bottom w:val="none" w:sz="0" w:space="0" w:color="auto"/>
        <w:right w:val="none" w:sz="0" w:space="0" w:color="auto"/>
      </w:divBdr>
    </w:div>
    <w:div w:id="785780878">
      <w:bodyDiv w:val="1"/>
      <w:marLeft w:val="0"/>
      <w:marRight w:val="0"/>
      <w:marTop w:val="0"/>
      <w:marBottom w:val="0"/>
      <w:divBdr>
        <w:top w:val="none" w:sz="0" w:space="0" w:color="auto"/>
        <w:left w:val="none" w:sz="0" w:space="0" w:color="auto"/>
        <w:bottom w:val="none" w:sz="0" w:space="0" w:color="auto"/>
        <w:right w:val="none" w:sz="0" w:space="0" w:color="auto"/>
      </w:divBdr>
    </w:div>
    <w:div w:id="1097603324">
      <w:bodyDiv w:val="1"/>
      <w:marLeft w:val="0"/>
      <w:marRight w:val="0"/>
      <w:marTop w:val="0"/>
      <w:marBottom w:val="0"/>
      <w:divBdr>
        <w:top w:val="none" w:sz="0" w:space="0" w:color="auto"/>
        <w:left w:val="none" w:sz="0" w:space="0" w:color="auto"/>
        <w:bottom w:val="none" w:sz="0" w:space="0" w:color="auto"/>
        <w:right w:val="none" w:sz="0" w:space="0" w:color="auto"/>
      </w:divBdr>
    </w:div>
    <w:div w:id="1202061829">
      <w:bodyDiv w:val="1"/>
      <w:marLeft w:val="0"/>
      <w:marRight w:val="0"/>
      <w:marTop w:val="0"/>
      <w:marBottom w:val="0"/>
      <w:divBdr>
        <w:top w:val="none" w:sz="0" w:space="0" w:color="auto"/>
        <w:left w:val="none" w:sz="0" w:space="0" w:color="auto"/>
        <w:bottom w:val="none" w:sz="0" w:space="0" w:color="auto"/>
        <w:right w:val="none" w:sz="0" w:space="0" w:color="auto"/>
      </w:divBdr>
    </w:div>
    <w:div w:id="1321425935">
      <w:bodyDiv w:val="1"/>
      <w:marLeft w:val="0"/>
      <w:marRight w:val="0"/>
      <w:marTop w:val="0"/>
      <w:marBottom w:val="0"/>
      <w:divBdr>
        <w:top w:val="none" w:sz="0" w:space="0" w:color="auto"/>
        <w:left w:val="none" w:sz="0" w:space="0" w:color="auto"/>
        <w:bottom w:val="none" w:sz="0" w:space="0" w:color="auto"/>
        <w:right w:val="none" w:sz="0" w:space="0" w:color="auto"/>
      </w:divBdr>
    </w:div>
    <w:div w:id="1485899575">
      <w:bodyDiv w:val="1"/>
      <w:marLeft w:val="0"/>
      <w:marRight w:val="0"/>
      <w:marTop w:val="0"/>
      <w:marBottom w:val="0"/>
      <w:divBdr>
        <w:top w:val="none" w:sz="0" w:space="0" w:color="auto"/>
        <w:left w:val="none" w:sz="0" w:space="0" w:color="auto"/>
        <w:bottom w:val="none" w:sz="0" w:space="0" w:color="auto"/>
        <w:right w:val="none" w:sz="0" w:space="0" w:color="auto"/>
      </w:divBdr>
    </w:div>
    <w:div w:id="1492794217">
      <w:bodyDiv w:val="1"/>
      <w:marLeft w:val="0"/>
      <w:marRight w:val="0"/>
      <w:marTop w:val="0"/>
      <w:marBottom w:val="0"/>
      <w:divBdr>
        <w:top w:val="none" w:sz="0" w:space="0" w:color="auto"/>
        <w:left w:val="none" w:sz="0" w:space="0" w:color="auto"/>
        <w:bottom w:val="none" w:sz="0" w:space="0" w:color="auto"/>
        <w:right w:val="none" w:sz="0" w:space="0" w:color="auto"/>
      </w:divBdr>
    </w:div>
    <w:div w:id="1563253899">
      <w:bodyDiv w:val="1"/>
      <w:marLeft w:val="0"/>
      <w:marRight w:val="0"/>
      <w:marTop w:val="0"/>
      <w:marBottom w:val="0"/>
      <w:divBdr>
        <w:top w:val="none" w:sz="0" w:space="0" w:color="auto"/>
        <w:left w:val="none" w:sz="0" w:space="0" w:color="auto"/>
        <w:bottom w:val="none" w:sz="0" w:space="0" w:color="auto"/>
        <w:right w:val="none" w:sz="0" w:space="0" w:color="auto"/>
      </w:divBdr>
    </w:div>
    <w:div w:id="1665012176">
      <w:bodyDiv w:val="1"/>
      <w:marLeft w:val="0"/>
      <w:marRight w:val="0"/>
      <w:marTop w:val="0"/>
      <w:marBottom w:val="0"/>
      <w:divBdr>
        <w:top w:val="none" w:sz="0" w:space="0" w:color="auto"/>
        <w:left w:val="none" w:sz="0" w:space="0" w:color="auto"/>
        <w:bottom w:val="none" w:sz="0" w:space="0" w:color="auto"/>
        <w:right w:val="none" w:sz="0" w:space="0" w:color="auto"/>
      </w:divBdr>
    </w:div>
    <w:div w:id="1746953085">
      <w:bodyDiv w:val="1"/>
      <w:marLeft w:val="0"/>
      <w:marRight w:val="0"/>
      <w:marTop w:val="0"/>
      <w:marBottom w:val="0"/>
      <w:divBdr>
        <w:top w:val="none" w:sz="0" w:space="0" w:color="auto"/>
        <w:left w:val="none" w:sz="0" w:space="0" w:color="auto"/>
        <w:bottom w:val="none" w:sz="0" w:space="0" w:color="auto"/>
        <w:right w:val="none" w:sz="0" w:space="0" w:color="auto"/>
      </w:divBdr>
    </w:div>
    <w:div w:id="1768772208">
      <w:bodyDiv w:val="1"/>
      <w:marLeft w:val="0"/>
      <w:marRight w:val="0"/>
      <w:marTop w:val="0"/>
      <w:marBottom w:val="0"/>
      <w:divBdr>
        <w:top w:val="none" w:sz="0" w:space="0" w:color="auto"/>
        <w:left w:val="none" w:sz="0" w:space="0" w:color="auto"/>
        <w:bottom w:val="none" w:sz="0" w:space="0" w:color="auto"/>
        <w:right w:val="none" w:sz="0" w:space="0" w:color="auto"/>
      </w:divBdr>
    </w:div>
    <w:div w:id="196426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sc.fema.gov/portal/home" TargetMode="External"/><Relationship Id="rId21" Type="http://schemas.openxmlformats.org/officeDocument/2006/relationships/hyperlink" Target="https://www.fema.gov/glossary/special-flood-hazard-area-sfha" TargetMode="External"/><Relationship Id="rId42" Type="http://schemas.openxmlformats.org/officeDocument/2006/relationships/image" Target="media/image4.jpeg"/><Relationship Id="rId47" Type="http://schemas.openxmlformats.org/officeDocument/2006/relationships/hyperlink" Target="mailto:AssinkL@wsdot.wa.gov" TargetMode="External"/><Relationship Id="rId63" Type="http://schemas.openxmlformats.org/officeDocument/2006/relationships/hyperlink" Target="https://geodesy.noaa.gov/NCAT/" TargetMode="External"/><Relationship Id="rId68"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2" Type="http://schemas.openxmlformats.org/officeDocument/2006/relationships/numbering" Target="numbering.xml"/><Relationship Id="rId16"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29" Type="http://schemas.openxmlformats.org/officeDocument/2006/relationships/hyperlink" Target="https://msc.fema.gov/portal/home" TargetMode="External"/><Relationship Id="rId11"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24" Type="http://schemas.openxmlformats.org/officeDocument/2006/relationships/image" Target="media/image1.png"/><Relationship Id="rId32"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37" Type="http://schemas.openxmlformats.org/officeDocument/2006/relationships/hyperlink" Target="https://hazards-fema.maps.arcgis.com/apps/webappviewer/index.html?id=8b0adb51996444d4879338b5529aa9cd" TargetMode="External"/><Relationship Id="rId40" Type="http://schemas.openxmlformats.org/officeDocument/2006/relationships/hyperlink" Target="https://www.fema.gov/sites/default/files/documents/fema_guidance-flood-risk-analysis-mapping_112022.pdf" TargetMode="External"/><Relationship Id="rId45" Type="http://schemas.openxmlformats.org/officeDocument/2006/relationships/hyperlink" Target="https://www.ecfr.gov/current/title-44/chapter-I/subchapter-A/part-9/section-9.4" TargetMode="External"/><Relationship Id="rId53" Type="http://schemas.openxmlformats.org/officeDocument/2006/relationships/hyperlink" Target="https://www.fema.gov/sites/default/files/documents/fema_guidance-flood-risk-analysis-mapping_112022.pdf" TargetMode="External"/><Relationship Id="rId58" Type="http://schemas.openxmlformats.org/officeDocument/2006/relationships/header" Target="header2.xm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www.fema.gov/glossary/special-flood-hazard-area-sfha" TargetMode="External"/><Relationship Id="rId14" Type="http://schemas.openxmlformats.org/officeDocument/2006/relationships/hyperlink" Target="https://www.fema.gov/sites/default/files/documents/fema_floodway-analysis-mapping_112021.pdf" TargetMode="External"/><Relationship Id="rId22" Type="http://schemas.openxmlformats.org/officeDocument/2006/relationships/hyperlink" Target="https://www.fema.gov/about/glossary" TargetMode="External"/><Relationship Id="rId27" Type="http://schemas.openxmlformats.org/officeDocument/2006/relationships/hyperlink" Target="https://experience.arcgis.com/experience/97c1167e2cf0424b9afa8043c0fc5766" TargetMode="External"/><Relationship Id="rId30"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35" Type="http://schemas.openxmlformats.org/officeDocument/2006/relationships/hyperlink" Target="https://hazards-fema.maps.arcgis.com/apps/webappviewer/index.html?id=8b0adb51996444d4879338b5529aa9cd" TargetMode="External"/><Relationship Id="rId43" Type="http://schemas.openxmlformats.org/officeDocument/2006/relationships/image" Target="media/image5.jpeg"/><Relationship Id="rId48" Type="http://schemas.openxmlformats.org/officeDocument/2006/relationships/hyperlink" Target="mailto:AssinkL@wsdot.wa.gov" TargetMode="External"/><Relationship Id="rId56" Type="http://schemas.openxmlformats.org/officeDocument/2006/relationships/hyperlink" Target="mailto:heilmaj@wsdot.wa.gov" TargetMode="External"/><Relationship Id="rId64" Type="http://schemas.openxmlformats.org/officeDocument/2006/relationships/footer" Target="footer3.xml"/><Relationship Id="rId69" Type="http://schemas.openxmlformats.org/officeDocument/2006/relationships/hyperlink" Target="mailto:AssinkL@wsdot.wa.gov" TargetMode="External"/><Relationship Id="rId8" Type="http://schemas.openxmlformats.org/officeDocument/2006/relationships/hyperlink" Target="https://www.ecfr.gov/current/title-44/chapter-I/subchapter-B/part-60/subpart-A/section-60.3" TargetMode="External"/><Relationship Id="rId51" Type="http://schemas.openxmlformats.org/officeDocument/2006/relationships/hyperlink" Target="https://www.fema.gov/sites/default/files/documents/fema_guidance-flood-risk-analysis-mapping_112022.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ssinkL@wsdot.wa.gov" TargetMode="External"/><Relationship Id="rId17" Type="http://schemas.openxmlformats.org/officeDocument/2006/relationships/hyperlink" Target="mailto:AssinkL@wsdot.wa.gov" TargetMode="External"/><Relationship Id="rId25" Type="http://schemas.openxmlformats.org/officeDocument/2006/relationships/hyperlink" Target="https://experience.arcgis.com/experience/97c1167e2cf0424b9afa8043c0fc5766" TargetMode="External"/><Relationship Id="rId33" Type="http://schemas.openxmlformats.org/officeDocument/2006/relationships/hyperlink" Target="mailto:AssinkL@wsdot.wa.gov" TargetMode="External"/><Relationship Id="rId38" Type="http://schemas.openxmlformats.org/officeDocument/2006/relationships/image" Target="media/image2.png"/><Relationship Id="rId46" Type="http://schemas.openxmlformats.org/officeDocument/2006/relationships/image" Target="media/image6.jpeg"/><Relationship Id="rId59" Type="http://schemas.openxmlformats.org/officeDocument/2006/relationships/footer" Target="footer1.xml"/><Relationship Id="rId67" Type="http://schemas.openxmlformats.org/officeDocument/2006/relationships/image" Target="media/image12.png"/><Relationship Id="rId20" Type="http://schemas.openxmlformats.org/officeDocument/2006/relationships/hyperlink" Target="https://www.fema.gov/about/glossary" TargetMode="External"/><Relationship Id="rId41" Type="http://schemas.openxmlformats.org/officeDocument/2006/relationships/image" Target="media/image3.jpeg"/><Relationship Id="rId54" Type="http://schemas.openxmlformats.org/officeDocument/2006/relationships/image" Target="media/image8.png"/><Relationship Id="rId62" Type="http://schemas.openxmlformats.org/officeDocument/2006/relationships/image" Target="media/image11.png"/><Relationship Id="rId70"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ema.gov/sites/default/files/documents/fema_guidance-flood-risk-analysis-mapping_112022.pdf" TargetMode="External"/><Relationship Id="rId23" Type="http://schemas.openxmlformats.org/officeDocument/2006/relationships/hyperlink" Target="https://msc.fema.gov/portal/home" TargetMode="External"/><Relationship Id="rId28" Type="http://schemas.openxmlformats.org/officeDocument/2006/relationships/hyperlink" Target="https://hazards-fema.maps.arcgis.com/apps/webappviewer/index.html?id=8b0adb51996444d4879338b5529aa9cd" TargetMode="External"/><Relationship Id="rId36" Type="http://schemas.openxmlformats.org/officeDocument/2006/relationships/hyperlink" Target="https://msc.fema.gov/portal/home" TargetMode="External"/><Relationship Id="rId49" Type="http://schemas.openxmlformats.org/officeDocument/2006/relationships/hyperlink" Target="https://geodesy.noaa.gov/NCAT/" TargetMode="External"/><Relationship Id="rId57" Type="http://schemas.openxmlformats.org/officeDocument/2006/relationships/header" Target="header1.xml"/><Relationship Id="rId10" Type="http://schemas.openxmlformats.org/officeDocument/2006/relationships/hyperlink" Target="https://www.fema.gov/sites/default/files/documents/fema_guidance-flood-risk-analysis-mapping_112022.pdf" TargetMode="External"/><Relationship Id="rId31" Type="http://schemas.openxmlformats.org/officeDocument/2006/relationships/hyperlink" Target="mailto:AssinkL@wsdot.wa.gov" TargetMode="External"/><Relationship Id="rId44" Type="http://schemas.openxmlformats.org/officeDocument/2006/relationships/hyperlink" Target="https://www.ecfr.gov/current/title-44/chapter-I/subchapter-A/part-9/section-9.4" TargetMode="External"/><Relationship Id="rId52" Type="http://schemas.openxmlformats.org/officeDocument/2006/relationships/hyperlink" Target="https://www.fema.gov/sites/default/files/documents/fema_guidance-flood-risk-analysis-mapping_112022.pdf" TargetMode="External"/><Relationship Id="rId60" Type="http://schemas.openxmlformats.org/officeDocument/2006/relationships/header" Target="header3.xml"/><Relationship Id="rId65" Type="http://schemas.openxmlformats.org/officeDocument/2006/relationships/header" Target="header4.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ema.gov/sites/default/files/documents/fema_floodway-analysis-mapping_112021.pdf" TargetMode="External"/><Relationship Id="rId13" Type="http://schemas.openxmlformats.org/officeDocument/2006/relationships/hyperlink" Target="https://www.ecfr.gov/current/title-44/chapter-I/subchapter-B/part-60/subpart-A/section-60.3" TargetMode="External"/><Relationship Id="rId18" Type="http://schemas.openxmlformats.org/officeDocument/2006/relationships/hyperlink" Target="mailto:heilmaj@wsdot.wa.gov" TargetMode="External"/><Relationship Id="rId39" Type="http://schemas.openxmlformats.org/officeDocument/2006/relationships/hyperlink" Target="https://www.fema.gov/sites/default/files/documents/fema_floodway-analysis-mapping_112021.pdf" TargetMode="External"/><Relationship Id="rId34" Type="http://schemas.openxmlformats.org/officeDocument/2006/relationships/hyperlink" Target="https://msc.fema.gov/portal/home" TargetMode="External"/><Relationship Id="rId50" Type="http://schemas.openxmlformats.org/officeDocument/2006/relationships/image" Target="media/image7.png"/><Relationship Id="rId55"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mailto:AssinkL@wsdot.wa.gov" TargetMode="Externa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5D47D-44D0-4D1D-8ECA-C25D2EBE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4098</Words>
  <Characters>29469</Characters>
  <Application>Microsoft Office Word</Application>
  <DocSecurity>0</DocSecurity>
  <Lines>245</Lines>
  <Paragraphs>66</Paragraphs>
  <ScaleCrop>false</ScaleCrop>
  <HeadingPairs>
    <vt:vector size="2" baseType="variant">
      <vt:variant>
        <vt:lpstr>Title</vt:lpstr>
      </vt:variant>
      <vt:variant>
        <vt:i4>1</vt:i4>
      </vt:variant>
    </vt:vector>
  </HeadingPairs>
  <TitlesOfParts>
    <vt:vector size="1" baseType="lpstr">
      <vt:lpstr>WSDOT 1D No Rise Memo template</vt:lpstr>
    </vt:vector>
  </TitlesOfParts>
  <Company/>
  <LinksUpToDate>false</LinksUpToDate>
  <CharactersWithSpaces>33501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WSDOT 1D No Rise Memo template</dc:title>
  <dc:subject>WSDOT 1D No Rise Memo template</dc:subject>
  <dc:creator>WSDOT Hydraulics</dc:creator>
  <cp:keywords>WSDOT 1D No Rise Memo template</cp:keywords>
  <cp:lastModifiedBy>Williams, Stephanie</cp:lastModifiedBy>
  <cp:revision>3</cp:revision>
  <cp:lastPrinted>2017-02-01T19:48:00Z</cp:lastPrinted>
  <dcterms:created xsi:type="dcterms:W3CDTF">2025-03-28T00:28:00Z</dcterms:created>
  <dcterms:modified xsi:type="dcterms:W3CDTF">2025-04-07T16:52:00Z</dcterms:modified>
  <cp:category>WSDOT 1D No Rise Memo template</cp:category>
</cp:coreProperties>
</file>